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80341">
      <w:pPr>
        <w:keepNext w:val="0"/>
        <w:keepLines w:val="0"/>
        <w:widowControl/>
        <w:suppressLineNumbers w:val="0"/>
        <w:jc w:val="left"/>
      </w:pPr>
      <w:r>
        <w:br w:type="textWrapping"/>
      </w:r>
      <w:r>
        <w:rPr>
          <w:rFonts w:ascii="宋体" w:hAnsi="宋体" w:eastAsia="宋体" w:cs="宋体"/>
          <w:kern w:val="0"/>
          <w:sz w:val="24"/>
          <w:szCs w:val="24"/>
          <w:lang w:val="en-US" w:eastAsia="zh-CN" w:bidi="ar"/>
        </w:rPr>
        <w:t>Table 1. Benchmark results under the 3000 ms p95 latency threshold</w:t>
      </w:r>
    </w:p>
    <w:tbl>
      <w:tblPr>
        <w:tblStyle w:val="3"/>
        <w:tblW w:w="3061"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44"/>
        <w:gridCol w:w="1129"/>
        <w:gridCol w:w="960"/>
      </w:tblGrid>
      <w:tr w14:paraId="31B1AEB9">
        <w:trPr>
          <w:trHeight w:val="336" w:hRule="atLeast"/>
        </w:trPr>
        <w:tc>
          <w:tcPr>
            <w:tcW w:w="1044" w:type="dxa"/>
            <w:shd w:val="clear" w:color="auto" w:fill="auto"/>
            <w:noWrap/>
            <w:vAlign w:val="center"/>
          </w:tcPr>
          <w:p w14:paraId="27DB59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pods</w:t>
            </w:r>
          </w:p>
        </w:tc>
        <w:tc>
          <w:tcPr>
            <w:tcW w:w="1074" w:type="dxa"/>
            <w:shd w:val="clear" w:color="auto" w:fill="auto"/>
            <w:noWrap/>
            <w:vAlign w:val="center"/>
          </w:tcPr>
          <w:p w14:paraId="3AA9F8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max_users</w:t>
            </w:r>
          </w:p>
        </w:tc>
        <w:tc>
          <w:tcPr>
            <w:tcW w:w="960" w:type="dxa"/>
            <w:shd w:val="clear" w:color="auto" w:fill="auto"/>
            <w:noWrap/>
            <w:vAlign w:val="center"/>
          </w:tcPr>
          <w:p w14:paraId="27F8C8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RPS</w:t>
            </w:r>
          </w:p>
        </w:tc>
      </w:tr>
      <w:tr w14:paraId="54518234">
        <w:trPr>
          <w:trHeight w:val="336" w:hRule="atLeast"/>
        </w:trPr>
        <w:tc>
          <w:tcPr>
            <w:tcW w:w="0" w:type="auto"/>
            <w:shd w:val="clear" w:color="auto" w:fill="auto"/>
            <w:noWrap/>
            <w:vAlign w:val="center"/>
          </w:tcPr>
          <w:p w14:paraId="27BC5A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shd w:val="clear" w:color="auto" w:fill="auto"/>
            <w:noWrap/>
            <w:vAlign w:val="center"/>
          </w:tcPr>
          <w:p w14:paraId="38D130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0" w:type="auto"/>
            <w:shd w:val="clear" w:color="auto" w:fill="auto"/>
            <w:noWrap/>
            <w:vAlign w:val="center"/>
          </w:tcPr>
          <w:p w14:paraId="6D5240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w:t>
            </w:r>
          </w:p>
        </w:tc>
      </w:tr>
      <w:tr w14:paraId="7817EE64">
        <w:trPr>
          <w:trHeight w:val="336" w:hRule="atLeast"/>
        </w:trPr>
        <w:tc>
          <w:tcPr>
            <w:tcW w:w="0" w:type="auto"/>
            <w:shd w:val="clear" w:color="auto" w:fill="auto"/>
            <w:noWrap/>
            <w:vAlign w:val="center"/>
          </w:tcPr>
          <w:p w14:paraId="0AC929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shd w:val="clear" w:color="auto" w:fill="auto"/>
            <w:noWrap/>
            <w:vAlign w:val="center"/>
          </w:tcPr>
          <w:p w14:paraId="40E29C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w:t>
            </w:r>
          </w:p>
        </w:tc>
        <w:tc>
          <w:tcPr>
            <w:tcW w:w="0" w:type="auto"/>
            <w:shd w:val="clear" w:color="auto" w:fill="auto"/>
            <w:noWrap/>
            <w:vAlign w:val="center"/>
          </w:tcPr>
          <w:p w14:paraId="6440E3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12.8</w:t>
            </w:r>
          </w:p>
        </w:tc>
      </w:tr>
      <w:tr w14:paraId="03C25D31">
        <w:trPr>
          <w:trHeight w:val="336" w:hRule="atLeast"/>
        </w:trPr>
        <w:tc>
          <w:tcPr>
            <w:tcW w:w="0" w:type="auto"/>
            <w:shd w:val="clear" w:color="auto" w:fill="auto"/>
            <w:noWrap/>
            <w:vAlign w:val="center"/>
          </w:tcPr>
          <w:p w14:paraId="364668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shd w:val="clear" w:color="auto" w:fill="auto"/>
            <w:noWrap/>
            <w:vAlign w:val="center"/>
          </w:tcPr>
          <w:p w14:paraId="555CA6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w:t>
            </w:r>
          </w:p>
        </w:tc>
        <w:tc>
          <w:tcPr>
            <w:tcW w:w="0" w:type="auto"/>
            <w:shd w:val="clear" w:color="auto" w:fill="auto"/>
            <w:noWrap/>
            <w:vAlign w:val="center"/>
          </w:tcPr>
          <w:p w14:paraId="76CBD9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r w14:paraId="0A3BCB53">
        <w:trPr>
          <w:trHeight w:val="336" w:hRule="atLeast"/>
        </w:trPr>
        <w:tc>
          <w:tcPr>
            <w:tcW w:w="0" w:type="auto"/>
            <w:shd w:val="clear" w:color="auto" w:fill="auto"/>
            <w:noWrap/>
            <w:vAlign w:val="center"/>
          </w:tcPr>
          <w:p w14:paraId="2FE3D3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0" w:type="auto"/>
            <w:shd w:val="clear" w:color="auto" w:fill="auto"/>
            <w:noWrap/>
            <w:vAlign w:val="center"/>
          </w:tcPr>
          <w:p w14:paraId="70DBA3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w:t>
            </w:r>
          </w:p>
        </w:tc>
        <w:tc>
          <w:tcPr>
            <w:tcW w:w="0" w:type="auto"/>
            <w:shd w:val="clear" w:color="auto" w:fill="auto"/>
            <w:noWrap/>
            <w:vAlign w:val="center"/>
          </w:tcPr>
          <w:p w14:paraId="5473FC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41.6</w:t>
            </w:r>
          </w:p>
        </w:tc>
      </w:tr>
    </w:tbl>
    <w:p w14:paraId="44264BAA">
      <w:pPr>
        <w:pStyle w:val="2"/>
        <w:keepNext w:val="0"/>
        <w:keepLines w:val="0"/>
        <w:widowControl/>
        <w:suppressLineNumbers w:val="0"/>
      </w:pPr>
    </w:p>
    <w:p w14:paraId="47352953">
      <w:pPr>
        <w:keepNext w:val="0"/>
        <w:keepLines w:val="0"/>
        <w:widowControl/>
        <w:suppressLineNumbers w:val="0"/>
        <w:jc w:val="left"/>
      </w:pPr>
      <w:r>
        <w:drawing>
          <wp:inline distT="0" distB="0" distL="114300" distR="114300">
            <wp:extent cx="4826000" cy="2885440"/>
            <wp:effectExtent l="6350" t="6350" r="19050" b="2921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0DEBB8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Figure 1: Pods vs maximum acceptable users</w:t>
      </w:r>
    </w:p>
    <w:p w14:paraId="49F78700">
      <w:pPr>
        <w:keepNext w:val="0"/>
        <w:keepLines w:val="0"/>
        <w:widowControl/>
        <w:suppressLineNumbers w:val="0"/>
        <w:jc w:val="left"/>
      </w:pPr>
    </w:p>
    <w:p w14:paraId="5CC613D0">
      <w:pPr>
        <w:keepNext w:val="0"/>
        <w:keepLines w:val="0"/>
        <w:widowControl/>
        <w:suppressLineNumbers w:val="0"/>
        <w:jc w:val="left"/>
      </w:pPr>
      <w:r>
        <w:drawing>
          <wp:inline distT="0" distB="0" distL="114300" distR="114300">
            <wp:extent cx="4906645" cy="2614930"/>
            <wp:effectExtent l="6350" t="6350" r="14605" b="20320"/>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4E2597B">
      <w:pPr>
        <w:keepNext w:val="0"/>
        <w:keepLines w:val="0"/>
        <w:widowControl/>
        <w:suppressLineNumbers w:val="0"/>
        <w:jc w:val="left"/>
      </w:pPr>
      <w:r>
        <w:t xml:space="preserve">Figure 2: Pods vs throughput (RPS) </w:t>
      </w:r>
    </w:p>
    <w:p w14:paraId="4E3439A0">
      <w:pPr>
        <w:pStyle w:val="2"/>
        <w:keepNext w:val="0"/>
        <w:keepLines w:val="0"/>
        <w:widowControl/>
        <w:suppressLineNumbers w:val="0"/>
      </w:pPr>
    </w:p>
    <w:p w14:paraId="063AD5DC">
      <w:pPr>
        <w:pStyle w:val="2"/>
        <w:keepNext w:val="0"/>
        <w:keepLines w:val="0"/>
        <w:widowControl/>
        <w:suppressLineNumbers w:val="0"/>
      </w:pPr>
      <w:r>
        <w:t xml:space="preserve">Table 1 summarises the benchmark results of the FastAPI-based YOLO wildlife detection service deployed on Kubernetes with 1, 2, 4, and 8 pod configurations. In this project, the maximum acceptable concurrent users were defined as the highest load level at which the 95th percentile latency remained within 3000 ms. This criterion was chosen because the assignment defines the breaking point as the stage where latency degrades sharply or HTTP failures begin to occur. In practice, this service often continued returning successful responses even when latency had already become unacceptably high, so using the first error point alone would overestimate practical system capacity. </w:t>
      </w:r>
    </w:p>
    <w:p w14:paraId="17947C66">
      <w:pPr>
        <w:pStyle w:val="2"/>
        <w:keepNext w:val="0"/>
        <w:keepLines w:val="0"/>
        <w:widowControl/>
        <w:suppressLineNumbers w:val="0"/>
      </w:pPr>
      <w:r>
        <w:t>Under this threshold, the system supported 17 users on 1 pod, 35 users on 2 pods, 70 users on 4 pods, and 115 users on 8 pods. The corresponding throughput values were 5.8, 12.8, 26.0, and 41.6 RPS. Figure 1 shows that horizontal scaling significantly increased the maximum acceptable users, while Figure 2 shows that throughput also improved as more pods were added. However, the scaling efficiency was not perfectly linear. For example, increasing the pod count from 4 to 8 did not double throughput, indicating diminishing returns at larger scale.</w:t>
      </w:r>
    </w:p>
    <w:p w14:paraId="2A589790">
      <w:pPr>
        <w:pStyle w:val="2"/>
        <w:keepNext w:val="0"/>
        <w:keepLines w:val="0"/>
        <w:widowControl/>
        <w:suppressLineNumbers w:val="0"/>
      </w:pPr>
      <w:r>
        <w:t>Little’s Law states that L = λW, where L is the average number of requests in the system, λ is throughput, and W is average response time. Rearranging gives W = L / λ. Using the measured threshold values:</w:t>
      </w:r>
      <w:r>
        <w:br w:type="textWrapping"/>
      </w:r>
      <w:r>
        <w:t>1 pod: 17 / 5.8 = 2.93 s</w:t>
      </w:r>
      <w:r>
        <w:br w:type="textWrapping"/>
      </w:r>
      <w:r>
        <w:t>2 pods: 35 / 12.8 = 2.73 s</w:t>
      </w:r>
      <w:r>
        <w:br w:type="textWrapping"/>
      </w:r>
      <w:r>
        <w:t>4 pods: 70 / 26.0 = 2.69 s</w:t>
      </w:r>
      <w:r>
        <w:br w:type="textWrapping"/>
      </w:r>
      <w:r>
        <w:t>8 pods: 115 / 41.6 = 2.76 s</w:t>
      </w:r>
    </w:p>
    <w:p w14:paraId="76F1D273">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These estimated resp</w:t>
      </w:r>
      <w:r>
        <w:rPr>
          <w:rFonts w:asciiTheme="minorHAnsi" w:hAnsiTheme="minorHAnsi" w:eastAsiaTheme="minorEastAsia" w:cstheme="minorBidi"/>
          <w:kern w:val="0"/>
          <w:sz w:val="24"/>
          <w:szCs w:val="24"/>
          <w:lang w:val="en-US" w:eastAsia="zh-CN" w:bidi="ar"/>
        </w:rPr>
        <w:t>onse times are all close to the selected 3000 ms limit, which supports the consistency of the chosen method. Figures 3 and 4 show that, within each pod configuration, p95 latency increased steadily as concurrent users rose, while RPS increased only slightly after the initial load range and then plateaued near service capacity. This indicates that once service capacity was approached, additional users mainly increased queueing delay rather than useful throughput.</w:t>
      </w:r>
    </w:p>
    <w:p w14:paraId="192AB55A">
      <w:pPr>
        <w:pStyle w:val="2"/>
        <w:keepNext w:val="0"/>
        <w:keepLines w:val="0"/>
        <w:widowControl/>
        <w:suppressLineNumbers w:val="0"/>
      </w:pPr>
      <w:r>
        <w:rPr>
          <w:rFonts w:asciiTheme="minorHAnsi" w:hAnsiTheme="minorHAnsi" w:eastAsiaTheme="minorEastAsia" w:cstheme="minorBidi"/>
          <w:kern w:val="0"/>
          <w:sz w:val="24"/>
          <w:szCs w:val="24"/>
          <w:lang w:val="en-US" w:eastAsia="zh-CN" w:bidi="ar"/>
        </w:rPr>
        <w:t>The primary bottleneck in this architecture is CPU-bound YOLO inference. Since each pod was restricted to 1 vCP</w:t>
      </w:r>
      <w:r>
        <w:t xml:space="preserve">U, extra load could not be processed proportionally once CPU resources became saturated. Horizontal scaling mitigated this by distributing requests across more pods, but each request still required expensive image decoding, inference, and annotation. Overall, the results show that Kubernetes scaling improved both concurrency and throughput, while also revealing the practical performance limits of machine learning inference on constrained CPU resources. </w:t>
      </w:r>
    </w:p>
    <w:p w14:paraId="72119B67">
      <w:pPr>
        <w:pStyle w:val="2"/>
        <w:keepNext w:val="0"/>
        <w:keepLines w:val="0"/>
        <w:widowControl/>
        <w:suppressLineNumbers w:val="0"/>
      </w:pPr>
    </w:p>
    <w:p w14:paraId="2488D5D4">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4826000" cy="2885440"/>
            <wp:effectExtent l="6350" t="6350" r="19050" b="2921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bookmarkStart w:id="0" w:name="_GoBack"/>
      <w:bookmarkEnd w:id="0"/>
    </w:p>
    <w:p w14:paraId="4CCB127F">
      <w:pPr>
        <w:keepNext w:val="0"/>
        <w:keepLines w:val="0"/>
        <w:widowControl/>
        <w:suppressLineNumbers w:val="0"/>
        <w:jc w:val="left"/>
      </w:pPr>
      <w:r>
        <w:rPr>
          <w:rFonts w:ascii="宋体" w:hAnsi="宋体" w:eastAsia="宋体" w:cs="宋体"/>
          <w:kern w:val="0"/>
          <w:sz w:val="24"/>
          <w:szCs w:val="24"/>
          <w:lang w:val="en-US" w:eastAsia="zh-CN" w:bidi="ar"/>
        </w:rPr>
        <w:t>Figure 3: Users vs p95 latency</w:t>
      </w:r>
    </w:p>
    <w:p w14:paraId="56D58229">
      <w:pPr>
        <w:keepNext w:val="0"/>
        <w:keepLines w:val="0"/>
        <w:widowControl/>
        <w:suppressLineNumbers w:val="0"/>
        <w:jc w:val="left"/>
        <w:rPr>
          <w:rFonts w:ascii="宋体" w:hAnsi="宋体" w:eastAsia="宋体" w:cs="宋体"/>
          <w:kern w:val="0"/>
          <w:sz w:val="24"/>
          <w:szCs w:val="24"/>
          <w:lang w:val="en-US" w:eastAsia="zh-CN" w:bidi="ar"/>
        </w:rPr>
      </w:pPr>
    </w:p>
    <w:p w14:paraId="751DFE38">
      <w:pPr>
        <w:keepNext w:val="0"/>
        <w:keepLines w:val="0"/>
        <w:widowControl/>
        <w:suppressLineNumbers w:val="0"/>
        <w:jc w:val="left"/>
      </w:pPr>
      <w:r>
        <w:drawing>
          <wp:inline distT="0" distB="0" distL="114300" distR="114300">
            <wp:extent cx="4826000" cy="2885440"/>
            <wp:effectExtent l="6350" t="6350" r="19050" b="2921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1BA8371">
      <w:pPr>
        <w:keepNext w:val="0"/>
        <w:keepLines w:val="0"/>
        <w:widowControl/>
        <w:suppressLineNumbers w:val="0"/>
        <w:jc w:val="left"/>
      </w:pPr>
      <w:r>
        <w:rPr>
          <w:rFonts w:ascii="宋体" w:hAnsi="宋体" w:eastAsia="宋体" w:cs="宋体"/>
          <w:kern w:val="0"/>
          <w:sz w:val="24"/>
          <w:szCs w:val="24"/>
          <w:lang w:val="en-US" w:eastAsia="zh-CN" w:bidi="ar"/>
        </w:rPr>
        <w:t>Figure 4: Users vs RPS</w:t>
      </w:r>
    </w:p>
    <w:p w14:paraId="3492E043">
      <w:pPr>
        <w:pStyle w:val="2"/>
        <w:keepNext w:val="0"/>
        <w:keepLines w:val="0"/>
        <w:widowControl/>
        <w:suppressLineNumbers w:val="0"/>
        <w:sectPr>
          <w:pgSz w:w="11906" w:h="16838"/>
          <w:pgMar w:top="1440" w:right="1800" w:bottom="1440" w:left="1800" w:header="851" w:footer="992" w:gutter="0"/>
          <w:cols w:space="425" w:num="1"/>
          <w:docGrid w:type="lines" w:linePitch="312" w:charSpace="0"/>
        </w:sectPr>
      </w:pPr>
    </w:p>
    <w:p w14:paraId="326E54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Appendix A: 1 pod test data</w:t>
      </w:r>
    </w:p>
    <w:tbl>
      <w:tblPr>
        <w:tblStyle w:val="3"/>
        <w:tblW w:w="5240"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33"/>
        <w:gridCol w:w="667"/>
        <w:gridCol w:w="1313"/>
        <w:gridCol w:w="1313"/>
        <w:gridCol w:w="952"/>
      </w:tblGrid>
      <w:tr w14:paraId="51AB83CA">
        <w:trPr>
          <w:trHeight w:val="336" w:hRule="atLeast"/>
        </w:trPr>
        <w:tc>
          <w:tcPr>
            <w:tcW w:w="1233" w:type="dxa"/>
            <w:shd w:val="clear" w:color="auto" w:fill="auto"/>
            <w:noWrap/>
            <w:vAlign w:val="center"/>
          </w:tcPr>
          <w:p w14:paraId="10D0764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 pod</w:t>
            </w:r>
          </w:p>
        </w:tc>
        <w:tc>
          <w:tcPr>
            <w:tcW w:w="641" w:type="dxa"/>
            <w:shd w:val="clear" w:color="auto" w:fill="auto"/>
            <w:noWrap/>
            <w:vAlign w:val="center"/>
          </w:tcPr>
          <w:p w14:paraId="5F3B19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users</w:t>
            </w:r>
          </w:p>
        </w:tc>
        <w:tc>
          <w:tcPr>
            <w:tcW w:w="1208" w:type="dxa"/>
            <w:shd w:val="clear" w:color="auto" w:fill="auto"/>
            <w:noWrap/>
            <w:vAlign w:val="center"/>
          </w:tcPr>
          <w:p w14:paraId="602D88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response(50)</w:t>
            </w:r>
          </w:p>
        </w:tc>
        <w:tc>
          <w:tcPr>
            <w:tcW w:w="1208" w:type="dxa"/>
            <w:shd w:val="clear" w:color="auto" w:fill="auto"/>
            <w:noWrap/>
            <w:vAlign w:val="center"/>
          </w:tcPr>
          <w:p w14:paraId="6A466D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response(95)</w:t>
            </w:r>
          </w:p>
        </w:tc>
        <w:tc>
          <w:tcPr>
            <w:tcW w:w="952" w:type="dxa"/>
            <w:shd w:val="clear" w:color="auto" w:fill="auto"/>
            <w:noWrap/>
            <w:vAlign w:val="center"/>
          </w:tcPr>
          <w:p w14:paraId="0C472A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RPS</w:t>
            </w:r>
          </w:p>
        </w:tc>
      </w:tr>
      <w:tr w14:paraId="5AF8F9CD">
        <w:trPr>
          <w:trHeight w:val="336" w:hRule="atLeast"/>
        </w:trPr>
        <w:tc>
          <w:tcPr>
            <w:tcW w:w="0" w:type="auto"/>
            <w:shd w:val="clear" w:color="auto" w:fill="auto"/>
            <w:noWrap/>
            <w:vAlign w:val="center"/>
          </w:tcPr>
          <w:p w14:paraId="27CEEBBB">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0A07A0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shd w:val="clear" w:color="auto" w:fill="auto"/>
            <w:noWrap/>
            <w:vAlign w:val="center"/>
          </w:tcPr>
          <w:p w14:paraId="2FD1214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w:t>
            </w:r>
          </w:p>
        </w:tc>
        <w:tc>
          <w:tcPr>
            <w:tcW w:w="0" w:type="auto"/>
            <w:shd w:val="clear" w:color="auto" w:fill="auto"/>
            <w:noWrap/>
            <w:vAlign w:val="center"/>
          </w:tcPr>
          <w:p w14:paraId="66E2002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w:t>
            </w:r>
          </w:p>
        </w:tc>
        <w:tc>
          <w:tcPr>
            <w:tcW w:w="0" w:type="auto"/>
            <w:shd w:val="clear" w:color="auto" w:fill="auto"/>
            <w:noWrap/>
            <w:vAlign w:val="center"/>
          </w:tcPr>
          <w:p w14:paraId="3EF4C19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w:t>
            </w:r>
          </w:p>
        </w:tc>
      </w:tr>
      <w:tr w14:paraId="36D22D87">
        <w:trPr>
          <w:trHeight w:val="336" w:hRule="atLeast"/>
        </w:trPr>
        <w:tc>
          <w:tcPr>
            <w:tcW w:w="0" w:type="auto"/>
            <w:shd w:val="clear" w:color="auto" w:fill="auto"/>
            <w:noWrap/>
            <w:vAlign w:val="center"/>
          </w:tcPr>
          <w:p w14:paraId="07DADF7A">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179705B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shd w:val="clear" w:color="auto" w:fill="auto"/>
            <w:noWrap/>
            <w:vAlign w:val="center"/>
          </w:tcPr>
          <w:p w14:paraId="7B68062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w:t>
            </w:r>
          </w:p>
        </w:tc>
        <w:tc>
          <w:tcPr>
            <w:tcW w:w="0" w:type="auto"/>
            <w:shd w:val="clear" w:color="auto" w:fill="auto"/>
            <w:noWrap/>
            <w:vAlign w:val="center"/>
          </w:tcPr>
          <w:p w14:paraId="0E53D8E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620</w:t>
            </w:r>
          </w:p>
        </w:tc>
        <w:tc>
          <w:tcPr>
            <w:tcW w:w="0" w:type="auto"/>
            <w:shd w:val="clear" w:color="auto" w:fill="auto"/>
            <w:noWrap/>
            <w:vAlign w:val="center"/>
          </w:tcPr>
          <w:p w14:paraId="42DF201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w:t>
            </w:r>
          </w:p>
        </w:tc>
      </w:tr>
      <w:tr w14:paraId="0C481B78">
        <w:trPr>
          <w:trHeight w:val="336" w:hRule="atLeast"/>
        </w:trPr>
        <w:tc>
          <w:tcPr>
            <w:tcW w:w="0" w:type="auto"/>
            <w:shd w:val="clear" w:color="auto" w:fill="auto"/>
            <w:noWrap/>
            <w:vAlign w:val="center"/>
          </w:tcPr>
          <w:p w14:paraId="54CD30C6">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4F5083B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shd w:val="clear" w:color="auto" w:fill="auto"/>
            <w:noWrap/>
            <w:vAlign w:val="center"/>
          </w:tcPr>
          <w:p w14:paraId="1603AD1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930</w:t>
            </w:r>
          </w:p>
        </w:tc>
        <w:tc>
          <w:tcPr>
            <w:tcW w:w="0" w:type="auto"/>
            <w:shd w:val="clear" w:color="auto" w:fill="auto"/>
            <w:noWrap/>
            <w:vAlign w:val="center"/>
          </w:tcPr>
          <w:p w14:paraId="5FAAAE9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0" w:type="auto"/>
            <w:shd w:val="clear" w:color="auto" w:fill="auto"/>
            <w:noWrap/>
            <w:vAlign w:val="center"/>
          </w:tcPr>
          <w:p w14:paraId="7B19435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5.7</w:t>
            </w:r>
          </w:p>
        </w:tc>
      </w:tr>
      <w:tr w14:paraId="35121D3B">
        <w:trPr>
          <w:trHeight w:val="336" w:hRule="atLeast"/>
        </w:trPr>
        <w:tc>
          <w:tcPr>
            <w:tcW w:w="0" w:type="auto"/>
            <w:shd w:val="clear" w:color="auto" w:fill="auto"/>
            <w:noWrap/>
            <w:vAlign w:val="center"/>
          </w:tcPr>
          <w:p w14:paraId="47D44527">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2A28579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shd w:val="clear" w:color="auto" w:fill="auto"/>
            <w:noWrap/>
            <w:vAlign w:val="center"/>
          </w:tcPr>
          <w:p w14:paraId="52A1DCC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0" w:type="auto"/>
            <w:shd w:val="clear" w:color="auto" w:fill="auto"/>
            <w:noWrap/>
            <w:vAlign w:val="center"/>
          </w:tcPr>
          <w:p w14:paraId="1E66AC3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1300</w:t>
            </w:r>
          </w:p>
        </w:tc>
        <w:tc>
          <w:tcPr>
            <w:tcW w:w="0" w:type="auto"/>
            <w:shd w:val="clear" w:color="auto" w:fill="auto"/>
            <w:noWrap/>
            <w:vAlign w:val="center"/>
          </w:tcPr>
          <w:p w14:paraId="2F326CC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w:t>
            </w:r>
          </w:p>
        </w:tc>
      </w:tr>
      <w:tr w14:paraId="16798105">
        <w:trPr>
          <w:trHeight w:val="336" w:hRule="atLeast"/>
        </w:trPr>
        <w:tc>
          <w:tcPr>
            <w:tcW w:w="0" w:type="auto"/>
            <w:shd w:val="clear" w:color="auto" w:fill="auto"/>
            <w:noWrap/>
            <w:vAlign w:val="center"/>
          </w:tcPr>
          <w:p w14:paraId="45A9E357">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D486E7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0" w:type="auto"/>
            <w:shd w:val="clear" w:color="auto" w:fill="auto"/>
            <w:noWrap/>
            <w:vAlign w:val="center"/>
          </w:tcPr>
          <w:p w14:paraId="56FCDDE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w:t>
            </w:r>
          </w:p>
        </w:tc>
        <w:tc>
          <w:tcPr>
            <w:tcW w:w="0" w:type="auto"/>
            <w:shd w:val="clear" w:color="auto" w:fill="auto"/>
            <w:noWrap/>
            <w:vAlign w:val="center"/>
          </w:tcPr>
          <w:p w14:paraId="7EAE6FF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c>
          <w:tcPr>
            <w:tcW w:w="0" w:type="auto"/>
            <w:shd w:val="clear" w:color="auto" w:fill="auto"/>
            <w:noWrap/>
            <w:vAlign w:val="center"/>
          </w:tcPr>
          <w:p w14:paraId="2610C53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r>
      <w:tr w14:paraId="56FEA2D6">
        <w:trPr>
          <w:trHeight w:val="336" w:hRule="atLeast"/>
        </w:trPr>
        <w:tc>
          <w:tcPr>
            <w:tcW w:w="0" w:type="auto"/>
            <w:shd w:val="clear" w:color="auto" w:fill="auto"/>
            <w:noWrap/>
            <w:vAlign w:val="center"/>
          </w:tcPr>
          <w:p w14:paraId="24B68852">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AE1637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0" w:type="auto"/>
            <w:shd w:val="clear" w:color="auto" w:fill="auto"/>
            <w:noWrap/>
            <w:vAlign w:val="center"/>
          </w:tcPr>
          <w:p w14:paraId="25A44BB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w:t>
            </w:r>
          </w:p>
        </w:tc>
        <w:tc>
          <w:tcPr>
            <w:tcW w:w="0" w:type="auto"/>
            <w:shd w:val="clear" w:color="auto" w:fill="auto"/>
            <w:noWrap/>
            <w:vAlign w:val="center"/>
          </w:tcPr>
          <w:p w14:paraId="1290854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1800</w:t>
            </w:r>
          </w:p>
        </w:tc>
        <w:tc>
          <w:tcPr>
            <w:tcW w:w="0" w:type="auto"/>
            <w:shd w:val="clear" w:color="auto" w:fill="auto"/>
            <w:noWrap/>
            <w:vAlign w:val="center"/>
          </w:tcPr>
          <w:p w14:paraId="47AEEA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w:t>
            </w:r>
          </w:p>
        </w:tc>
      </w:tr>
      <w:tr w14:paraId="160A03F7">
        <w:trPr>
          <w:trHeight w:val="336" w:hRule="atLeast"/>
        </w:trPr>
        <w:tc>
          <w:tcPr>
            <w:tcW w:w="0" w:type="auto"/>
            <w:shd w:val="clear" w:color="auto" w:fill="auto"/>
            <w:noWrap/>
            <w:vAlign w:val="center"/>
          </w:tcPr>
          <w:p w14:paraId="3C1884B2">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DDF3EB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0" w:type="auto"/>
            <w:shd w:val="clear" w:color="auto" w:fill="auto"/>
            <w:noWrap/>
            <w:vAlign w:val="center"/>
          </w:tcPr>
          <w:p w14:paraId="463C6E6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1800</w:t>
            </w:r>
          </w:p>
        </w:tc>
        <w:tc>
          <w:tcPr>
            <w:tcW w:w="0" w:type="auto"/>
            <w:shd w:val="clear" w:color="auto" w:fill="auto"/>
            <w:noWrap/>
            <w:vAlign w:val="center"/>
          </w:tcPr>
          <w:p w14:paraId="7A64365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1900</w:t>
            </w:r>
          </w:p>
        </w:tc>
        <w:tc>
          <w:tcPr>
            <w:tcW w:w="0" w:type="auto"/>
            <w:shd w:val="clear" w:color="auto" w:fill="auto"/>
            <w:noWrap/>
            <w:vAlign w:val="center"/>
          </w:tcPr>
          <w:p w14:paraId="41A29B3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r>
      <w:tr w14:paraId="49341F25">
        <w:trPr>
          <w:trHeight w:val="336" w:hRule="atLeast"/>
        </w:trPr>
        <w:tc>
          <w:tcPr>
            <w:tcW w:w="0" w:type="auto"/>
            <w:shd w:val="clear" w:color="auto" w:fill="auto"/>
            <w:noWrap/>
            <w:vAlign w:val="center"/>
          </w:tcPr>
          <w:p w14:paraId="658A60E1">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6E977E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0" w:type="auto"/>
            <w:shd w:val="clear" w:color="auto" w:fill="auto"/>
            <w:noWrap/>
            <w:vAlign w:val="center"/>
          </w:tcPr>
          <w:p w14:paraId="4446F31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2200</w:t>
            </w:r>
          </w:p>
        </w:tc>
        <w:tc>
          <w:tcPr>
            <w:tcW w:w="0" w:type="auto"/>
            <w:shd w:val="clear" w:color="auto" w:fill="auto"/>
            <w:noWrap/>
            <w:vAlign w:val="center"/>
          </w:tcPr>
          <w:p w14:paraId="4B8BBCD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c>
          <w:tcPr>
            <w:tcW w:w="0" w:type="auto"/>
            <w:shd w:val="clear" w:color="auto" w:fill="auto"/>
            <w:noWrap/>
            <w:vAlign w:val="center"/>
          </w:tcPr>
          <w:p w14:paraId="5E706E0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r>
      <w:tr w14:paraId="011B6B6B">
        <w:trPr>
          <w:trHeight w:val="336" w:hRule="atLeast"/>
        </w:trPr>
        <w:tc>
          <w:tcPr>
            <w:tcW w:w="0" w:type="auto"/>
            <w:shd w:val="clear" w:color="auto" w:fill="auto"/>
            <w:noWrap/>
            <w:vAlign w:val="center"/>
          </w:tcPr>
          <w:p w14:paraId="45A1781C">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F572A5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0" w:type="auto"/>
            <w:shd w:val="clear" w:color="auto" w:fill="auto"/>
            <w:noWrap/>
            <w:vAlign w:val="center"/>
          </w:tcPr>
          <w:p w14:paraId="1881B92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w:t>
            </w:r>
          </w:p>
        </w:tc>
        <w:tc>
          <w:tcPr>
            <w:tcW w:w="0" w:type="auto"/>
            <w:shd w:val="clear" w:color="auto" w:fill="auto"/>
            <w:noWrap/>
            <w:vAlign w:val="center"/>
          </w:tcPr>
          <w:p w14:paraId="2B2E469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2600</w:t>
            </w:r>
          </w:p>
        </w:tc>
        <w:tc>
          <w:tcPr>
            <w:tcW w:w="0" w:type="auto"/>
            <w:shd w:val="clear" w:color="auto" w:fill="auto"/>
            <w:noWrap/>
            <w:vAlign w:val="center"/>
          </w:tcPr>
          <w:p w14:paraId="2D4A369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r>
      <w:tr w14:paraId="466540EA">
        <w:trPr>
          <w:trHeight w:val="336" w:hRule="atLeast"/>
        </w:trPr>
        <w:tc>
          <w:tcPr>
            <w:tcW w:w="0" w:type="auto"/>
            <w:shd w:val="clear" w:color="auto" w:fill="auto"/>
            <w:noWrap/>
            <w:vAlign w:val="center"/>
          </w:tcPr>
          <w:p w14:paraId="1BAA2ECB">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1A6CB8C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0" w:type="auto"/>
            <w:shd w:val="clear" w:color="auto" w:fill="auto"/>
            <w:noWrap/>
            <w:vAlign w:val="center"/>
          </w:tcPr>
          <w:p w14:paraId="43E5DF2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2900</w:t>
            </w:r>
          </w:p>
        </w:tc>
        <w:tc>
          <w:tcPr>
            <w:tcW w:w="0" w:type="auto"/>
            <w:shd w:val="clear" w:color="auto" w:fill="auto"/>
            <w:noWrap/>
            <w:vAlign w:val="center"/>
          </w:tcPr>
          <w:p w14:paraId="66E8093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w:t>
            </w:r>
          </w:p>
        </w:tc>
        <w:tc>
          <w:tcPr>
            <w:tcW w:w="0" w:type="auto"/>
            <w:shd w:val="clear" w:color="auto" w:fill="auto"/>
            <w:noWrap/>
            <w:vAlign w:val="center"/>
          </w:tcPr>
          <w:p w14:paraId="203560A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w:t>
            </w:r>
          </w:p>
        </w:tc>
      </w:tr>
    </w:tbl>
    <w:p w14:paraId="49F72017">
      <w:pPr>
        <w:keepNext w:val="0"/>
        <w:keepLines w:val="0"/>
        <w:widowControl/>
        <w:suppressLineNumbers w:val="0"/>
        <w:jc w:val="left"/>
        <w:rPr>
          <w:rFonts w:ascii="宋体" w:hAnsi="宋体" w:eastAsia="宋体" w:cs="宋体"/>
          <w:kern w:val="0"/>
          <w:sz w:val="24"/>
          <w:szCs w:val="24"/>
          <w:lang w:val="en-US" w:eastAsia="zh-CN" w:bidi="ar"/>
        </w:rPr>
      </w:pPr>
    </w:p>
    <w:p w14:paraId="09224851">
      <w:pPr>
        <w:keepNext w:val="0"/>
        <w:keepLines w:val="0"/>
        <w:widowControl/>
        <w:suppressLineNumbers w:val="0"/>
        <w:jc w:val="left"/>
      </w:pPr>
      <w:r>
        <w:rPr>
          <w:rFonts w:ascii="宋体" w:hAnsi="宋体" w:eastAsia="宋体" w:cs="宋体"/>
          <w:kern w:val="0"/>
          <w:sz w:val="24"/>
          <w:szCs w:val="24"/>
          <w:lang w:val="en-US" w:eastAsia="zh-CN" w:bidi="ar"/>
        </w:rPr>
        <w:t>Appendix B: 2 pod test data</w:t>
      </w:r>
    </w:p>
    <w:tbl>
      <w:tblPr>
        <w:tblStyle w:val="3"/>
        <w:tblW w:w="4861"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0"/>
        <w:gridCol w:w="667"/>
        <w:gridCol w:w="1313"/>
        <w:gridCol w:w="1313"/>
        <w:gridCol w:w="960"/>
      </w:tblGrid>
      <w:tr w14:paraId="55932FB6">
        <w:trPr>
          <w:trHeight w:val="336" w:hRule="atLeast"/>
        </w:trPr>
        <w:tc>
          <w:tcPr>
            <w:tcW w:w="960" w:type="dxa"/>
            <w:shd w:val="clear" w:color="auto" w:fill="auto"/>
            <w:noWrap/>
            <w:vAlign w:val="center"/>
          </w:tcPr>
          <w:p w14:paraId="55D0FB05">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 pod</w:t>
            </w:r>
          </w:p>
        </w:tc>
        <w:tc>
          <w:tcPr>
            <w:tcW w:w="549" w:type="dxa"/>
            <w:shd w:val="clear" w:color="auto" w:fill="auto"/>
            <w:noWrap/>
            <w:vAlign w:val="center"/>
          </w:tcPr>
          <w:p w14:paraId="741B73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users</w:t>
            </w:r>
          </w:p>
        </w:tc>
        <w:tc>
          <w:tcPr>
            <w:tcW w:w="1226" w:type="dxa"/>
            <w:shd w:val="clear" w:color="auto" w:fill="auto"/>
            <w:noWrap/>
            <w:vAlign w:val="center"/>
          </w:tcPr>
          <w:p w14:paraId="2AFBBE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response(50)</w:t>
            </w:r>
          </w:p>
        </w:tc>
        <w:tc>
          <w:tcPr>
            <w:tcW w:w="1171" w:type="dxa"/>
            <w:shd w:val="clear" w:color="auto" w:fill="auto"/>
            <w:noWrap/>
            <w:vAlign w:val="center"/>
          </w:tcPr>
          <w:p w14:paraId="42350B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response(95)</w:t>
            </w:r>
          </w:p>
        </w:tc>
        <w:tc>
          <w:tcPr>
            <w:tcW w:w="960" w:type="dxa"/>
            <w:shd w:val="clear" w:color="auto" w:fill="auto"/>
            <w:noWrap/>
            <w:vAlign w:val="center"/>
          </w:tcPr>
          <w:p w14:paraId="04B3B3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RPS</w:t>
            </w:r>
          </w:p>
        </w:tc>
      </w:tr>
      <w:tr w14:paraId="5E018B7D">
        <w:trPr>
          <w:trHeight w:val="336" w:hRule="atLeast"/>
        </w:trPr>
        <w:tc>
          <w:tcPr>
            <w:tcW w:w="0" w:type="auto"/>
            <w:shd w:val="clear" w:color="auto" w:fill="auto"/>
            <w:noWrap/>
            <w:vAlign w:val="center"/>
          </w:tcPr>
          <w:p w14:paraId="47585F6E">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D82CF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shd w:val="clear" w:color="auto" w:fill="auto"/>
            <w:noWrap/>
            <w:vAlign w:val="center"/>
          </w:tcPr>
          <w:p w14:paraId="57DB220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340</w:t>
            </w:r>
          </w:p>
        </w:tc>
        <w:tc>
          <w:tcPr>
            <w:tcW w:w="0" w:type="auto"/>
            <w:shd w:val="clear" w:color="auto" w:fill="auto"/>
            <w:noWrap/>
            <w:vAlign w:val="center"/>
          </w:tcPr>
          <w:p w14:paraId="03ABB75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550</w:t>
            </w:r>
          </w:p>
        </w:tc>
        <w:tc>
          <w:tcPr>
            <w:tcW w:w="0" w:type="auto"/>
            <w:shd w:val="clear" w:color="auto" w:fill="auto"/>
            <w:noWrap/>
            <w:vAlign w:val="center"/>
          </w:tcPr>
          <w:p w14:paraId="4282DA8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12.7</w:t>
            </w:r>
          </w:p>
        </w:tc>
      </w:tr>
      <w:tr w14:paraId="4D0291A2">
        <w:trPr>
          <w:trHeight w:val="336" w:hRule="atLeast"/>
        </w:trPr>
        <w:tc>
          <w:tcPr>
            <w:tcW w:w="0" w:type="auto"/>
            <w:shd w:val="clear" w:color="auto" w:fill="auto"/>
            <w:noWrap/>
            <w:vAlign w:val="center"/>
          </w:tcPr>
          <w:p w14:paraId="14CF80F8">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F6FD54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0" w:type="auto"/>
            <w:shd w:val="clear" w:color="auto" w:fill="auto"/>
            <w:noWrap/>
            <w:vAlign w:val="center"/>
          </w:tcPr>
          <w:p w14:paraId="0E889D8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780</w:t>
            </w:r>
          </w:p>
        </w:tc>
        <w:tc>
          <w:tcPr>
            <w:tcW w:w="0" w:type="auto"/>
            <w:shd w:val="clear" w:color="auto" w:fill="auto"/>
            <w:noWrap/>
            <w:vAlign w:val="center"/>
          </w:tcPr>
          <w:p w14:paraId="560391C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870</w:t>
            </w:r>
          </w:p>
        </w:tc>
        <w:tc>
          <w:tcPr>
            <w:tcW w:w="0" w:type="auto"/>
            <w:shd w:val="clear" w:color="auto" w:fill="auto"/>
            <w:noWrap/>
            <w:vAlign w:val="center"/>
          </w:tcPr>
          <w:p w14:paraId="38C326A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r>
      <w:tr w14:paraId="31D6CE2F">
        <w:trPr>
          <w:trHeight w:val="336" w:hRule="atLeast"/>
        </w:trPr>
        <w:tc>
          <w:tcPr>
            <w:tcW w:w="0" w:type="auto"/>
            <w:shd w:val="clear" w:color="auto" w:fill="auto"/>
            <w:noWrap/>
            <w:vAlign w:val="center"/>
          </w:tcPr>
          <w:p w14:paraId="0C73E978">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3D5252E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0" w:type="auto"/>
            <w:shd w:val="clear" w:color="auto" w:fill="auto"/>
            <w:noWrap/>
            <w:vAlign w:val="center"/>
          </w:tcPr>
          <w:p w14:paraId="430BB67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0" w:type="auto"/>
            <w:shd w:val="clear" w:color="auto" w:fill="auto"/>
            <w:noWrap/>
            <w:vAlign w:val="center"/>
          </w:tcPr>
          <w:p w14:paraId="047AB9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1400</w:t>
            </w:r>
          </w:p>
        </w:tc>
        <w:tc>
          <w:tcPr>
            <w:tcW w:w="0" w:type="auto"/>
            <w:shd w:val="clear" w:color="auto" w:fill="auto"/>
            <w:noWrap/>
            <w:vAlign w:val="center"/>
          </w:tcPr>
          <w:p w14:paraId="213EC6F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r>
      <w:tr w14:paraId="75602924">
        <w:trPr>
          <w:trHeight w:val="336" w:hRule="atLeast"/>
        </w:trPr>
        <w:tc>
          <w:tcPr>
            <w:tcW w:w="0" w:type="auto"/>
            <w:shd w:val="clear" w:color="auto" w:fill="auto"/>
            <w:noWrap/>
            <w:vAlign w:val="center"/>
          </w:tcPr>
          <w:p w14:paraId="22837787">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02E9192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0" w:type="auto"/>
            <w:shd w:val="clear" w:color="auto" w:fill="auto"/>
            <w:noWrap/>
            <w:vAlign w:val="center"/>
          </w:tcPr>
          <w:p w14:paraId="244B417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w:t>
            </w:r>
          </w:p>
        </w:tc>
        <w:tc>
          <w:tcPr>
            <w:tcW w:w="0" w:type="auto"/>
            <w:shd w:val="clear" w:color="auto" w:fill="auto"/>
            <w:noWrap/>
            <w:vAlign w:val="center"/>
          </w:tcPr>
          <w:p w14:paraId="2932EB2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w:t>
            </w:r>
          </w:p>
        </w:tc>
        <w:tc>
          <w:tcPr>
            <w:tcW w:w="0" w:type="auto"/>
            <w:shd w:val="clear" w:color="auto" w:fill="auto"/>
            <w:noWrap/>
            <w:vAlign w:val="center"/>
          </w:tcPr>
          <w:p w14:paraId="1FCC878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r>
      <w:tr w14:paraId="29C833F2">
        <w:trPr>
          <w:trHeight w:val="336" w:hRule="atLeast"/>
        </w:trPr>
        <w:tc>
          <w:tcPr>
            <w:tcW w:w="0" w:type="auto"/>
            <w:shd w:val="clear" w:color="auto" w:fill="auto"/>
            <w:noWrap/>
            <w:vAlign w:val="center"/>
          </w:tcPr>
          <w:p w14:paraId="7227BB74">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CC1D88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0" w:type="auto"/>
            <w:shd w:val="clear" w:color="auto" w:fill="auto"/>
            <w:noWrap/>
            <w:vAlign w:val="center"/>
          </w:tcPr>
          <w:p w14:paraId="019D2A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1800</w:t>
            </w:r>
          </w:p>
        </w:tc>
        <w:tc>
          <w:tcPr>
            <w:tcW w:w="0" w:type="auto"/>
            <w:shd w:val="clear" w:color="auto" w:fill="auto"/>
            <w:noWrap/>
            <w:vAlign w:val="center"/>
          </w:tcPr>
          <w:p w14:paraId="19FDAD5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c>
          <w:tcPr>
            <w:tcW w:w="0" w:type="auto"/>
            <w:shd w:val="clear" w:color="auto" w:fill="auto"/>
            <w:noWrap/>
            <w:vAlign w:val="center"/>
          </w:tcPr>
          <w:p w14:paraId="109B3CF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12.6</w:t>
            </w:r>
          </w:p>
        </w:tc>
      </w:tr>
      <w:tr w14:paraId="520A9A7F">
        <w:trPr>
          <w:trHeight w:val="336" w:hRule="atLeast"/>
        </w:trPr>
        <w:tc>
          <w:tcPr>
            <w:tcW w:w="0" w:type="auto"/>
            <w:shd w:val="clear" w:color="auto" w:fill="auto"/>
            <w:noWrap/>
            <w:vAlign w:val="center"/>
          </w:tcPr>
          <w:p w14:paraId="4E3ADD3C">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12D8198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0" w:type="auto"/>
            <w:shd w:val="clear" w:color="auto" w:fill="auto"/>
            <w:noWrap/>
            <w:vAlign w:val="center"/>
          </w:tcPr>
          <w:p w14:paraId="0337A4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2200</w:t>
            </w:r>
          </w:p>
        </w:tc>
        <w:tc>
          <w:tcPr>
            <w:tcW w:w="0" w:type="auto"/>
            <w:shd w:val="clear" w:color="auto" w:fill="auto"/>
            <w:noWrap/>
            <w:vAlign w:val="center"/>
          </w:tcPr>
          <w:p w14:paraId="58FB913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2600</w:t>
            </w:r>
          </w:p>
        </w:tc>
        <w:tc>
          <w:tcPr>
            <w:tcW w:w="0" w:type="auto"/>
            <w:shd w:val="clear" w:color="auto" w:fill="auto"/>
            <w:noWrap/>
            <w:vAlign w:val="center"/>
          </w:tcPr>
          <w:p w14:paraId="2B9185B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12.8</w:t>
            </w:r>
          </w:p>
        </w:tc>
      </w:tr>
      <w:tr w14:paraId="5AE9CA27">
        <w:trPr>
          <w:trHeight w:val="336" w:hRule="atLeast"/>
        </w:trPr>
        <w:tc>
          <w:tcPr>
            <w:tcW w:w="0" w:type="auto"/>
            <w:shd w:val="clear" w:color="auto" w:fill="auto"/>
            <w:noWrap/>
            <w:vAlign w:val="center"/>
          </w:tcPr>
          <w:p w14:paraId="45401827">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EE7CC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w:t>
            </w:r>
          </w:p>
        </w:tc>
        <w:tc>
          <w:tcPr>
            <w:tcW w:w="0" w:type="auto"/>
            <w:shd w:val="clear" w:color="auto" w:fill="auto"/>
            <w:noWrap/>
            <w:vAlign w:val="center"/>
          </w:tcPr>
          <w:p w14:paraId="736EE97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w:t>
            </w:r>
          </w:p>
        </w:tc>
        <w:tc>
          <w:tcPr>
            <w:tcW w:w="0" w:type="auto"/>
            <w:shd w:val="clear" w:color="auto" w:fill="auto"/>
            <w:noWrap/>
            <w:vAlign w:val="center"/>
          </w:tcPr>
          <w:p w14:paraId="3C359B6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w:t>
            </w:r>
          </w:p>
        </w:tc>
        <w:tc>
          <w:tcPr>
            <w:tcW w:w="0" w:type="auto"/>
            <w:shd w:val="clear" w:color="auto" w:fill="auto"/>
            <w:noWrap/>
            <w:vAlign w:val="center"/>
          </w:tcPr>
          <w:p w14:paraId="1983A45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12.8</w:t>
            </w:r>
          </w:p>
        </w:tc>
      </w:tr>
    </w:tbl>
    <w:p w14:paraId="16EC5CC5">
      <w:pPr>
        <w:keepNext w:val="0"/>
        <w:keepLines w:val="0"/>
        <w:widowControl/>
        <w:suppressLineNumbers w:val="0"/>
        <w:jc w:val="left"/>
        <w:rPr>
          <w:rFonts w:ascii="宋体" w:hAnsi="宋体" w:eastAsia="宋体" w:cs="宋体"/>
          <w:kern w:val="0"/>
          <w:sz w:val="24"/>
          <w:szCs w:val="24"/>
          <w:lang w:val="en-US" w:eastAsia="zh-CN" w:bidi="ar"/>
        </w:rPr>
      </w:pPr>
    </w:p>
    <w:p w14:paraId="4BE75E9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Appendix C: 4 pod test data</w:t>
      </w:r>
    </w:p>
    <w:p w14:paraId="37A659AB">
      <w:pPr>
        <w:keepNext w:val="0"/>
        <w:keepLines w:val="0"/>
        <w:widowControl/>
        <w:suppressLineNumbers w:val="0"/>
        <w:jc w:val="left"/>
        <w:rPr>
          <w:rFonts w:ascii="宋体" w:hAnsi="宋体" w:eastAsia="宋体" w:cs="宋体"/>
          <w:kern w:val="0"/>
          <w:sz w:val="24"/>
          <w:szCs w:val="24"/>
          <w:lang w:val="en-US" w:eastAsia="zh-CN" w:bidi="ar"/>
        </w:rPr>
      </w:pPr>
    </w:p>
    <w:tbl>
      <w:tblPr>
        <w:tblStyle w:val="3"/>
        <w:tblW w:w="5140"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0"/>
        <w:gridCol w:w="823"/>
        <w:gridCol w:w="1313"/>
        <w:gridCol w:w="1313"/>
        <w:gridCol w:w="960"/>
      </w:tblGrid>
      <w:tr w14:paraId="11D5879E">
        <w:trPr>
          <w:trHeight w:val="336" w:hRule="atLeast"/>
        </w:trPr>
        <w:tc>
          <w:tcPr>
            <w:tcW w:w="960" w:type="dxa"/>
            <w:shd w:val="clear" w:color="auto" w:fill="auto"/>
            <w:noWrap/>
            <w:vAlign w:val="center"/>
          </w:tcPr>
          <w:p w14:paraId="0E8AD1F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 pod</w:t>
            </w:r>
          </w:p>
        </w:tc>
        <w:tc>
          <w:tcPr>
            <w:tcW w:w="823" w:type="dxa"/>
            <w:shd w:val="clear" w:color="auto" w:fill="auto"/>
            <w:noWrap/>
            <w:vAlign w:val="center"/>
          </w:tcPr>
          <w:p w14:paraId="145FDB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users</w:t>
            </w:r>
          </w:p>
        </w:tc>
        <w:tc>
          <w:tcPr>
            <w:tcW w:w="1227" w:type="dxa"/>
            <w:shd w:val="clear" w:color="auto" w:fill="auto"/>
            <w:noWrap/>
            <w:vAlign w:val="center"/>
          </w:tcPr>
          <w:p w14:paraId="0881C4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response(50)</w:t>
            </w:r>
          </w:p>
        </w:tc>
        <w:tc>
          <w:tcPr>
            <w:tcW w:w="1172" w:type="dxa"/>
            <w:shd w:val="clear" w:color="auto" w:fill="auto"/>
            <w:noWrap/>
            <w:vAlign w:val="center"/>
          </w:tcPr>
          <w:p w14:paraId="3A0A27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response(95)</w:t>
            </w:r>
          </w:p>
        </w:tc>
        <w:tc>
          <w:tcPr>
            <w:tcW w:w="960" w:type="dxa"/>
            <w:shd w:val="clear" w:color="auto" w:fill="auto"/>
            <w:noWrap/>
            <w:vAlign w:val="center"/>
          </w:tcPr>
          <w:p w14:paraId="4BBB660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RPS</w:t>
            </w:r>
          </w:p>
        </w:tc>
      </w:tr>
      <w:tr w14:paraId="1F950D05">
        <w:trPr>
          <w:trHeight w:val="336" w:hRule="atLeast"/>
        </w:trPr>
        <w:tc>
          <w:tcPr>
            <w:tcW w:w="0" w:type="auto"/>
            <w:shd w:val="clear" w:color="auto" w:fill="auto"/>
            <w:noWrap/>
            <w:vAlign w:val="center"/>
          </w:tcPr>
          <w:p w14:paraId="417D2205">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320E028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0" w:type="auto"/>
            <w:shd w:val="clear" w:color="auto" w:fill="auto"/>
            <w:noWrap/>
            <w:vAlign w:val="center"/>
          </w:tcPr>
          <w:p w14:paraId="366A23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360</w:t>
            </w:r>
          </w:p>
        </w:tc>
        <w:tc>
          <w:tcPr>
            <w:tcW w:w="0" w:type="auto"/>
            <w:shd w:val="clear" w:color="auto" w:fill="auto"/>
            <w:noWrap/>
            <w:vAlign w:val="center"/>
          </w:tcPr>
          <w:p w14:paraId="627978A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540</w:t>
            </w:r>
          </w:p>
        </w:tc>
        <w:tc>
          <w:tcPr>
            <w:tcW w:w="0" w:type="auto"/>
            <w:shd w:val="clear" w:color="auto" w:fill="auto"/>
            <w:noWrap/>
            <w:vAlign w:val="center"/>
          </w:tcPr>
          <w:p w14:paraId="4A530B3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r w14:paraId="284304A2">
        <w:trPr>
          <w:trHeight w:val="336" w:hRule="atLeast"/>
        </w:trPr>
        <w:tc>
          <w:tcPr>
            <w:tcW w:w="0" w:type="auto"/>
            <w:shd w:val="clear" w:color="auto" w:fill="auto"/>
            <w:noWrap/>
            <w:vAlign w:val="center"/>
          </w:tcPr>
          <w:p w14:paraId="00F22C3D">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28A87D1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0" w:type="auto"/>
            <w:shd w:val="clear" w:color="auto" w:fill="auto"/>
            <w:noWrap/>
            <w:vAlign w:val="center"/>
          </w:tcPr>
          <w:p w14:paraId="3EB533B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750</w:t>
            </w:r>
          </w:p>
        </w:tc>
        <w:tc>
          <w:tcPr>
            <w:tcW w:w="0" w:type="auto"/>
            <w:shd w:val="clear" w:color="auto" w:fill="auto"/>
            <w:noWrap/>
            <w:vAlign w:val="center"/>
          </w:tcPr>
          <w:p w14:paraId="398A969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840</w:t>
            </w:r>
          </w:p>
        </w:tc>
        <w:tc>
          <w:tcPr>
            <w:tcW w:w="0" w:type="auto"/>
            <w:shd w:val="clear" w:color="auto" w:fill="auto"/>
            <w:noWrap/>
            <w:vAlign w:val="center"/>
          </w:tcPr>
          <w:p w14:paraId="74E8FA9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r w14:paraId="3A2CC2DA">
        <w:trPr>
          <w:trHeight w:val="336" w:hRule="atLeast"/>
        </w:trPr>
        <w:tc>
          <w:tcPr>
            <w:tcW w:w="0" w:type="auto"/>
            <w:shd w:val="clear" w:color="auto" w:fill="auto"/>
            <w:noWrap/>
            <w:vAlign w:val="center"/>
          </w:tcPr>
          <w:p w14:paraId="51BAC013">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3335038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0" w:type="auto"/>
            <w:shd w:val="clear" w:color="auto" w:fill="auto"/>
            <w:noWrap/>
            <w:vAlign w:val="center"/>
          </w:tcPr>
          <w:p w14:paraId="60F44B6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w:t>
            </w:r>
          </w:p>
        </w:tc>
        <w:tc>
          <w:tcPr>
            <w:tcW w:w="0" w:type="auto"/>
            <w:shd w:val="clear" w:color="auto" w:fill="auto"/>
            <w:noWrap/>
            <w:vAlign w:val="center"/>
          </w:tcPr>
          <w:p w14:paraId="2BB8388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1300</w:t>
            </w:r>
          </w:p>
        </w:tc>
        <w:tc>
          <w:tcPr>
            <w:tcW w:w="0" w:type="auto"/>
            <w:shd w:val="clear" w:color="auto" w:fill="auto"/>
            <w:noWrap/>
            <w:vAlign w:val="center"/>
          </w:tcPr>
          <w:p w14:paraId="6799553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26.2</w:t>
            </w:r>
          </w:p>
        </w:tc>
      </w:tr>
      <w:tr w14:paraId="231A8C59">
        <w:trPr>
          <w:trHeight w:val="336" w:hRule="atLeast"/>
        </w:trPr>
        <w:tc>
          <w:tcPr>
            <w:tcW w:w="0" w:type="auto"/>
            <w:shd w:val="clear" w:color="auto" w:fill="auto"/>
            <w:noWrap/>
            <w:vAlign w:val="center"/>
          </w:tcPr>
          <w:p w14:paraId="758593C7">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FDC84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0" w:type="auto"/>
            <w:shd w:val="clear" w:color="auto" w:fill="auto"/>
            <w:noWrap/>
            <w:vAlign w:val="center"/>
          </w:tcPr>
          <w:p w14:paraId="0D97185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750</w:t>
            </w:r>
          </w:p>
        </w:tc>
        <w:tc>
          <w:tcPr>
            <w:tcW w:w="0" w:type="auto"/>
            <w:shd w:val="clear" w:color="auto" w:fill="auto"/>
            <w:noWrap/>
            <w:vAlign w:val="center"/>
          </w:tcPr>
          <w:p w14:paraId="0495540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840</w:t>
            </w:r>
          </w:p>
        </w:tc>
        <w:tc>
          <w:tcPr>
            <w:tcW w:w="0" w:type="auto"/>
            <w:shd w:val="clear" w:color="auto" w:fill="auto"/>
            <w:noWrap/>
            <w:vAlign w:val="center"/>
          </w:tcPr>
          <w:p w14:paraId="69A5F4C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r w14:paraId="2005D992">
        <w:trPr>
          <w:trHeight w:val="336" w:hRule="atLeast"/>
        </w:trPr>
        <w:tc>
          <w:tcPr>
            <w:tcW w:w="0" w:type="auto"/>
            <w:shd w:val="clear" w:color="auto" w:fill="auto"/>
            <w:noWrap/>
            <w:vAlign w:val="center"/>
          </w:tcPr>
          <w:p w14:paraId="5CD8954A">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924206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c>
          <w:tcPr>
            <w:tcW w:w="0" w:type="auto"/>
            <w:shd w:val="clear" w:color="auto" w:fill="auto"/>
            <w:noWrap/>
            <w:vAlign w:val="center"/>
          </w:tcPr>
          <w:p w14:paraId="7DC73C8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w:t>
            </w:r>
          </w:p>
        </w:tc>
        <w:tc>
          <w:tcPr>
            <w:tcW w:w="0" w:type="auto"/>
            <w:shd w:val="clear" w:color="auto" w:fill="auto"/>
            <w:noWrap/>
            <w:vAlign w:val="center"/>
          </w:tcPr>
          <w:p w14:paraId="16245B4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w:t>
            </w:r>
          </w:p>
        </w:tc>
        <w:tc>
          <w:tcPr>
            <w:tcW w:w="0" w:type="auto"/>
            <w:shd w:val="clear" w:color="auto" w:fill="auto"/>
            <w:noWrap/>
            <w:vAlign w:val="center"/>
          </w:tcPr>
          <w:p w14:paraId="64A33CA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26.3</w:t>
            </w:r>
          </w:p>
        </w:tc>
      </w:tr>
      <w:tr w14:paraId="20094537">
        <w:trPr>
          <w:trHeight w:val="336" w:hRule="atLeast"/>
        </w:trPr>
        <w:tc>
          <w:tcPr>
            <w:tcW w:w="0" w:type="auto"/>
            <w:shd w:val="clear" w:color="auto" w:fill="auto"/>
            <w:noWrap/>
            <w:vAlign w:val="center"/>
          </w:tcPr>
          <w:p w14:paraId="65B9FCE2">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51B11B1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0" w:type="auto"/>
            <w:shd w:val="clear" w:color="auto" w:fill="auto"/>
            <w:noWrap/>
            <w:vAlign w:val="center"/>
          </w:tcPr>
          <w:p w14:paraId="1BAA2F0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1800</w:t>
            </w:r>
          </w:p>
        </w:tc>
        <w:tc>
          <w:tcPr>
            <w:tcW w:w="0" w:type="auto"/>
            <w:shd w:val="clear" w:color="auto" w:fill="auto"/>
            <w:noWrap/>
            <w:vAlign w:val="center"/>
          </w:tcPr>
          <w:p w14:paraId="15D196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c>
          <w:tcPr>
            <w:tcW w:w="0" w:type="auto"/>
            <w:shd w:val="clear" w:color="auto" w:fill="auto"/>
            <w:noWrap/>
            <w:vAlign w:val="center"/>
          </w:tcPr>
          <w:p w14:paraId="5FCD5E0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r w14:paraId="180282B2">
        <w:trPr>
          <w:trHeight w:val="336" w:hRule="atLeast"/>
        </w:trPr>
        <w:tc>
          <w:tcPr>
            <w:tcW w:w="0" w:type="auto"/>
            <w:shd w:val="clear" w:color="auto" w:fill="auto"/>
            <w:noWrap/>
            <w:vAlign w:val="center"/>
          </w:tcPr>
          <w:p w14:paraId="725270C0">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323E7AC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c>
          <w:tcPr>
            <w:tcW w:w="0" w:type="auto"/>
            <w:shd w:val="clear" w:color="auto" w:fill="auto"/>
            <w:noWrap/>
            <w:vAlign w:val="center"/>
          </w:tcPr>
          <w:p w14:paraId="78C5534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c>
          <w:tcPr>
            <w:tcW w:w="0" w:type="auto"/>
            <w:shd w:val="clear" w:color="auto" w:fill="auto"/>
            <w:noWrap/>
            <w:vAlign w:val="center"/>
          </w:tcPr>
          <w:p w14:paraId="528F1D1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w:t>
            </w:r>
          </w:p>
        </w:tc>
        <w:tc>
          <w:tcPr>
            <w:tcW w:w="0" w:type="auto"/>
            <w:shd w:val="clear" w:color="auto" w:fill="auto"/>
            <w:noWrap/>
            <w:vAlign w:val="center"/>
          </w:tcPr>
          <w:p w14:paraId="068A23C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26.7</w:t>
            </w:r>
          </w:p>
        </w:tc>
      </w:tr>
      <w:tr w14:paraId="74A66D55">
        <w:trPr>
          <w:trHeight w:val="336" w:hRule="atLeast"/>
        </w:trPr>
        <w:tc>
          <w:tcPr>
            <w:tcW w:w="0" w:type="auto"/>
            <w:shd w:val="clear" w:color="auto" w:fill="auto"/>
            <w:noWrap/>
            <w:vAlign w:val="center"/>
          </w:tcPr>
          <w:p w14:paraId="033307F3">
            <w:pPr>
              <w:rPr>
                <w:rFonts w:hint="eastAsia" w:ascii="宋体" w:hAnsi="宋体" w:eastAsia="宋体" w:cs="宋体"/>
                <w:i w:val="0"/>
                <w:iCs w:val="0"/>
                <w:color w:val="000000"/>
                <w:sz w:val="22"/>
                <w:szCs w:val="22"/>
                <w:u w:val="none"/>
              </w:rPr>
            </w:pPr>
          </w:p>
        </w:tc>
        <w:tc>
          <w:tcPr>
            <w:tcW w:w="0" w:type="auto"/>
            <w:shd w:val="clear" w:color="auto" w:fill="auto"/>
            <w:noWrap/>
            <w:vAlign w:val="center"/>
          </w:tcPr>
          <w:p w14:paraId="70670C5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w:t>
            </w:r>
          </w:p>
        </w:tc>
        <w:tc>
          <w:tcPr>
            <w:tcW w:w="0" w:type="auto"/>
            <w:shd w:val="clear" w:color="auto" w:fill="auto"/>
            <w:noWrap/>
            <w:vAlign w:val="center"/>
          </w:tcPr>
          <w:p w14:paraId="2940FBC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2700</w:t>
            </w:r>
          </w:p>
        </w:tc>
        <w:tc>
          <w:tcPr>
            <w:tcW w:w="0" w:type="auto"/>
            <w:shd w:val="clear" w:color="auto" w:fill="auto"/>
            <w:noWrap/>
            <w:vAlign w:val="center"/>
          </w:tcPr>
          <w:p w14:paraId="6F14FB9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w:t>
            </w:r>
          </w:p>
        </w:tc>
        <w:tc>
          <w:tcPr>
            <w:tcW w:w="0" w:type="auto"/>
            <w:shd w:val="clear" w:color="auto" w:fill="auto"/>
            <w:noWrap/>
            <w:vAlign w:val="center"/>
          </w:tcPr>
          <w:p w14:paraId="74F1BFD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r>
    </w:tbl>
    <w:p w14:paraId="21B9D5D5">
      <w:pPr>
        <w:keepNext w:val="0"/>
        <w:keepLines w:val="0"/>
        <w:widowControl/>
        <w:suppressLineNumbers w:val="0"/>
        <w:jc w:val="left"/>
        <w:rPr>
          <w:rFonts w:ascii="宋体" w:hAnsi="宋体" w:eastAsia="宋体" w:cs="宋体"/>
          <w:kern w:val="0"/>
          <w:sz w:val="24"/>
          <w:szCs w:val="24"/>
          <w:lang w:val="en-US" w:eastAsia="zh-CN" w:bidi="ar"/>
        </w:rPr>
      </w:pPr>
    </w:p>
    <w:p w14:paraId="02B37BE8">
      <w:pPr>
        <w:keepNext w:val="0"/>
        <w:keepLines w:val="0"/>
        <w:widowControl/>
        <w:suppressLineNumbers w:val="0"/>
        <w:jc w:val="left"/>
        <w:rPr>
          <w:rFonts w:ascii="宋体" w:hAnsi="宋体" w:eastAsia="宋体" w:cs="宋体"/>
          <w:kern w:val="0"/>
          <w:sz w:val="24"/>
          <w:szCs w:val="24"/>
          <w:lang w:val="en-US" w:eastAsia="zh-CN" w:bidi="ar"/>
        </w:rPr>
      </w:pPr>
    </w:p>
    <w:p w14:paraId="1864E2D4">
      <w:pPr>
        <w:keepNext w:val="0"/>
        <w:keepLines w:val="0"/>
        <w:widowControl/>
        <w:suppressLineNumbers w:val="0"/>
        <w:jc w:val="left"/>
        <w:rPr>
          <w:rFonts w:ascii="宋体" w:hAnsi="宋体" w:eastAsia="宋体" w:cs="宋体"/>
          <w:kern w:val="0"/>
          <w:sz w:val="24"/>
          <w:szCs w:val="24"/>
          <w:lang w:val="en-US" w:eastAsia="zh-CN" w:bidi="ar"/>
        </w:rPr>
      </w:pPr>
    </w:p>
    <w:p w14:paraId="7D2069C9">
      <w:pPr>
        <w:keepNext w:val="0"/>
        <w:keepLines w:val="0"/>
        <w:widowControl/>
        <w:suppressLineNumbers w:val="0"/>
        <w:jc w:val="left"/>
        <w:rPr>
          <w:rFonts w:ascii="宋体" w:hAnsi="宋体" w:eastAsia="宋体" w:cs="宋体"/>
          <w:kern w:val="0"/>
          <w:sz w:val="24"/>
          <w:szCs w:val="24"/>
          <w:lang w:val="en-US" w:eastAsia="zh-CN" w:bidi="ar"/>
        </w:rPr>
      </w:pPr>
    </w:p>
    <w:p w14:paraId="55B14FAF">
      <w:pPr>
        <w:keepNext w:val="0"/>
        <w:keepLines w:val="0"/>
        <w:widowControl/>
        <w:suppressLineNumbers w:val="0"/>
        <w:jc w:val="left"/>
        <w:rPr>
          <w:rFonts w:ascii="宋体" w:hAnsi="宋体" w:eastAsia="宋体" w:cs="宋体"/>
          <w:kern w:val="0"/>
          <w:sz w:val="24"/>
          <w:szCs w:val="24"/>
          <w:lang w:val="en-US" w:eastAsia="zh-CN" w:bidi="ar"/>
        </w:rPr>
      </w:pPr>
    </w:p>
    <w:p w14:paraId="34315896">
      <w:pPr>
        <w:keepNext w:val="0"/>
        <w:keepLines w:val="0"/>
        <w:widowControl/>
        <w:suppressLineNumbers w:val="0"/>
        <w:jc w:val="left"/>
        <w:rPr>
          <w:rFonts w:ascii="宋体" w:hAnsi="宋体" w:eastAsia="宋体" w:cs="宋体"/>
          <w:kern w:val="0"/>
          <w:sz w:val="24"/>
          <w:szCs w:val="24"/>
          <w:lang w:val="en-US" w:eastAsia="zh-CN" w:bidi="ar"/>
        </w:rPr>
      </w:pPr>
    </w:p>
    <w:p w14:paraId="0C6F9C62">
      <w:pPr>
        <w:keepNext w:val="0"/>
        <w:keepLines w:val="0"/>
        <w:widowControl/>
        <w:suppressLineNumbers w:val="0"/>
        <w:jc w:val="left"/>
        <w:rPr>
          <w:rFonts w:ascii="宋体" w:hAnsi="宋体" w:eastAsia="宋体" w:cs="宋体"/>
          <w:kern w:val="0"/>
          <w:sz w:val="24"/>
          <w:szCs w:val="24"/>
          <w:lang w:val="en-US" w:eastAsia="zh-CN" w:bidi="ar"/>
        </w:rPr>
      </w:pPr>
    </w:p>
    <w:p w14:paraId="5FB5C23D">
      <w:pPr>
        <w:keepNext w:val="0"/>
        <w:keepLines w:val="0"/>
        <w:widowControl/>
        <w:suppressLineNumbers w:val="0"/>
        <w:jc w:val="left"/>
      </w:pPr>
      <w:r>
        <w:rPr>
          <w:rFonts w:ascii="宋体" w:hAnsi="宋体" w:eastAsia="宋体" w:cs="宋体"/>
          <w:kern w:val="0"/>
          <w:sz w:val="24"/>
          <w:szCs w:val="24"/>
          <w:lang w:val="en-US" w:eastAsia="zh-CN" w:bidi="ar"/>
        </w:rPr>
        <w:t>Appendix D: 8 pod test data</w:t>
      </w:r>
    </w:p>
    <w:tbl>
      <w:tblPr>
        <w:tblStyle w:val="3"/>
        <w:tblpPr w:leftFromText="180" w:rightFromText="180" w:vertAnchor="text" w:horzAnchor="page" w:tblpX="1888" w:tblpY="312"/>
        <w:tblOverlap w:val="never"/>
        <w:tblW w:w="5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0"/>
        <w:gridCol w:w="732"/>
        <w:gridCol w:w="1313"/>
        <w:gridCol w:w="1313"/>
        <w:gridCol w:w="960"/>
      </w:tblGrid>
      <w:tr w14:paraId="07B42F53">
        <w:trPr>
          <w:trHeight w:val="336" w:hRule="atLeast"/>
        </w:trPr>
        <w:tc>
          <w:tcPr>
            <w:tcW w:w="960" w:type="dxa"/>
            <w:shd w:val="clear" w:color="auto" w:fill="auto"/>
            <w:noWrap/>
            <w:vAlign w:val="center"/>
          </w:tcPr>
          <w:p w14:paraId="4901F60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8 pod</w:t>
            </w:r>
          </w:p>
        </w:tc>
        <w:tc>
          <w:tcPr>
            <w:tcW w:w="732" w:type="dxa"/>
            <w:shd w:val="clear" w:color="auto" w:fill="auto"/>
            <w:noWrap/>
            <w:vAlign w:val="center"/>
          </w:tcPr>
          <w:p w14:paraId="37B1D4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users</w:t>
            </w:r>
          </w:p>
        </w:tc>
        <w:tc>
          <w:tcPr>
            <w:tcW w:w="1313" w:type="dxa"/>
            <w:shd w:val="clear" w:color="auto" w:fill="auto"/>
            <w:noWrap/>
            <w:vAlign w:val="center"/>
          </w:tcPr>
          <w:p w14:paraId="4DA68A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response(50)</w:t>
            </w:r>
          </w:p>
        </w:tc>
        <w:tc>
          <w:tcPr>
            <w:tcW w:w="1313" w:type="dxa"/>
            <w:shd w:val="clear" w:color="auto" w:fill="auto"/>
            <w:noWrap/>
            <w:vAlign w:val="center"/>
          </w:tcPr>
          <w:p w14:paraId="507FB4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response(95)</w:t>
            </w:r>
          </w:p>
        </w:tc>
        <w:tc>
          <w:tcPr>
            <w:tcW w:w="960" w:type="dxa"/>
            <w:shd w:val="clear" w:color="auto" w:fill="auto"/>
            <w:noWrap/>
            <w:vAlign w:val="center"/>
          </w:tcPr>
          <w:p w14:paraId="6638AD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RPS</w:t>
            </w:r>
          </w:p>
        </w:tc>
      </w:tr>
      <w:tr w14:paraId="7AA45A04">
        <w:trPr>
          <w:trHeight w:val="336" w:hRule="atLeast"/>
        </w:trPr>
        <w:tc>
          <w:tcPr>
            <w:tcW w:w="960" w:type="dxa"/>
            <w:shd w:val="clear" w:color="auto" w:fill="auto"/>
            <w:noWrap/>
            <w:vAlign w:val="center"/>
          </w:tcPr>
          <w:p w14:paraId="2088DEB6">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023CF09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313" w:type="dxa"/>
            <w:shd w:val="clear" w:color="auto" w:fill="auto"/>
            <w:noWrap/>
            <w:vAlign w:val="center"/>
          </w:tcPr>
          <w:p w14:paraId="1F1779B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280</w:t>
            </w:r>
          </w:p>
        </w:tc>
        <w:tc>
          <w:tcPr>
            <w:tcW w:w="1313" w:type="dxa"/>
            <w:shd w:val="clear" w:color="auto" w:fill="auto"/>
            <w:noWrap/>
            <w:vAlign w:val="center"/>
          </w:tcPr>
          <w:p w14:paraId="2E3ECD4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370</w:t>
            </w:r>
          </w:p>
        </w:tc>
        <w:tc>
          <w:tcPr>
            <w:tcW w:w="960" w:type="dxa"/>
            <w:shd w:val="clear" w:color="auto" w:fill="auto"/>
            <w:noWrap/>
            <w:vAlign w:val="center"/>
          </w:tcPr>
          <w:p w14:paraId="452298E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33.5</w:t>
            </w:r>
          </w:p>
        </w:tc>
      </w:tr>
      <w:tr w14:paraId="784D019B">
        <w:trPr>
          <w:trHeight w:val="336" w:hRule="atLeast"/>
        </w:trPr>
        <w:tc>
          <w:tcPr>
            <w:tcW w:w="960" w:type="dxa"/>
            <w:shd w:val="clear" w:color="auto" w:fill="auto"/>
            <w:noWrap/>
            <w:vAlign w:val="center"/>
          </w:tcPr>
          <w:p w14:paraId="4B7C2608">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01EEC68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1313" w:type="dxa"/>
            <w:shd w:val="clear" w:color="auto" w:fill="auto"/>
            <w:noWrap/>
            <w:vAlign w:val="center"/>
          </w:tcPr>
          <w:p w14:paraId="68C231F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w:t>
            </w:r>
          </w:p>
        </w:tc>
        <w:tc>
          <w:tcPr>
            <w:tcW w:w="1313" w:type="dxa"/>
            <w:shd w:val="clear" w:color="auto" w:fill="auto"/>
            <w:noWrap/>
            <w:vAlign w:val="center"/>
          </w:tcPr>
          <w:p w14:paraId="4D6A08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750</w:t>
            </w:r>
          </w:p>
        </w:tc>
        <w:tc>
          <w:tcPr>
            <w:tcW w:w="960" w:type="dxa"/>
            <w:shd w:val="clear" w:color="auto" w:fill="auto"/>
            <w:noWrap/>
            <w:vAlign w:val="center"/>
          </w:tcPr>
          <w:p w14:paraId="03488AB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w:t>
            </w:r>
          </w:p>
        </w:tc>
      </w:tr>
      <w:tr w14:paraId="71B1AAFC">
        <w:trPr>
          <w:trHeight w:val="336" w:hRule="atLeast"/>
        </w:trPr>
        <w:tc>
          <w:tcPr>
            <w:tcW w:w="960" w:type="dxa"/>
            <w:shd w:val="clear" w:color="auto" w:fill="auto"/>
            <w:noWrap/>
            <w:vAlign w:val="center"/>
          </w:tcPr>
          <w:p w14:paraId="2486DD79">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7232529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c>
          <w:tcPr>
            <w:tcW w:w="1313" w:type="dxa"/>
            <w:shd w:val="clear" w:color="auto" w:fill="auto"/>
            <w:noWrap/>
            <w:vAlign w:val="center"/>
          </w:tcPr>
          <w:p w14:paraId="50DC827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313" w:type="dxa"/>
            <w:shd w:val="clear" w:color="auto" w:fill="auto"/>
            <w:noWrap/>
            <w:vAlign w:val="center"/>
          </w:tcPr>
          <w:p w14:paraId="208428E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960" w:type="dxa"/>
            <w:shd w:val="clear" w:color="auto" w:fill="auto"/>
            <w:noWrap/>
            <w:vAlign w:val="center"/>
          </w:tcPr>
          <w:p w14:paraId="1CA56CB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41.7</w:t>
            </w:r>
          </w:p>
        </w:tc>
      </w:tr>
      <w:tr w14:paraId="216FB4DB">
        <w:trPr>
          <w:trHeight w:val="336" w:hRule="atLeast"/>
        </w:trPr>
        <w:tc>
          <w:tcPr>
            <w:tcW w:w="960" w:type="dxa"/>
            <w:shd w:val="clear" w:color="auto" w:fill="auto"/>
            <w:noWrap/>
            <w:vAlign w:val="center"/>
          </w:tcPr>
          <w:p w14:paraId="25ED1D49">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1F697A4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w:t>
            </w:r>
          </w:p>
        </w:tc>
        <w:tc>
          <w:tcPr>
            <w:tcW w:w="1313" w:type="dxa"/>
            <w:shd w:val="clear" w:color="auto" w:fill="auto"/>
            <w:noWrap/>
            <w:vAlign w:val="center"/>
          </w:tcPr>
          <w:p w14:paraId="0C009DC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1300</w:t>
            </w:r>
          </w:p>
        </w:tc>
        <w:tc>
          <w:tcPr>
            <w:tcW w:w="1313" w:type="dxa"/>
            <w:shd w:val="clear" w:color="auto" w:fill="auto"/>
            <w:noWrap/>
            <w:vAlign w:val="center"/>
          </w:tcPr>
          <w:p w14:paraId="003A82B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w:t>
            </w:r>
          </w:p>
        </w:tc>
        <w:tc>
          <w:tcPr>
            <w:tcW w:w="960" w:type="dxa"/>
            <w:shd w:val="clear" w:color="auto" w:fill="auto"/>
            <w:noWrap/>
            <w:vAlign w:val="center"/>
          </w:tcPr>
          <w:p w14:paraId="2DE6FA9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42.4</w:t>
            </w:r>
          </w:p>
        </w:tc>
      </w:tr>
      <w:tr w14:paraId="66CA4732">
        <w:trPr>
          <w:trHeight w:val="336" w:hRule="atLeast"/>
        </w:trPr>
        <w:tc>
          <w:tcPr>
            <w:tcW w:w="960" w:type="dxa"/>
            <w:shd w:val="clear" w:color="auto" w:fill="auto"/>
            <w:noWrap/>
            <w:vAlign w:val="center"/>
          </w:tcPr>
          <w:p w14:paraId="7FAF1784">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4D39C7B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w:t>
            </w:r>
          </w:p>
        </w:tc>
        <w:tc>
          <w:tcPr>
            <w:tcW w:w="1313" w:type="dxa"/>
            <w:shd w:val="clear" w:color="auto" w:fill="auto"/>
            <w:noWrap/>
            <w:vAlign w:val="center"/>
          </w:tcPr>
          <w:p w14:paraId="55C1723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w:t>
            </w:r>
          </w:p>
        </w:tc>
        <w:tc>
          <w:tcPr>
            <w:tcW w:w="1313" w:type="dxa"/>
            <w:shd w:val="clear" w:color="auto" w:fill="auto"/>
            <w:noWrap/>
            <w:vAlign w:val="center"/>
          </w:tcPr>
          <w:p w14:paraId="1243668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c>
          <w:tcPr>
            <w:tcW w:w="960" w:type="dxa"/>
            <w:shd w:val="clear" w:color="auto" w:fill="auto"/>
            <w:noWrap/>
            <w:vAlign w:val="center"/>
          </w:tcPr>
          <w:p w14:paraId="4EBDA4A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41.3</w:t>
            </w:r>
          </w:p>
        </w:tc>
      </w:tr>
      <w:tr w14:paraId="0EC2FD3F">
        <w:trPr>
          <w:trHeight w:val="336" w:hRule="atLeast"/>
        </w:trPr>
        <w:tc>
          <w:tcPr>
            <w:tcW w:w="960" w:type="dxa"/>
            <w:shd w:val="clear" w:color="auto" w:fill="auto"/>
            <w:noWrap/>
            <w:vAlign w:val="center"/>
          </w:tcPr>
          <w:p w14:paraId="5C2CFB6D">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5BCB490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85</w:t>
            </w:r>
          </w:p>
        </w:tc>
        <w:tc>
          <w:tcPr>
            <w:tcW w:w="1313" w:type="dxa"/>
            <w:shd w:val="clear" w:color="auto" w:fill="auto"/>
            <w:noWrap/>
            <w:vAlign w:val="center"/>
          </w:tcPr>
          <w:p w14:paraId="388BAAD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c>
          <w:tcPr>
            <w:tcW w:w="1313" w:type="dxa"/>
            <w:shd w:val="clear" w:color="auto" w:fill="auto"/>
            <w:noWrap/>
            <w:vAlign w:val="center"/>
          </w:tcPr>
          <w:p w14:paraId="11AEF1B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2200</w:t>
            </w:r>
          </w:p>
        </w:tc>
        <w:tc>
          <w:tcPr>
            <w:tcW w:w="960" w:type="dxa"/>
            <w:shd w:val="clear" w:color="auto" w:fill="auto"/>
            <w:noWrap/>
            <w:vAlign w:val="center"/>
          </w:tcPr>
          <w:p w14:paraId="3F2E297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41.6</w:t>
            </w:r>
          </w:p>
        </w:tc>
      </w:tr>
      <w:tr w14:paraId="3874F801">
        <w:trPr>
          <w:trHeight w:val="336" w:hRule="atLeast"/>
        </w:trPr>
        <w:tc>
          <w:tcPr>
            <w:tcW w:w="960" w:type="dxa"/>
            <w:shd w:val="clear" w:color="auto" w:fill="auto"/>
            <w:noWrap/>
            <w:vAlign w:val="center"/>
          </w:tcPr>
          <w:p w14:paraId="02A793F8">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4B06B77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w:t>
            </w:r>
          </w:p>
        </w:tc>
        <w:tc>
          <w:tcPr>
            <w:tcW w:w="1313" w:type="dxa"/>
            <w:shd w:val="clear" w:color="auto" w:fill="auto"/>
            <w:noWrap/>
            <w:vAlign w:val="center"/>
          </w:tcPr>
          <w:p w14:paraId="6703080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2400</w:t>
            </w:r>
          </w:p>
        </w:tc>
        <w:tc>
          <w:tcPr>
            <w:tcW w:w="1313" w:type="dxa"/>
            <w:shd w:val="clear" w:color="auto" w:fill="auto"/>
            <w:noWrap/>
            <w:vAlign w:val="center"/>
          </w:tcPr>
          <w:p w14:paraId="23B20EC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2600</w:t>
            </w:r>
          </w:p>
        </w:tc>
        <w:tc>
          <w:tcPr>
            <w:tcW w:w="960" w:type="dxa"/>
            <w:shd w:val="clear" w:color="auto" w:fill="auto"/>
            <w:noWrap/>
            <w:vAlign w:val="center"/>
          </w:tcPr>
          <w:p w14:paraId="6659BEE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41.7</w:t>
            </w:r>
          </w:p>
        </w:tc>
      </w:tr>
      <w:tr w14:paraId="7756F485">
        <w:trPr>
          <w:trHeight w:val="336" w:hRule="atLeast"/>
        </w:trPr>
        <w:tc>
          <w:tcPr>
            <w:tcW w:w="960" w:type="dxa"/>
            <w:shd w:val="clear" w:color="auto" w:fill="auto"/>
            <w:noWrap/>
            <w:vAlign w:val="center"/>
          </w:tcPr>
          <w:p w14:paraId="5EBBF327">
            <w:pPr>
              <w:rPr>
                <w:rFonts w:hint="eastAsia" w:ascii="宋体" w:hAnsi="宋体" w:eastAsia="宋体" w:cs="宋体"/>
                <w:i w:val="0"/>
                <w:iCs w:val="0"/>
                <w:color w:val="000000"/>
                <w:sz w:val="22"/>
                <w:szCs w:val="22"/>
                <w:u w:val="none"/>
              </w:rPr>
            </w:pPr>
          </w:p>
        </w:tc>
        <w:tc>
          <w:tcPr>
            <w:tcW w:w="732" w:type="dxa"/>
            <w:shd w:val="clear" w:color="auto" w:fill="auto"/>
            <w:noWrap/>
            <w:vAlign w:val="center"/>
          </w:tcPr>
          <w:p w14:paraId="2F8EA97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w:t>
            </w:r>
          </w:p>
        </w:tc>
        <w:tc>
          <w:tcPr>
            <w:tcW w:w="1313" w:type="dxa"/>
            <w:shd w:val="clear" w:color="auto" w:fill="auto"/>
            <w:noWrap/>
            <w:vAlign w:val="center"/>
          </w:tcPr>
          <w:p w14:paraId="409CF4E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2700</w:t>
            </w:r>
          </w:p>
        </w:tc>
        <w:tc>
          <w:tcPr>
            <w:tcW w:w="1313" w:type="dxa"/>
            <w:shd w:val="clear" w:color="auto" w:fill="auto"/>
            <w:noWrap/>
            <w:vAlign w:val="center"/>
          </w:tcPr>
          <w:p w14:paraId="27067ED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w:t>
            </w:r>
          </w:p>
        </w:tc>
        <w:tc>
          <w:tcPr>
            <w:tcW w:w="960" w:type="dxa"/>
            <w:shd w:val="clear" w:color="auto" w:fill="auto"/>
            <w:noWrap/>
            <w:vAlign w:val="center"/>
          </w:tcPr>
          <w:p w14:paraId="640D43C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41.6</w:t>
            </w:r>
          </w:p>
        </w:tc>
      </w:tr>
    </w:tbl>
    <w:p w14:paraId="07A9E818">
      <w:pPr>
        <w:keepNext w:val="0"/>
        <w:keepLines w:val="0"/>
        <w:widowControl/>
        <w:suppressLineNumbers w:val="0"/>
        <w:jc w:val="left"/>
        <w:rPr>
          <w:rFonts w:ascii="宋体" w:hAnsi="宋体" w:eastAsia="宋体" w:cs="宋体"/>
          <w:kern w:val="0"/>
          <w:sz w:val="24"/>
          <w:szCs w:val="24"/>
          <w:lang w:val="en-US" w:eastAsia="zh-CN" w:bidi="ar"/>
        </w:rPr>
      </w:pPr>
    </w:p>
    <w:p w14:paraId="16F7CAA0">
      <w:pPr>
        <w:keepNext w:val="0"/>
        <w:keepLines w:val="0"/>
        <w:widowControl/>
        <w:suppressLineNumbers w:val="0"/>
        <w:jc w:val="left"/>
        <w:rPr>
          <w:rFonts w:ascii="宋体" w:hAnsi="宋体" w:eastAsia="宋体" w:cs="宋体"/>
          <w:kern w:val="0"/>
          <w:sz w:val="24"/>
          <w:szCs w:val="24"/>
          <w:lang w:val="en-US" w:eastAsia="zh-CN" w:bidi="ar"/>
        </w:rPr>
      </w:pPr>
    </w:p>
    <w:p w14:paraId="2C56E3F8">
      <w:pPr>
        <w:pStyle w:val="2"/>
        <w:keepNext w:val="0"/>
        <w:keepLines w:val="0"/>
        <w:widowControl/>
        <w:suppressLineNumbers w:val="0"/>
      </w:pPr>
    </w:p>
    <w:p w14:paraId="6761D99F">
      <w:pPr>
        <w:pStyle w:val="2"/>
        <w:keepNext w:val="0"/>
        <w:keepLines w:val="0"/>
        <w:widowControl/>
        <w:suppressLineNumbers w:val="0"/>
        <w:sectPr>
          <w:pgSz w:w="11906" w:h="16838"/>
          <w:pgMar w:top="1440" w:right="1800" w:bottom="1440" w:left="1800" w:header="851" w:footer="992" w:gutter="0"/>
          <w:cols w:space="425" w:num="1"/>
          <w:docGrid w:type="lines" w:linePitch="312" w:charSpace="0"/>
        </w:sectPr>
      </w:pPr>
    </w:p>
    <w:p w14:paraId="16F68509">
      <w:pPr>
        <w:pStyle w:val="2"/>
        <w:keepNext w:val="0"/>
        <w:keepLines w:val="0"/>
        <w:widowControl/>
        <w:suppressLineNumbers w:val="0"/>
      </w:pPr>
    </w:p>
    <w:p w14:paraId="687AF68E">
      <w:pPr>
        <w:pStyle w:val="2"/>
        <w:keepNext w:val="0"/>
        <w:keepLines w:val="0"/>
        <w:widowControl/>
        <w:suppressLineNumbers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F0AF5"/>
    <w:rsid w:val="23871599"/>
    <w:rsid w:val="3AFD7D9A"/>
    <w:rsid w:val="63DDD13E"/>
    <w:rsid w:val="6DEB42CA"/>
    <w:rsid w:val="7EFF9F11"/>
    <w:rsid w:val="7FB3D69E"/>
    <w:rsid w:val="BFEF9456"/>
    <w:rsid w:val="E56F9387"/>
    <w:rsid w:val="EFFF0AF5"/>
    <w:rsid w:val="F6FE0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apple/Github/Monash_Project/5225_Project/Ass_1/CloudEco_Project/locust_test.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Users/apple/Github/Monash_Project/5225_Project/Ass_1/CloudEco_Project/locust_test.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apple/Github/Monash_Project/5225_Project/Ass_1/CloudEco_Project/locust_test.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Users/apple/Github/Monash_Project/5225_Project/Ass_1/CloudEco_Project/locust_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Pods vs maximum acceptable users</a:t>
            </a:r>
          </a:p>
        </c:rich>
      </c:tx>
      <c:layout/>
      <c:overlay val="0"/>
      <c:spPr>
        <a:noFill/>
        <a:ln>
          <a:noFill/>
        </a:ln>
        <a:effectLst/>
      </c:spPr>
    </c:title>
    <c:autoTitleDeleted val="0"/>
    <c:plotArea>
      <c:layout/>
      <c:scatterChart>
        <c:scatterStyle val="line"/>
        <c:varyColors val="0"/>
        <c:ser>
          <c:idx val="0"/>
          <c:order val="0"/>
          <c:spPr>
            <a:ln w="19050"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1"/>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xVal>
            <c:numRef>
              <c:f>[locust_test.xlsx]Sheet2!$B$1:$E$1</c:f>
              <c:numCache>
                <c:formatCode>General</c:formatCode>
                <c:ptCount val="4"/>
                <c:pt idx="0">
                  <c:v>1</c:v>
                </c:pt>
                <c:pt idx="1">
                  <c:v>2</c:v>
                </c:pt>
                <c:pt idx="2">
                  <c:v>4</c:v>
                </c:pt>
                <c:pt idx="3">
                  <c:v>8</c:v>
                </c:pt>
              </c:numCache>
            </c:numRef>
          </c:xVal>
          <c:yVal>
            <c:numRef>
              <c:f>[locust_test.xlsx]Sheet2!$B$2:$E$2</c:f>
              <c:numCache>
                <c:formatCode>General</c:formatCode>
                <c:ptCount val="4"/>
                <c:pt idx="0">
                  <c:v>17</c:v>
                </c:pt>
                <c:pt idx="1">
                  <c:v>35</c:v>
                </c:pt>
                <c:pt idx="2">
                  <c:v>70</c:v>
                </c:pt>
                <c:pt idx="3">
                  <c:v>115</c:v>
                </c:pt>
              </c:numCache>
            </c:numRef>
          </c:yVal>
          <c:smooth val="0"/>
        </c:ser>
        <c:dLbls>
          <c:showLegendKey val="0"/>
          <c:showVal val="1"/>
          <c:showCatName val="1"/>
          <c:showSerName val="0"/>
          <c:showPercent val="0"/>
          <c:showBubbleSize val="0"/>
        </c:dLbls>
        <c:axId val="905225032"/>
        <c:axId val="261740715"/>
      </c:scatterChart>
      <c:valAx>
        <c:axId val="905225032"/>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pods number</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1740715"/>
        <c:crosses val="autoZero"/>
        <c:crossBetween val="midCat"/>
      </c:valAx>
      <c:valAx>
        <c:axId val="261740715"/>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max users</a:t>
                </a:r>
                <a:endParaRPr lang="en-US" altLang="zh-CN"/>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5225032"/>
        <c:crosses val="autoZero"/>
        <c:crossBetween val="midCat"/>
      </c:valAx>
      <c:spPr>
        <a:noFill/>
        <a:ln>
          <a:noFill/>
        </a:ln>
        <a:effectLst/>
      </c:spPr>
    </c:plotArea>
    <c:plotVisOnly val="1"/>
    <c:dispBlanksAs val="gap"/>
    <c:showDLblsOverMax val="0"/>
    <c:extLst>
      <c:ext uri="{0b15fc19-7d7d-44ad-8c2d-2c3a37ce22c3}">
        <chartProps xmlns="https://web.wps.cn/et/2018/main" chartId="{ceb2dcc4-0a5b-4727-865d-7c6a2a3508c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Pods vs throughput (RPS)</a:t>
            </a:r>
          </a:p>
        </c:rich>
      </c:tx>
      <c:layout/>
      <c:overlay val="0"/>
      <c:spPr>
        <a:noFill/>
        <a:ln>
          <a:noFill/>
        </a:ln>
        <a:effectLst/>
      </c:spPr>
    </c:title>
    <c:autoTitleDeleted val="0"/>
    <c:plotArea>
      <c:layout/>
      <c:scatterChart>
        <c:scatterStyle val="line"/>
        <c:varyColors val="0"/>
        <c:ser>
          <c:idx val="0"/>
          <c:order val="0"/>
          <c:spPr>
            <a:ln w="19050"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1"/>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xVal>
            <c:numRef>
              <c:f>[locust_test.xlsx]Sheet2!$B$6:$E$6</c:f>
              <c:numCache>
                <c:formatCode>General</c:formatCode>
                <c:ptCount val="4"/>
                <c:pt idx="0">
                  <c:v>1</c:v>
                </c:pt>
                <c:pt idx="1">
                  <c:v>2</c:v>
                </c:pt>
                <c:pt idx="2">
                  <c:v>4</c:v>
                </c:pt>
                <c:pt idx="3">
                  <c:v>8</c:v>
                </c:pt>
              </c:numCache>
            </c:numRef>
          </c:xVal>
          <c:yVal>
            <c:numRef>
              <c:f>[locust_test.xlsx]Sheet2!$B$7:$E$7</c:f>
              <c:numCache>
                <c:formatCode>General</c:formatCode>
                <c:ptCount val="4"/>
                <c:pt idx="0">
                  <c:v>5.8</c:v>
                </c:pt>
                <c:pt idx="1">
                  <c:v>12.8</c:v>
                </c:pt>
                <c:pt idx="2">
                  <c:v>26</c:v>
                </c:pt>
                <c:pt idx="3">
                  <c:v>41.6</c:v>
                </c:pt>
              </c:numCache>
            </c:numRef>
          </c:yVal>
          <c:smooth val="0"/>
        </c:ser>
        <c:dLbls>
          <c:showLegendKey val="0"/>
          <c:showVal val="1"/>
          <c:showCatName val="1"/>
          <c:showSerName val="0"/>
          <c:showPercent val="0"/>
          <c:showBubbleSize val="0"/>
        </c:dLbls>
        <c:axId val="546829953"/>
        <c:axId val="564734964"/>
      </c:scatterChart>
      <c:valAx>
        <c:axId val="54682995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pods number</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64734964"/>
        <c:crosses val="autoZero"/>
        <c:crossBetween val="midCat"/>
      </c:valAx>
      <c:valAx>
        <c:axId val="564734964"/>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avg RPS</a:t>
                </a:r>
                <a:endParaRPr lang="en-US" altLang="zh-CN"/>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6829953"/>
        <c:crosses val="autoZero"/>
        <c:crossBetween val="midCat"/>
      </c:valAx>
      <c:spPr>
        <a:noFill/>
        <a:ln>
          <a:noFill/>
        </a:ln>
        <a:effectLst/>
      </c:spPr>
    </c:plotArea>
    <c:plotVisOnly val="1"/>
    <c:dispBlanksAs val="gap"/>
    <c:showDLblsOverMax val="0"/>
    <c:extLst>
      <c:ext uri="{0b15fc19-7d7d-44ad-8c2d-2c3a37ce22c3}">
        <chartProps xmlns="https://web.wps.cn/et/2018/main" chartId="{304a60fb-7a54-4c57-b744-a6afcab3b1e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Users vs p95 latency</a:t>
            </a:r>
          </a:p>
        </c:rich>
      </c:tx>
      <c:layout/>
      <c:overlay val="0"/>
      <c:spPr>
        <a:noFill/>
        <a:ln>
          <a:noFill/>
        </a:ln>
        <a:effectLst/>
      </c:spPr>
    </c:title>
    <c:autoTitleDeleted val="0"/>
    <c:plotArea>
      <c:layout/>
      <c:scatterChart>
        <c:scatterStyle val="line"/>
        <c:varyColors val="0"/>
        <c:ser>
          <c:idx val="0"/>
          <c:order val="0"/>
          <c:tx>
            <c:strRef>
              <c:f>[locust_test.xlsx]Sheet3!$B$1</c:f>
              <c:strCache>
                <c:ptCount val="1"/>
                <c:pt idx="0">
                  <c:v>1 pod</c:v>
                </c:pt>
              </c:strCache>
            </c:strRef>
          </c:tx>
          <c:spPr>
            <a:ln w="19050" cap="rnd">
              <a:solidFill>
                <a:schemeClr val="accent1"/>
              </a:solidFill>
              <a:round/>
            </a:ln>
            <a:effectLst/>
          </c:spPr>
          <c:marker>
            <c:symbol val="none"/>
          </c:marker>
          <c:dLbls>
            <c:delete val="1"/>
          </c:dLbls>
          <c:xVal>
            <c:numRef>
              <c:f>[locust_test.xlsx]Sheet3!$A$2:$A$23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[locust_test.xlsx]Sheet3!$B$2:$B$23</c:f>
              <c:numCache>
                <c:formatCode>General</c:formatCode>
                <c:ptCount val="22"/>
                <c:pt idx="0">
                  <c:v>300</c:v>
                </c:pt>
                <c:pt idx="1">
                  <c:v>620</c:v>
                </c:pt>
                <c:pt idx="2">
                  <c:v>1000</c:v>
                </c:pt>
                <c:pt idx="3">
                  <c:v>1300</c:v>
                </c:pt>
                <c:pt idx="4">
                  <c:v>1600</c:v>
                </c:pt>
                <c:pt idx="5">
                  <c:v>1800</c:v>
                </c:pt>
                <c:pt idx="6">
                  <c:v>1900</c:v>
                </c:pt>
                <c:pt idx="7">
                  <c:v>2300</c:v>
                </c:pt>
                <c:pt idx="8">
                  <c:v>2600</c:v>
                </c:pt>
                <c:pt idx="9">
                  <c:v>3000</c:v>
                </c:pt>
              </c:numCache>
            </c:numRef>
          </c:yVal>
          <c:smooth val="0"/>
        </c:ser>
        <c:ser>
          <c:idx val="1"/>
          <c:order val="1"/>
          <c:tx>
            <c:strRef>
              <c:f>[locust_test.xlsx]Sheet3!$C$1</c:f>
              <c:strCache>
                <c:ptCount val="1"/>
                <c:pt idx="0">
                  <c:v>2 pod</c:v>
                </c:pt>
              </c:strCache>
            </c:strRef>
          </c:tx>
          <c:spPr>
            <a:ln w="19050" cap="rnd">
              <a:solidFill>
                <a:schemeClr val="accent2"/>
              </a:solidFill>
              <a:round/>
            </a:ln>
            <a:effectLst/>
          </c:spPr>
          <c:marker>
            <c:symbol val="none"/>
          </c:marker>
          <c:dLbls>
            <c:delete val="1"/>
          </c:dLbls>
          <c:xVal>
            <c:numRef>
              <c:f>[locust_test.xlsx]Sheet3!$A$2:$A$23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[locust_test.xlsx]Sheet3!$C$2:$C$23</c:f>
              <c:numCache>
                <c:formatCode>General</c:formatCode>
                <c:ptCount val="22"/>
                <c:pt idx="2">
                  <c:v>550</c:v>
                </c:pt>
                <c:pt idx="5">
                  <c:v>870</c:v>
                </c:pt>
                <c:pt idx="8">
                  <c:v>1400</c:v>
                </c:pt>
                <c:pt idx="10">
                  <c:v>1700</c:v>
                </c:pt>
                <c:pt idx="11">
                  <c:v>2300</c:v>
                </c:pt>
                <c:pt idx="12">
                  <c:v>2600</c:v>
                </c:pt>
                <c:pt idx="13">
                  <c:v>3000</c:v>
                </c:pt>
              </c:numCache>
            </c:numRef>
          </c:yVal>
          <c:smooth val="0"/>
        </c:ser>
        <c:ser>
          <c:idx val="2"/>
          <c:order val="2"/>
          <c:tx>
            <c:strRef>
              <c:f>[locust_test.xlsx]Sheet3!$D$1</c:f>
              <c:strCache>
                <c:ptCount val="1"/>
                <c:pt idx="0">
                  <c:v>4 pod</c:v>
                </c:pt>
              </c:strCache>
            </c:strRef>
          </c:tx>
          <c:spPr>
            <a:ln w="19050" cap="rnd">
              <a:solidFill>
                <a:schemeClr val="accent3"/>
              </a:solidFill>
              <a:round/>
            </a:ln>
            <a:effectLst/>
          </c:spPr>
          <c:marker>
            <c:symbol val="none"/>
          </c:marker>
          <c:dLbls>
            <c:delete val="1"/>
          </c:dLbls>
          <c:xVal>
            <c:numRef>
              <c:f>[locust_test.xlsx]Sheet3!$A$2:$A$23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[locust_test.xlsx]Sheet3!$D$2:$D$23</c:f>
              <c:numCache>
                <c:formatCode>General</c:formatCode>
                <c:ptCount val="22"/>
                <c:pt idx="5">
                  <c:v>540</c:v>
                </c:pt>
                <c:pt idx="10">
                  <c:v>840</c:v>
                </c:pt>
                <c:pt idx="12">
                  <c:v>1300</c:v>
                </c:pt>
                <c:pt idx="14">
                  <c:v>1700</c:v>
                </c:pt>
                <c:pt idx="15">
                  <c:v>2000</c:v>
                </c:pt>
                <c:pt idx="17">
                  <c:v>2500</c:v>
                </c:pt>
                <c:pt idx="18">
                  <c:v>3000</c:v>
                </c:pt>
              </c:numCache>
            </c:numRef>
          </c:yVal>
          <c:smooth val="0"/>
        </c:ser>
        <c:ser>
          <c:idx val="3"/>
          <c:order val="3"/>
          <c:tx>
            <c:strRef>
              <c:f>[locust_test.xlsx]Sheet3!$E$1</c:f>
              <c:strCache>
                <c:ptCount val="1"/>
                <c:pt idx="0">
                  <c:v>8 pod</c:v>
                </c:pt>
              </c:strCache>
            </c:strRef>
          </c:tx>
          <c:spPr>
            <a:ln w="19050" cap="rnd">
              <a:solidFill>
                <a:schemeClr val="accent4"/>
              </a:solidFill>
              <a:round/>
            </a:ln>
            <a:effectLst/>
          </c:spPr>
          <c:marker>
            <c:symbol val="none"/>
          </c:marker>
          <c:dLbls>
            <c:delete val="1"/>
          </c:dLbls>
          <c:xVal>
            <c:numRef>
              <c:f>[locust_test.xlsx]Sheet3!$A$2:$A$23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[locust_test.xlsx]Sheet3!$E$2:$E$23</c:f>
              <c:numCache>
                <c:formatCode>General</c:formatCode>
                <c:ptCount val="22"/>
                <c:pt idx="5">
                  <c:v>370</c:v>
                </c:pt>
                <c:pt idx="11">
                  <c:v>750</c:v>
                </c:pt>
                <c:pt idx="14">
                  <c:v>1200</c:v>
                </c:pt>
                <c:pt idx="16">
                  <c:v>1500</c:v>
                </c:pt>
                <c:pt idx="18">
                  <c:v>2000</c:v>
                </c:pt>
                <c:pt idx="19">
                  <c:v>2200</c:v>
                </c:pt>
                <c:pt idx="20">
                  <c:v>2600</c:v>
                </c:pt>
                <c:pt idx="21">
                  <c:v>3000</c:v>
                </c:pt>
              </c:numCache>
            </c:numRef>
          </c:yVal>
          <c:smooth val="0"/>
        </c:ser>
        <c:dLbls>
          <c:showLegendKey val="0"/>
          <c:showVal val="0"/>
          <c:showCatName val="0"/>
          <c:showSerName val="0"/>
          <c:showPercent val="0"/>
          <c:showBubbleSize val="0"/>
        </c:dLbls>
        <c:axId val="34825662"/>
        <c:axId val="35957865"/>
      </c:scatterChart>
      <c:valAx>
        <c:axId val="34825662"/>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Concurrent users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5957865"/>
        <c:crosses val="autoZero"/>
        <c:crossBetween val="midCat"/>
      </c:valAx>
      <c:valAx>
        <c:axId val="35957865"/>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p95 latency</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825662"/>
        <c:crosses val="autoZero"/>
        <c:crossBetween val="midCat"/>
      </c:valAx>
      <c:spPr>
        <a:noFill/>
        <a:ln w="9525" cap="flat" cmpd="sng" algn="ctr">
          <a:solidFill>
            <a:schemeClr val="tx1">
              <a:lumMod val="15000"/>
              <a:lumOff val="85000"/>
            </a:schemeClr>
          </a:solidFill>
          <a:round/>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7b85a8e-8763-45b2-82f6-87cd365bb34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Users vs RPS</a:t>
            </a:r>
          </a:p>
        </c:rich>
      </c:tx>
      <c:layout/>
      <c:overlay val="0"/>
      <c:spPr>
        <a:noFill/>
        <a:ln>
          <a:noFill/>
        </a:ln>
        <a:effectLst/>
      </c:spPr>
    </c:title>
    <c:autoTitleDeleted val="0"/>
    <c:plotArea>
      <c:layout/>
      <c:scatterChart>
        <c:scatterStyle val="line"/>
        <c:varyColors val="0"/>
        <c:ser>
          <c:idx val="0"/>
          <c:order val="0"/>
          <c:tx>
            <c:strRef>
              <c:f>[locust_test.xlsx]Sheet3!$H$1</c:f>
              <c:strCache>
                <c:ptCount val="1"/>
                <c:pt idx="0">
                  <c:v>1 pod</c:v>
                </c:pt>
              </c:strCache>
            </c:strRef>
          </c:tx>
          <c:spPr>
            <a:ln w="19050" cap="rnd">
              <a:solidFill>
                <a:schemeClr val="accent1"/>
              </a:solidFill>
              <a:round/>
            </a:ln>
            <a:effectLst/>
          </c:spPr>
          <c:marker>
            <c:symbol val="none"/>
          </c:marker>
          <c:dLbls>
            <c:delete val="1"/>
          </c:dLbls>
          <c:xVal>
            <c:numRef>
              <c:f>[locust_test.xlsx]Sheet3!$G$2:$G$23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[locust_test.xlsx]Sheet3!$H$2:$H$23</c:f>
              <c:numCache>
                <c:formatCode>General</c:formatCode>
                <c:ptCount val="22"/>
                <c:pt idx="0">
                  <c:v>4.5</c:v>
                </c:pt>
                <c:pt idx="1">
                  <c:v>5.5</c:v>
                </c:pt>
                <c:pt idx="2">
                  <c:v>5.7</c:v>
                </c:pt>
                <c:pt idx="3">
                  <c:v>5.8</c:v>
                </c:pt>
                <c:pt idx="4">
                  <c:v>6</c:v>
                </c:pt>
                <c:pt idx="5">
                  <c:v>5.9</c:v>
                </c:pt>
                <c:pt idx="6">
                  <c:v>6</c:v>
                </c:pt>
                <c:pt idx="7">
                  <c:v>6</c:v>
                </c:pt>
                <c:pt idx="8">
                  <c:v>6</c:v>
                </c:pt>
                <c:pt idx="9">
                  <c:v>5.8</c:v>
                </c:pt>
              </c:numCache>
            </c:numRef>
          </c:yVal>
          <c:smooth val="0"/>
        </c:ser>
        <c:ser>
          <c:idx val="1"/>
          <c:order val="1"/>
          <c:tx>
            <c:strRef>
              <c:f>[locust_test.xlsx]Sheet3!$I$1</c:f>
              <c:strCache>
                <c:ptCount val="1"/>
                <c:pt idx="0">
                  <c:v>2 pod</c:v>
                </c:pt>
              </c:strCache>
            </c:strRef>
          </c:tx>
          <c:spPr>
            <a:ln w="19050" cap="rnd">
              <a:solidFill>
                <a:schemeClr val="accent2"/>
              </a:solidFill>
              <a:round/>
            </a:ln>
            <a:effectLst/>
          </c:spPr>
          <c:marker>
            <c:symbol val="none"/>
          </c:marker>
          <c:dLbls>
            <c:delete val="1"/>
          </c:dLbls>
          <c:xVal>
            <c:numRef>
              <c:f>[locust_test.xlsx]Sheet3!$G$2:$G$23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[locust_test.xlsx]Sheet3!$I$2:$I$23</c:f>
              <c:numCache>
                <c:formatCode>General</c:formatCode>
                <c:ptCount val="22"/>
                <c:pt idx="2">
                  <c:v>12.7</c:v>
                </c:pt>
                <c:pt idx="5">
                  <c:v>13</c:v>
                </c:pt>
                <c:pt idx="8">
                  <c:v>13</c:v>
                </c:pt>
                <c:pt idx="10">
                  <c:v>13</c:v>
                </c:pt>
                <c:pt idx="11">
                  <c:v>12.6</c:v>
                </c:pt>
                <c:pt idx="12">
                  <c:v>12.8</c:v>
                </c:pt>
                <c:pt idx="13">
                  <c:v>12.8</c:v>
                </c:pt>
              </c:numCache>
            </c:numRef>
          </c:yVal>
          <c:smooth val="0"/>
        </c:ser>
        <c:ser>
          <c:idx val="2"/>
          <c:order val="2"/>
          <c:tx>
            <c:strRef>
              <c:f>[locust_test.xlsx]Sheet3!$J$1</c:f>
              <c:strCache>
                <c:ptCount val="1"/>
                <c:pt idx="0">
                  <c:v>4 pod</c:v>
                </c:pt>
              </c:strCache>
            </c:strRef>
          </c:tx>
          <c:spPr>
            <a:ln w="19050" cap="rnd">
              <a:solidFill>
                <a:schemeClr val="accent3"/>
              </a:solidFill>
              <a:round/>
            </a:ln>
            <a:effectLst/>
          </c:spPr>
          <c:marker>
            <c:symbol val="none"/>
          </c:marker>
          <c:dLbls>
            <c:delete val="1"/>
          </c:dLbls>
          <c:xVal>
            <c:numRef>
              <c:f>[locust_test.xlsx]Sheet3!$G$2:$G$23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[locust_test.xlsx]Sheet3!$J$2:$J$23</c:f>
              <c:numCache>
                <c:formatCode>General</c:formatCode>
                <c:ptCount val="22"/>
                <c:pt idx="5">
                  <c:v>26</c:v>
                </c:pt>
                <c:pt idx="10">
                  <c:v>26</c:v>
                </c:pt>
                <c:pt idx="12">
                  <c:v>26.2</c:v>
                </c:pt>
                <c:pt idx="14">
                  <c:v>26.3</c:v>
                </c:pt>
                <c:pt idx="15">
                  <c:v>26</c:v>
                </c:pt>
                <c:pt idx="17">
                  <c:v>26.7</c:v>
                </c:pt>
                <c:pt idx="18">
                  <c:v>26</c:v>
                </c:pt>
              </c:numCache>
            </c:numRef>
          </c:yVal>
          <c:smooth val="0"/>
        </c:ser>
        <c:ser>
          <c:idx val="3"/>
          <c:order val="3"/>
          <c:tx>
            <c:strRef>
              <c:f>[locust_test.xlsx]Sheet3!$K$1</c:f>
              <c:strCache>
                <c:ptCount val="1"/>
                <c:pt idx="0">
                  <c:v>8 pod</c:v>
                </c:pt>
              </c:strCache>
            </c:strRef>
          </c:tx>
          <c:spPr>
            <a:ln w="19050" cap="rnd">
              <a:solidFill>
                <a:schemeClr val="accent4"/>
              </a:solidFill>
              <a:round/>
            </a:ln>
            <a:effectLst/>
          </c:spPr>
          <c:marker>
            <c:symbol val="none"/>
          </c:marker>
          <c:dLbls>
            <c:delete val="1"/>
          </c:dLbls>
          <c:xVal>
            <c:numRef>
              <c:f>[locust_test.xlsx]Sheet3!$G$2:$G$23</c:f>
              <c:numCache>
                <c:formatCode>General</c:formatCode>
                <c:ptCount val="22"/>
                <c:pt idx="0">
                  <c:v>1</c:v>
                </c:pt>
                <c:pt idx="1">
                  <c:v>3</c:v>
                </c:pt>
                <c:pt idx="2">
                  <c:v>5</c:v>
                </c:pt>
                <c:pt idx="3">
                  <c:v>7</c:v>
                </c:pt>
                <c:pt idx="4">
                  <c:v>9</c:v>
                </c:pt>
                <c:pt idx="5">
                  <c:v>10</c:v>
                </c:pt>
                <c:pt idx="6">
                  <c:v>11</c:v>
                </c:pt>
                <c:pt idx="7">
                  <c:v>13</c:v>
                </c:pt>
                <c:pt idx="8">
                  <c:v>15</c:v>
                </c:pt>
                <c:pt idx="9">
                  <c:v>17</c:v>
                </c:pt>
                <c:pt idx="10">
                  <c:v>20</c:v>
                </c:pt>
                <c:pt idx="11">
                  <c:v>25</c:v>
                </c:pt>
                <c:pt idx="12">
                  <c:v>30</c:v>
                </c:pt>
                <c:pt idx="13">
                  <c:v>35</c:v>
                </c:pt>
                <c:pt idx="14">
                  <c:v>40</c:v>
                </c:pt>
                <c:pt idx="15">
                  <c:v>50</c:v>
                </c:pt>
                <c:pt idx="16">
                  <c:v>55</c:v>
                </c:pt>
                <c:pt idx="17">
                  <c:v>60</c:v>
                </c:pt>
                <c:pt idx="18">
                  <c:v>70</c:v>
                </c:pt>
                <c:pt idx="19">
                  <c:v>85</c:v>
                </c:pt>
                <c:pt idx="20">
                  <c:v>100</c:v>
                </c:pt>
                <c:pt idx="21">
                  <c:v>115</c:v>
                </c:pt>
              </c:numCache>
            </c:numRef>
          </c:xVal>
          <c:yVal>
            <c:numRef>
              <c:f>[locust_test.xlsx]Sheet3!$K$2:$K$23</c:f>
              <c:numCache>
                <c:formatCode>General</c:formatCode>
                <c:ptCount val="22"/>
                <c:pt idx="5">
                  <c:v>33.5</c:v>
                </c:pt>
                <c:pt idx="11">
                  <c:v>41</c:v>
                </c:pt>
                <c:pt idx="14">
                  <c:v>41.7</c:v>
                </c:pt>
                <c:pt idx="16">
                  <c:v>42.4</c:v>
                </c:pt>
                <c:pt idx="18">
                  <c:v>41.3</c:v>
                </c:pt>
                <c:pt idx="19">
                  <c:v>41.6</c:v>
                </c:pt>
                <c:pt idx="20">
                  <c:v>41.7</c:v>
                </c:pt>
                <c:pt idx="21">
                  <c:v>41.6</c:v>
                </c:pt>
              </c:numCache>
            </c:numRef>
          </c:yVal>
          <c:smooth val="0"/>
        </c:ser>
        <c:dLbls>
          <c:showLegendKey val="0"/>
          <c:showVal val="1"/>
          <c:showCatName val="1"/>
          <c:showSerName val="0"/>
          <c:showPercent val="0"/>
          <c:showBubbleSize val="0"/>
        </c:dLbls>
        <c:axId val="828923483"/>
        <c:axId val="370968853"/>
      </c:scatterChart>
      <c:valAx>
        <c:axId val="828923483"/>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Concurrent users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70968853"/>
        <c:crosses val="autoZero"/>
        <c:crossBetween val="midCat"/>
      </c:valAx>
      <c:valAx>
        <c:axId val="37096885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RPS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8923483"/>
        <c:crosses val="autoZero"/>
        <c:crossBetween val="midCat"/>
      </c:valAx>
      <c:spPr>
        <a:noFill/>
        <a:ln w="9525" cap="flat" cmpd="sng" algn="ctr">
          <a:solidFill>
            <a:schemeClr val="tx1">
              <a:lumMod val="15000"/>
              <a:lumOff val="85000"/>
            </a:schemeClr>
          </a:solidFill>
          <a:round/>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50daffb-80b6-43e4-8666-cd8224a061a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0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styleClr val="auto"/>
    </cs:fillRef>
    <cs:effectRef idx="0"/>
    <cs:fontRef idx="minor">
      <a:schemeClr val="dk1"/>
    </cs:fontRef>
    <cs:spPr>
      <a:ln w="19050" cap="rnd">
        <a:solidFill>
          <a:schemeClr val="phClr"/>
        </a:solidFill>
        <a:prstDash val="sysDot"/>
      </a:ln>
      <a:effectLst/>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0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styleClr val="auto"/>
    </cs:fillRef>
    <cs:effectRef idx="0"/>
    <cs:fontRef idx="minor">
      <a:schemeClr val="dk1"/>
    </cs:fontRef>
    <cs:spPr>
      <a:ln w="19050" cap="rnd">
        <a:solidFill>
          <a:schemeClr val="phClr"/>
        </a:solidFill>
        <a:prstDash val="sysDot"/>
      </a:ln>
      <a:effectLst/>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2026-05-01T09:17:00Z</dcterms:created>
  <dc:creator>豊田稔_2号</dc:creator>
  <cp:lastModifiedBy>豊田稔_2号</cp:lastModifiedBy>
  <dcterms:modified xsi:type="dcterms:W3CDTF">2026-05-01T18:25:22Z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2361668301BF28808556F36956A4F833_41</vt:lpwstr>
  </property>
</Properties>
</file>