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79AF0">
      <w:pPr>
        <w:keepNext w:val="0"/>
        <w:keepLines w:val="0"/>
        <w:widowControl/>
        <w:suppressLineNumbers w:val="0"/>
        <w:jc w:val="left"/>
        <w:rPr>
          <w:rFonts w:hint="default" w:ascii="Calibri" w:hAnsi="Calibri" w:eastAsia="宋体" w:cs="Calibri"/>
          <w:color w:val="595959"/>
          <w:kern w:val="0"/>
          <w:sz w:val="21"/>
          <w:szCs w:val="21"/>
          <w:lang w:val="en-US" w:eastAsia="zh-CN" w:bidi="ar"/>
        </w:rPr>
      </w:pPr>
      <w:r>
        <w:rPr>
          <w:rFonts w:ascii="Calibri-Bold" w:hAnsi="Calibri-Bold" w:eastAsia="Calibri-Bold" w:cs="Calibri-Bold"/>
          <w:b/>
          <w:bCs/>
          <w:color w:val="00B0F0"/>
          <w:kern w:val="0"/>
          <w:sz w:val="21"/>
          <w:szCs w:val="21"/>
          <w:lang w:val="en-US" w:eastAsia="zh-CN" w:bidi="ar"/>
        </w:rPr>
        <w:t>Name</w:t>
      </w:r>
      <w:r>
        <w:rPr>
          <w:rFonts w:hint="default" w:ascii="Calibri-Bold" w:hAnsi="Calibri-Bold" w:eastAsia="Calibri-Bold" w:cs="Calibri-Bold"/>
          <w:b/>
          <w:bCs/>
          <w:color w:val="000000"/>
          <w:kern w:val="0"/>
          <w:sz w:val="21"/>
          <w:szCs w:val="21"/>
          <w:lang w:val="en-US" w:eastAsia="zh-CN" w:bidi="ar"/>
        </w:rPr>
        <w:t xml:space="preserve">: </w:t>
      </w:r>
      <w:r>
        <w:rPr>
          <w:rFonts w:hint="eastAsia" w:ascii="Calibri-Bold" w:hAnsi="Calibri-Bold" w:eastAsia="Calibri-Bold" w:cs="Calibri-Bold"/>
          <w:b/>
          <w:bCs/>
          <w:color w:val="000000"/>
          <w:kern w:val="0"/>
          <w:sz w:val="21"/>
          <w:szCs w:val="21"/>
          <w:lang w:val="en-US" w:eastAsia="zh-CN" w:bidi="ar"/>
        </w:rPr>
        <w:t>xx</w:t>
      </w:r>
      <w:r>
        <w:rPr>
          <w:rFonts w:hint="default" w:ascii="Calibri-Bold" w:hAnsi="Calibri-Bold" w:eastAsia="Calibri-Bold" w:cs="Calibri-Bold"/>
          <w:b/>
          <w:bCs/>
          <w:color w:val="000000"/>
          <w:kern w:val="0"/>
          <w:sz w:val="21"/>
          <w:szCs w:val="21"/>
          <w:lang w:val="en-US" w:eastAsia="zh-CN" w:bidi="ar"/>
        </w:rPr>
        <w:t xml:space="preserve"> </w:t>
      </w:r>
      <w:r>
        <w:rPr>
          <w:rFonts w:ascii="Calibri" w:hAnsi="Calibri" w:eastAsia="宋体" w:cs="Calibri"/>
          <w:color w:val="000000"/>
          <w:kern w:val="0"/>
          <w:sz w:val="21"/>
          <w:szCs w:val="21"/>
          <w:lang w:val="en-US" w:eastAsia="zh-CN" w:bidi="ar"/>
        </w:rPr>
        <w:t xml:space="preserve">, </w:t>
      </w:r>
      <w:r>
        <w:rPr>
          <w:rFonts w:hint="default" w:ascii="Calibri-Bold" w:hAnsi="Calibri-Bold" w:eastAsia="Calibri-Bold" w:cs="Calibri-Bold"/>
          <w:b/>
          <w:bCs/>
          <w:color w:val="00B0F0"/>
          <w:kern w:val="0"/>
          <w:sz w:val="21"/>
          <w:szCs w:val="21"/>
          <w:lang w:val="en-US" w:eastAsia="zh-CN" w:bidi="ar"/>
        </w:rPr>
        <w:t>Student ID</w:t>
      </w:r>
      <w:r>
        <w:rPr>
          <w:rFonts w:hint="default" w:ascii="Calibri-Bold" w:hAnsi="Calibri-Bold" w:eastAsia="Calibri-Bold" w:cs="Calibri-Bold"/>
          <w:b/>
          <w:bCs/>
          <w:color w:val="000000"/>
          <w:kern w:val="0"/>
          <w:sz w:val="21"/>
          <w:szCs w:val="21"/>
          <w:lang w:val="en-US" w:eastAsia="zh-CN" w:bidi="ar"/>
        </w:rPr>
        <w:t xml:space="preserve">: xxxxxxxx </w:t>
      </w:r>
      <w:r>
        <w:rPr>
          <w:rFonts w:hint="default" w:ascii="Calibri" w:hAnsi="Calibri" w:eastAsia="宋体" w:cs="Calibri"/>
          <w:color w:val="000000"/>
          <w:kern w:val="0"/>
          <w:sz w:val="21"/>
          <w:szCs w:val="21"/>
          <w:lang w:val="en-US" w:eastAsia="zh-CN" w:bidi="ar"/>
        </w:rPr>
        <w:t>, Applied 10</w:t>
      </w:r>
      <w:r>
        <w:rPr>
          <w:rFonts w:hint="default" w:ascii="Calibri" w:hAnsi="Calibri" w:eastAsia="宋体" w:cs="Calibri"/>
          <w:color w:val="595959"/>
          <w:kern w:val="0"/>
          <w:sz w:val="21"/>
          <w:szCs w:val="21"/>
          <w:lang w:val="en-US" w:eastAsia="zh-CN" w:bidi="ar"/>
        </w:rPr>
        <w:t>.</w:t>
      </w:r>
    </w:p>
    <w:p w14:paraId="51CFCDCF">
      <w:pPr>
        <w:keepNext w:val="0"/>
        <w:keepLines w:val="0"/>
        <w:widowControl/>
        <w:suppressLineNumbers w:val="0"/>
        <w:jc w:val="left"/>
        <w:rPr>
          <w:rFonts w:ascii="宋体" w:hAnsi="宋体" w:eastAsia="宋体" w:cs="宋体"/>
          <w:kern w:val="0"/>
          <w:sz w:val="24"/>
          <w:szCs w:val="24"/>
          <w:lang w:val="en-US" w:eastAsia="zh-CN" w:bidi="ar"/>
        </w:rPr>
      </w:pPr>
      <w:r>
        <w:rPr>
          <w:rFonts w:ascii="Calibri-Bold" w:hAnsi="Calibri-Bold" w:eastAsia="Calibri-Bold" w:cs="Calibri-Bold"/>
          <w:b/>
          <w:bCs/>
          <w:color w:val="00B0F0"/>
          <w:kern w:val="0"/>
          <w:sz w:val="24"/>
          <w:szCs w:val="24"/>
          <w:lang w:val="en-US" w:eastAsia="zh-CN" w:bidi="ar"/>
        </w:rPr>
        <w:t xml:space="preserve">Project Title: </w:t>
      </w:r>
      <w:r>
        <w:rPr>
          <w:rFonts w:ascii="宋体" w:hAnsi="宋体" w:eastAsia="宋体" w:cs="宋体"/>
          <w:kern w:val="0"/>
          <w:sz w:val="24"/>
          <w:szCs w:val="24"/>
          <w:lang w:val="en-US" w:eastAsia="zh-CN" w:bidi="ar"/>
        </w:rPr>
        <w:t>The Impact of Urbanization on Common Parrot Species in Australia</w:t>
      </w:r>
    </w:p>
    <w:p w14:paraId="67E925FF">
      <w:pPr>
        <w:keepNext w:val="0"/>
        <w:keepLines w:val="0"/>
        <w:widowControl/>
        <w:suppressLineNumbers w:val="0"/>
        <w:jc w:val="left"/>
      </w:pPr>
      <w:r>
        <w:rPr>
          <w:rFonts w:ascii="Calibri-Bold" w:hAnsi="Calibri-Bold" w:eastAsia="Calibri-Bold" w:cs="Calibri-Bold"/>
          <w:b/>
          <w:bCs/>
          <w:color w:val="00B0F0"/>
          <w:kern w:val="0"/>
          <w:sz w:val="21"/>
          <w:szCs w:val="21"/>
          <w:lang w:val="en-US" w:eastAsia="zh-CN" w:bidi="ar"/>
        </w:rPr>
        <w:t>Introduction</w:t>
      </w:r>
    </w:p>
    <w:p w14:paraId="1C4DC99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最近的生态研究表明，澳大利亚的城市化进程正在显著改变原生鸟类的栖息环境</w:t>
      </w:r>
      <w:r>
        <w:rPr>
          <w:rFonts w:hint="default" w:ascii="宋体" w:hAnsi="宋体" w:eastAsia="宋体" w:cs="宋体"/>
          <w:kern w:val="0"/>
          <w:sz w:val="24"/>
          <w:szCs w:val="24"/>
          <w:lang w:val="en-US" w:eastAsia="zh-CN" w:bidi="ar"/>
        </w:rPr>
        <w:t>[1,2]</w:t>
      </w:r>
      <w:r>
        <w:rPr>
          <w:rFonts w:ascii="宋体" w:hAnsi="宋体" w:eastAsia="宋体" w:cs="宋体"/>
          <w:kern w:val="0"/>
          <w:sz w:val="24"/>
          <w:szCs w:val="24"/>
          <w:lang w:val="en-US" w:eastAsia="zh-CN" w:bidi="ar"/>
        </w:rPr>
        <w:t>。葵花凤头鹦鹉 (Cacatua galerita) 作为一种极具智慧且分布广泛的物种，在城市环境中展现出了惊人的行为适应性，例如学习如何打开居民垃圾桶。本研究旨在探讨城市物理因素（如人口密度和人工光照）对该物种空间分布和活动节律的具体影响。</w:t>
      </w:r>
    </w:p>
    <w:p w14:paraId="5250BD16">
      <w:pPr>
        <w:keepNext w:val="0"/>
        <w:keepLines w:val="0"/>
        <w:widowControl/>
        <w:suppressLineNumbers w:val="0"/>
        <w:jc w:val="left"/>
      </w:pPr>
      <w:r>
        <w:rPr>
          <w:rFonts w:ascii="Calibri-Bold" w:hAnsi="Calibri-Bold" w:eastAsia="Calibri-Bold" w:cs="Calibri-Bold"/>
          <w:b/>
          <w:bCs/>
          <w:color w:val="00B0F0"/>
          <w:kern w:val="0"/>
          <w:sz w:val="21"/>
          <w:szCs w:val="21"/>
          <w:lang w:val="en-US" w:eastAsia="zh-CN" w:bidi="ar"/>
        </w:rPr>
        <w:t>Motivation</w:t>
      </w:r>
    </w:p>
    <w:p w14:paraId="3C091C38">
      <w:pP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澳大利亚这个注重野生动物保护的国家，在城市里看到野生鹦鹉与人类和谐共处的场景让我感到十分的惊奇。因此我想要以葵花凤头鹦鹉这一较为常见且我十分喜爱的品种为案例，探究在澳大利亚鹦鹉的分布与城市化的关系。</w:t>
      </w:r>
    </w:p>
    <w:p w14:paraId="185F59FD">
      <w:pPr>
        <w:keepNext w:val="0"/>
        <w:keepLines w:val="0"/>
        <w:widowControl/>
        <w:suppressLineNumbers w:val="0"/>
        <w:jc w:val="left"/>
      </w:pPr>
      <w:r>
        <w:rPr>
          <w:rFonts w:ascii="Calibri-Bold" w:hAnsi="Calibri-Bold" w:eastAsia="Calibri-Bold" w:cs="Calibri-Bold"/>
          <w:b/>
          <w:bCs/>
          <w:color w:val="00B0F0"/>
          <w:kern w:val="0"/>
          <w:sz w:val="21"/>
          <w:szCs w:val="21"/>
          <w:lang w:val="en-US" w:eastAsia="zh-CN" w:bidi="ar"/>
        </w:rPr>
        <w:t>Questions</w:t>
      </w:r>
    </w:p>
    <w:p w14:paraId="257652FB">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城市内</w:t>
      </w:r>
      <w:r>
        <w:rPr>
          <w:rFonts w:ascii="宋体" w:hAnsi="宋体" w:eastAsia="宋体" w:cs="宋体"/>
          <w:kern w:val="0"/>
          <w:sz w:val="24"/>
          <w:szCs w:val="24"/>
          <w:lang w:val="en-US" w:eastAsia="zh-CN" w:bidi="ar"/>
        </w:rPr>
        <w:t>常见鹦鹉品种的观测密度与</w:t>
      </w:r>
      <w:r>
        <w:rPr>
          <w:rFonts w:hint="eastAsia" w:ascii="宋体" w:hAnsi="宋体" w:eastAsia="宋体" w:cs="宋体"/>
          <w:kern w:val="0"/>
          <w:sz w:val="24"/>
          <w:szCs w:val="24"/>
          <w:lang w:val="en-US" w:eastAsia="zh-CN" w:bidi="ar"/>
        </w:rPr>
        <w:t>城市</w:t>
      </w:r>
      <w:r>
        <w:rPr>
          <w:rFonts w:ascii="宋体" w:hAnsi="宋体" w:eastAsia="宋体" w:cs="宋体"/>
          <w:kern w:val="0"/>
          <w:sz w:val="24"/>
          <w:szCs w:val="24"/>
          <w:lang w:val="en-US" w:eastAsia="zh-CN" w:bidi="ar"/>
        </w:rPr>
        <w:t>的人口密度之间存在怎样的对应关系？</w:t>
      </w:r>
    </w:p>
    <w:p w14:paraId="6BE1047B">
      <w:pPr>
        <w:keepNext w:val="0"/>
        <w:keepLines w:val="0"/>
        <w:widowControl/>
        <w:numPr>
          <w:ilvl w:val="0"/>
          <w:numId w:val="1"/>
        </w:numPr>
        <w:suppressLineNumbers w:val="0"/>
        <w:ind w:left="0" w:leftChars="0" w:firstLine="0" w:firstLineChars="0"/>
        <w:jc w:val="left"/>
      </w:pPr>
      <w:r>
        <w:rPr>
          <w:rFonts w:hint="eastAsia" w:ascii="宋体" w:hAnsi="宋体" w:eastAsia="宋体" w:cs="宋体"/>
          <w:kern w:val="0"/>
          <w:sz w:val="24"/>
          <w:szCs w:val="24"/>
          <w:lang w:val="en-US" w:eastAsia="zh-CN" w:bidi="ar"/>
        </w:rPr>
        <w:t>不同地区的鹦鹉的常见观测记录时间是否一致？其生物钟有无受到城市影响（比如夜间照明等）</w:t>
      </w:r>
    </w:p>
    <w:p w14:paraId="0B10102B">
      <w:pPr>
        <w:keepNext w:val="0"/>
        <w:keepLines w:val="0"/>
        <w:widowControl/>
        <w:numPr>
          <w:ilvl w:val="0"/>
          <w:numId w:val="1"/>
        </w:numPr>
        <w:suppressLineNumbers w:val="0"/>
        <w:ind w:left="0" w:leftChars="0" w:firstLine="0" w:firstLineChars="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202</w:t>
      </w:r>
      <w:r>
        <w:rPr>
          <w:rFonts w:hint="eastAsia" w:ascii="宋体" w:hAnsi="宋体" w:eastAsia="宋体" w:cs="宋体"/>
          <w:kern w:val="0"/>
          <w:sz w:val="24"/>
          <w:szCs w:val="24"/>
          <w:lang w:val="en-US" w:eastAsia="zh-CN" w:bidi="ar"/>
        </w:rPr>
        <w:t>0</w:t>
      </w:r>
      <w:r>
        <w:rPr>
          <w:rFonts w:ascii="宋体" w:hAnsi="宋体" w:eastAsia="宋体" w:cs="宋体"/>
          <w:kern w:val="0"/>
          <w:sz w:val="24"/>
          <w:szCs w:val="24"/>
          <w:lang w:val="en-US" w:eastAsia="zh-CN" w:bidi="ar"/>
        </w:rPr>
        <w:t>-2025 年</w:t>
      </w:r>
      <w:r>
        <w:rPr>
          <w:rFonts w:hint="eastAsia" w:ascii="宋体" w:hAnsi="宋体" w:eastAsia="宋体" w:cs="宋体"/>
          <w:kern w:val="0"/>
          <w:sz w:val="24"/>
          <w:szCs w:val="24"/>
          <w:lang w:val="en-US" w:eastAsia="zh-CN" w:bidi="ar"/>
        </w:rPr>
        <w:t>间，</w:t>
      </w:r>
      <w:r>
        <w:rPr>
          <w:rFonts w:ascii="宋体" w:hAnsi="宋体" w:eastAsia="宋体" w:cs="宋体"/>
          <w:kern w:val="0"/>
          <w:sz w:val="24"/>
          <w:szCs w:val="24"/>
          <w:lang w:val="en-US" w:eastAsia="zh-CN" w:bidi="ar"/>
        </w:rPr>
        <w:t>城市</w:t>
      </w:r>
      <w:r>
        <w:rPr>
          <w:rFonts w:hint="eastAsia" w:ascii="宋体" w:hAnsi="宋体" w:eastAsia="宋体" w:cs="宋体"/>
          <w:kern w:val="0"/>
          <w:sz w:val="24"/>
          <w:szCs w:val="24"/>
          <w:lang w:val="en-US" w:eastAsia="zh-CN" w:bidi="ar"/>
        </w:rPr>
        <w:t>地区</w:t>
      </w:r>
      <w:r>
        <w:rPr>
          <w:rFonts w:ascii="宋体" w:hAnsi="宋体" w:eastAsia="宋体" w:cs="宋体"/>
          <w:kern w:val="0"/>
          <w:sz w:val="24"/>
          <w:szCs w:val="24"/>
          <w:lang w:val="en-US" w:eastAsia="zh-CN" w:bidi="ar"/>
        </w:rPr>
        <w:t>的鹦鹉</w:t>
      </w:r>
      <w:r>
        <w:rPr>
          <w:rFonts w:hint="eastAsia" w:ascii="宋体" w:hAnsi="宋体" w:eastAsia="宋体" w:cs="宋体"/>
          <w:kern w:val="0"/>
          <w:sz w:val="24"/>
          <w:szCs w:val="24"/>
          <w:lang w:val="en-US" w:eastAsia="zh-CN" w:bidi="ar"/>
        </w:rPr>
        <w:t>数量</w:t>
      </w:r>
      <w:r>
        <w:rPr>
          <w:rFonts w:ascii="宋体" w:hAnsi="宋体" w:eastAsia="宋体" w:cs="宋体"/>
          <w:kern w:val="0"/>
          <w:sz w:val="24"/>
          <w:szCs w:val="24"/>
          <w:lang w:val="en-US" w:eastAsia="zh-CN" w:bidi="ar"/>
        </w:rPr>
        <w:t>呈现出怎样的季节性或年度变化趋势</w:t>
      </w:r>
      <w:r>
        <w:rPr>
          <w:rFonts w:hint="eastAsia" w:ascii="宋体" w:hAnsi="宋体" w:eastAsia="宋体" w:cs="宋体"/>
          <w:kern w:val="0"/>
          <w:sz w:val="24"/>
          <w:szCs w:val="24"/>
          <w:lang w:val="en-US" w:eastAsia="zh-CN" w:bidi="ar"/>
        </w:rPr>
        <w:t>？</w:t>
      </w:r>
    </w:p>
    <w:p w14:paraId="7755FBAF">
      <w:pPr>
        <w:keepNext w:val="0"/>
        <w:keepLines w:val="0"/>
        <w:widowControl/>
        <w:suppressLineNumbers w:val="0"/>
        <w:jc w:val="left"/>
      </w:pPr>
      <w:r>
        <w:rPr>
          <w:rFonts w:ascii="Calibri-Bold" w:hAnsi="Calibri-Bold" w:eastAsia="Calibri-Bold" w:cs="Calibri-Bold"/>
          <w:b/>
          <w:bCs/>
          <w:color w:val="00B0F0"/>
          <w:kern w:val="0"/>
          <w:sz w:val="21"/>
          <w:szCs w:val="21"/>
          <w:lang w:val="en-US" w:eastAsia="zh-CN" w:bidi="ar"/>
        </w:rPr>
        <w:t>Data sources</w:t>
      </w:r>
    </w:p>
    <w:p w14:paraId="0E4761A2">
      <w:pPr>
        <w:keepNext w:val="0"/>
        <w:keepLines w:val="0"/>
        <w:widowControl/>
        <w:suppressLineNumbers w:val="0"/>
        <w:jc w:val="left"/>
      </w:pPr>
      <w:r>
        <w:rPr>
          <w:rFonts w:ascii="宋体" w:hAnsi="宋体" w:eastAsia="宋体" w:cs="宋体"/>
          <w:b/>
          <w:bCs/>
          <w:kern w:val="0"/>
          <w:sz w:val="24"/>
          <w:szCs w:val="24"/>
          <w:lang w:val="en-US" w:eastAsia="zh-CN" w:bidi="ar"/>
        </w:rPr>
        <w:t>A. ALA Sulphur-crested Cockatoo Occurrences</w:t>
      </w:r>
      <w:r>
        <w:rPr>
          <w:rFonts w:ascii="宋体" w:hAnsi="宋体" w:eastAsia="宋体" w:cs="宋体"/>
          <w:kern w:val="0"/>
          <w:sz w:val="24"/>
          <w:szCs w:val="24"/>
          <w:lang w:val="en-US" w:eastAsia="zh-CN" w:bidi="ar"/>
        </w:rPr>
        <w:t xml:space="preserve"> 2014 to 2024, which have been recorded by researchers and citizen scientists and aggregated by the Atlas of Living Australia. This data is tabular data (CSV format): ~1M rows × 50 columns. It has both spatial and temporal attributes including the geographical location (latitude and longitude) and a datetime stamp for the time of observation. Some categorical and simple text attributes relate to the record, i.e., basis of record, state/territory, and data quality assurance flags.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"https://www.google.com/url?sa=E&amp;source=gmail&amp;q=https://biocache.ala.org.au/occurrences/search?q=taxon_name:Cacatua+galerita" \t "/Users/apple/Documents\\x/_blank"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https://biocache.ala.org.au/occurrences/search?q=taxon_name:Cacatua+galerita</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p>
    <w:p w14:paraId="36B7C93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B. </w:t>
      </w:r>
      <w:r>
        <w:rPr>
          <w:rFonts w:ascii="sans-serif" w:hAnsi="sans-serif" w:eastAsia="sans-serif" w:cs="sans-serif"/>
          <w:b/>
          <w:bCs/>
          <w:kern w:val="0"/>
          <w:sz w:val="24"/>
          <w:szCs w:val="24"/>
          <w:lang w:val="en-US" w:eastAsia="zh-CN" w:bidi="ar"/>
        </w:rPr>
        <w:t>ABS Regional Population by LGA</w:t>
      </w:r>
      <w:r>
        <w:rPr>
          <w:rFonts w:ascii="宋体" w:hAnsi="宋体" w:eastAsia="宋体" w:cs="宋体"/>
          <w:kern w:val="0"/>
          <w:sz w:val="24"/>
          <w:szCs w:val="24"/>
          <w:lang w:val="en-US" w:eastAsia="zh-CN" w:bidi="ar"/>
        </w:rPr>
        <w:t xml:space="preserve">, 2014 to 2024. Tabular data in Excel/CSV format: ~540 rows × 15 columns for each year to be downloaded from the Australian Bureau of Statistics website. Columns simply include geographical identifiers (Local Government Area code and name), land area in square kilometers, Estimated Resident Population (ERP), and population density (persons per </w:t>
      </w:r>
      <w:r>
        <w:rPr>
          <w:rFonts w:hint="default" w:ascii="sans-serif" w:hAnsi="sans-serif" w:eastAsia="sans-serif" w:cs="sans-serif"/>
          <w:kern w:val="0"/>
          <w:sz w:val="24"/>
          <w:szCs w:val="24"/>
          <w:lang w:val="en-US" w:eastAsia="zh-CN" w:bidi="ar"/>
        </w:rPr>
        <w:t>$km^2$</w:t>
      </w:r>
      <w:r>
        <w:rPr>
          <w:rFonts w:ascii="宋体" w:hAnsi="宋体" w:eastAsia="宋体" w:cs="宋体"/>
          <w:kern w:val="0"/>
          <w:sz w:val="24"/>
          <w:szCs w:val="24"/>
          <w:lang w:val="en-US" w:eastAsia="zh-CN" w:bidi="ar"/>
        </w:rPr>
        <w:t>). (</w:t>
      </w:r>
      <w:r>
        <w:rPr>
          <w:rFonts w:hint="default" w:ascii="sans-serif" w:hAnsi="sans-serif" w:eastAsia="sans-serif" w:cs="sans-serif"/>
          <w:kern w:val="0"/>
          <w:sz w:val="24"/>
          <w:szCs w:val="24"/>
          <w:lang w:val="en-US" w:eastAsia="zh-CN" w:bidi="ar"/>
        </w:rPr>
        <w:fldChar w:fldCharType="begin"/>
      </w:r>
      <w:r>
        <w:rPr>
          <w:rFonts w:hint="default" w:ascii="sans-serif" w:hAnsi="sans-serif" w:eastAsia="sans-serif" w:cs="sans-serif"/>
          <w:kern w:val="0"/>
          <w:sz w:val="24"/>
          <w:szCs w:val="24"/>
          <w:lang w:val="en-US" w:eastAsia="zh-CN" w:bidi="ar"/>
        </w:rPr>
        <w:instrText xml:space="preserve"> HYPERLINK "https://www.abs.gov.au/statistics/people/population/regional-population" \t "/Users/apple/Documents\\x/_blank" </w:instrText>
      </w:r>
      <w:r>
        <w:rPr>
          <w:rFonts w:hint="default" w:ascii="sans-serif" w:hAnsi="sans-serif" w:eastAsia="sans-serif" w:cs="sans-serif"/>
          <w:kern w:val="0"/>
          <w:sz w:val="24"/>
          <w:szCs w:val="24"/>
          <w:lang w:val="en-US" w:eastAsia="zh-CN" w:bidi="ar"/>
        </w:rPr>
        <w:fldChar w:fldCharType="separate"/>
      </w:r>
      <w:r>
        <w:rPr>
          <w:rStyle w:val="8"/>
          <w:rFonts w:hint="default" w:ascii="sans-serif" w:hAnsi="sans-serif" w:eastAsia="sans-serif" w:cs="sans-serif"/>
          <w:sz w:val="24"/>
          <w:szCs w:val="24"/>
        </w:rPr>
        <w:t>https://www.abs.gov.au/statistics/people/population/regional-population</w:t>
      </w:r>
      <w:r>
        <w:rPr>
          <w:rFonts w:hint="default" w:ascii="sans-serif" w:hAnsi="sans-serif" w:eastAsia="sans-serif" w:cs="sans-serif"/>
          <w:kern w:val="0"/>
          <w:sz w:val="24"/>
          <w:szCs w:val="24"/>
          <w:lang w:val="en-US" w:eastAsia="zh-CN" w:bidi="ar"/>
        </w:rPr>
        <w:fldChar w:fldCharType="end"/>
      </w:r>
      <w:r>
        <w:rPr>
          <w:rFonts w:ascii="宋体" w:hAnsi="宋体" w:eastAsia="宋体" w:cs="宋体"/>
          <w:kern w:val="0"/>
          <w:sz w:val="24"/>
          <w:szCs w:val="24"/>
          <w:lang w:val="en-US" w:eastAsia="zh-CN" w:bidi="ar"/>
        </w:rPr>
        <w:t>)</w:t>
      </w:r>
    </w:p>
    <w:p w14:paraId="17A92665">
      <w:pPr>
        <w:keepNext w:val="0"/>
        <w:keepLines w:val="0"/>
        <w:widowControl/>
        <w:suppressLineNumbers w:val="0"/>
        <w:jc w:val="left"/>
      </w:pPr>
      <w:r>
        <w:rPr>
          <w:rFonts w:hint="default" w:ascii="宋体" w:hAnsi="宋体" w:eastAsia="宋体" w:cs="宋体"/>
          <w:kern w:val="0"/>
          <w:sz w:val="24"/>
          <w:szCs w:val="24"/>
          <w:lang w:val="en-US" w:eastAsia="zh-CN" w:bidi="ar"/>
        </w:rPr>
        <w:t xml:space="preserve">C. </w:t>
      </w:r>
      <w:r>
        <w:rPr>
          <w:rFonts w:ascii="sans-serif" w:hAnsi="sans-serif" w:eastAsia="sans-serif" w:cs="sans-serif"/>
          <w:b/>
          <w:bCs/>
          <w:kern w:val="0"/>
          <w:sz w:val="24"/>
          <w:szCs w:val="24"/>
          <w:lang w:val="en-US" w:eastAsia="zh-CN" w:bidi="ar"/>
        </w:rPr>
        <w:t>VIIRS Annual Nighttime Lights</w:t>
      </w:r>
      <w:r>
        <w:rPr>
          <w:rFonts w:ascii="宋体" w:hAnsi="宋体" w:eastAsia="宋体" w:cs="宋体"/>
          <w:kern w:val="0"/>
          <w:sz w:val="24"/>
          <w:szCs w:val="24"/>
          <w:lang w:val="en-US" w:eastAsia="zh-CN" w:bidi="ar"/>
        </w:rPr>
        <w:t xml:space="preserve">, 2014 to 2024. Raster data (GeoTIFF) which will be extracted into tabular data to match the observation coordinates: ~500K rows × 4 columns. These include latitude and longitude for the location and a numerical column for the annual average radiance (measured in </w:t>
      </w:r>
      <w:r>
        <w:rPr>
          <w:rFonts w:hint="default" w:ascii="sans-serif" w:hAnsi="sans-serif" w:eastAsia="sans-serif" w:cs="sans-serif"/>
          <w:kern w:val="0"/>
          <w:sz w:val="24"/>
          <w:szCs w:val="24"/>
          <w:lang w:val="en-US" w:eastAsia="zh-CN" w:bidi="ar"/>
        </w:rPr>
        <w:t>$nW/cm^2/sr$</w:t>
      </w:r>
      <w:r>
        <w:rPr>
          <w:rFonts w:ascii="宋体" w:hAnsi="宋体" w:eastAsia="宋体" w:cs="宋体"/>
          <w:kern w:val="0"/>
          <w:sz w:val="24"/>
          <w:szCs w:val="24"/>
          <w:lang w:val="en-US" w:eastAsia="zh-CN" w:bidi="ar"/>
        </w:rPr>
        <w:t>), which serves as an accurate proxy for urbanization and artificial light pollution. The dataset is maintained by the Earth Observation Group (EOG) and accessible via Google Earth Engine. (</w:t>
      </w:r>
      <w:r>
        <w:rPr>
          <w:rFonts w:hint="default" w:ascii="sans-serif" w:hAnsi="sans-serif" w:eastAsia="sans-serif" w:cs="sans-serif"/>
          <w:kern w:val="0"/>
          <w:sz w:val="24"/>
          <w:szCs w:val="24"/>
          <w:lang w:val="en-US" w:eastAsia="zh-CN" w:bidi="ar"/>
        </w:rPr>
        <w:fldChar w:fldCharType="begin"/>
      </w:r>
      <w:r>
        <w:rPr>
          <w:rFonts w:hint="default" w:ascii="sans-serif" w:hAnsi="sans-serif" w:eastAsia="sans-serif" w:cs="sans-serif"/>
          <w:kern w:val="0"/>
          <w:sz w:val="24"/>
          <w:szCs w:val="24"/>
          <w:lang w:val="en-US" w:eastAsia="zh-CN" w:bidi="ar"/>
        </w:rPr>
        <w:instrText xml:space="preserve"> HYPERLINK "https://developers.google.com/earth-engine/datasets/catalog/NOAA_VIIRS_DNB_ANNUAL_V21" \t "/Users/apple/Documents\\x/_blank" </w:instrText>
      </w:r>
      <w:r>
        <w:rPr>
          <w:rFonts w:hint="default" w:ascii="sans-serif" w:hAnsi="sans-serif" w:eastAsia="sans-serif" w:cs="sans-serif"/>
          <w:kern w:val="0"/>
          <w:sz w:val="24"/>
          <w:szCs w:val="24"/>
          <w:lang w:val="en-US" w:eastAsia="zh-CN" w:bidi="ar"/>
        </w:rPr>
        <w:fldChar w:fldCharType="separate"/>
      </w:r>
      <w:r>
        <w:rPr>
          <w:rStyle w:val="8"/>
          <w:rFonts w:hint="default" w:ascii="sans-serif" w:hAnsi="sans-serif" w:eastAsia="sans-serif" w:cs="sans-serif"/>
          <w:sz w:val="24"/>
          <w:szCs w:val="24"/>
        </w:rPr>
        <w:t>https://developers.google.com/earth-engine/datasets/catalog/NOAA_VIIRS_DNB_ANNUAL_V21</w:t>
      </w:r>
      <w:r>
        <w:rPr>
          <w:rFonts w:hint="default" w:ascii="sans-serif" w:hAnsi="sans-serif" w:eastAsia="sans-serif" w:cs="sans-serif"/>
          <w:kern w:val="0"/>
          <w:sz w:val="24"/>
          <w:szCs w:val="24"/>
          <w:lang w:val="en-US" w:eastAsia="zh-CN" w:bidi="ar"/>
        </w:rPr>
        <w:fldChar w:fldCharType="end"/>
      </w:r>
      <w:r>
        <w:rPr>
          <w:rFonts w:ascii="宋体" w:hAnsi="宋体" w:eastAsia="宋体" w:cs="宋体"/>
          <w:kern w:val="0"/>
          <w:sz w:val="24"/>
          <w:szCs w:val="24"/>
          <w:lang w:val="en-US" w:eastAsia="zh-CN" w:bidi="ar"/>
        </w:rPr>
        <w:t>)</w:t>
      </w:r>
    </w:p>
    <w:p w14:paraId="26D1F0A7">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14:paraId="75A147D8">
      <w:pPr>
        <w:keepNext w:val="0"/>
        <w:keepLines w:val="0"/>
        <w:widowControl/>
        <w:suppressLineNumbers w:val="0"/>
        <w:jc w:val="left"/>
      </w:pPr>
      <w:r>
        <w:rPr>
          <w:rFonts w:ascii="Calibri-Bold" w:hAnsi="Calibri-Bold" w:eastAsia="Calibri-Bold" w:cs="Calibri-Bold"/>
          <w:b/>
          <w:bCs/>
          <w:color w:val="00B0F0"/>
          <w:kern w:val="0"/>
          <w:sz w:val="21"/>
          <w:szCs w:val="21"/>
          <w:lang w:val="en-US" w:eastAsia="zh-CN" w:bidi="ar"/>
        </w:rPr>
        <w:t>References</w:t>
      </w:r>
    </w:p>
    <w:p w14:paraId="65800BEC">
      <w:pPr>
        <w:keepNext w:val="0"/>
        <w:keepLines w:val="0"/>
        <w:widowControl/>
        <w:suppressLineNumbers w:val="0"/>
        <w:jc w:val="left"/>
      </w:pPr>
      <w:r>
        <w:rPr>
          <w:rFonts w:ascii="宋体" w:hAnsi="宋体" w:eastAsia="宋体" w:cs="宋体"/>
          <w:kern w:val="0"/>
          <w:sz w:val="24"/>
          <w:szCs w:val="24"/>
          <w:lang w:val="en-US" w:eastAsia="zh-CN" w:bidi="ar"/>
        </w:rPr>
        <w:t xml:space="preserve">[1] Aplin, L. M., et al. (2021). "Innovation and geographic spread of a complex foraging culture in an urban parrot." </w:t>
      </w:r>
      <w:r>
        <w:rPr>
          <w:rFonts w:ascii="宋体" w:hAnsi="宋体" w:eastAsia="宋体" w:cs="宋体"/>
          <w:i/>
          <w:iCs/>
          <w:kern w:val="0"/>
          <w:sz w:val="24"/>
          <w:szCs w:val="24"/>
          <w:lang w:val="en-US" w:eastAsia="zh-CN" w:bidi="ar"/>
        </w:rPr>
        <w:t>Science</w:t>
      </w:r>
      <w:r>
        <w:rPr>
          <w:rFonts w:ascii="宋体" w:hAnsi="宋体" w:eastAsia="宋体" w:cs="宋体"/>
          <w:kern w:val="0"/>
          <w:sz w:val="24"/>
          <w:szCs w:val="24"/>
          <w:lang w:val="en-US" w:eastAsia="zh-CN" w:bidi="ar"/>
        </w:rPr>
        <w:t xml:space="preserve">, 373(6553), 446-450. URL: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"https://www.science.org/doi/10.1126/science.abe7891" \t "/Users/apple/Documents\\x/_blank"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https://www.science.org/doi/10.1126/science.abe7891</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[Accessed on: 12.03.2026].</w:t>
      </w:r>
    </w:p>
    <w:p w14:paraId="778E7C8C">
      <w:pPr>
        <w:keepNext w:val="0"/>
        <w:keepLines w:val="0"/>
        <w:widowControl/>
        <w:suppressLineNumbers w:val="0"/>
        <w:jc w:val="left"/>
      </w:pPr>
      <w:r>
        <w:rPr>
          <w:rFonts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 xml:space="preserve">] Fontana, L., et al. (2026). "Social and ecological factors associated with innovation in urban sulphur-crested cockatoos (Cacatua galerita)." </w:t>
      </w:r>
      <w:r>
        <w:rPr>
          <w:rFonts w:ascii="宋体" w:hAnsi="宋体" w:eastAsia="宋体" w:cs="宋体"/>
          <w:i/>
          <w:iCs/>
          <w:kern w:val="0"/>
          <w:sz w:val="24"/>
          <w:szCs w:val="24"/>
          <w:lang w:val="en-US" w:eastAsia="zh-CN" w:bidi="ar"/>
        </w:rPr>
        <w:t>Behavioral Ecology</w:t>
      </w:r>
      <w:r>
        <w:rPr>
          <w:rFonts w:ascii="宋体" w:hAnsi="宋体" w:eastAsia="宋体" w:cs="宋体"/>
          <w:kern w:val="0"/>
          <w:sz w:val="24"/>
          <w:szCs w:val="24"/>
          <w:lang w:val="en-US" w:eastAsia="zh-CN" w:bidi="ar"/>
        </w:rPr>
        <w:t xml:space="preserve">. URL: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"https://academic.oup.com/beheco/advance-article-abstract/doi/10.1093/beheco/araf160/8440056" \t "/Users/apple/Documents\\x/_blank"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https://academic.oup.com/beheco/advance-article-abstract/doi/10.1093/beheco/araf160/8440056</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[Accessed on: 13.03.2026].</w:t>
      </w:r>
    </w:p>
    <w:p w14:paraId="3F85853D">
      <w:pPr>
        <w:keepNext w:val="0"/>
        <w:keepLines w:val="0"/>
        <w:widowControl/>
        <w:numPr>
          <w:ilvl w:val="0"/>
          <w:numId w:val="0"/>
        </w:numPr>
        <w:suppressLineNumbers w:val="0"/>
        <w:jc w:val="left"/>
        <w:rPr>
          <w:rFonts w:hint="default" w:ascii="宋体" w:hAnsi="宋体" w:eastAsia="宋体" w:cs="宋体"/>
          <w:kern w:val="0"/>
          <w:sz w:val="24"/>
          <w:szCs w:val="24"/>
          <w:lang w:val="en-US" w:eastAsia="zh-CN" w:bidi="ar"/>
        </w:rPr>
      </w:pPr>
    </w:p>
    <w:p w14:paraId="65285569">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sectPr>
          <w:headerReference r:id="rId3" w:type="default"/>
          <w:pgSz w:w="11906" w:h="16838"/>
          <w:pgMar w:top="1440" w:right="1800" w:bottom="1440" w:left="1800" w:header="851" w:footer="992" w:gutter="0"/>
          <w:cols w:space="425" w:num="1"/>
          <w:docGrid w:type="lines" w:linePitch="312" w:charSpace="0"/>
        </w:sectPr>
      </w:pPr>
    </w:p>
    <w:p w14:paraId="512FEC9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jc w:val="left"/>
        <w:rPr>
          <w:rFonts w:hint="default" w:ascii="Times New Roman Bold" w:hAnsi="Times New Roman Bold" w:eastAsia="sans-serif" w:cs="Times New Roman Bold"/>
          <w:b/>
          <w:bCs w:val="0"/>
          <w:i w:val="0"/>
          <w:color w:val="1F1F1F"/>
          <w:sz w:val="24"/>
          <w:szCs w:val="24"/>
        </w:rPr>
      </w:pPr>
      <w:r>
        <w:rPr>
          <w:rFonts w:hint="default" w:ascii="Times New Roman Bold" w:hAnsi="Times New Roman Bold" w:eastAsia="sans-serif" w:cs="Times New Roman Bold"/>
          <w:b/>
          <w:bCs w:val="0"/>
          <w:i w:val="0"/>
          <w:color w:val="1F1F1F"/>
          <w:sz w:val="24"/>
          <w:szCs w:val="24"/>
        </w:rPr>
        <w:t xml:space="preserve">Project Title: The Impact of Urbanization on Common Parrot Species in Australia </w:t>
      </w:r>
    </w:p>
    <w:p w14:paraId="51A3186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jc w:val="left"/>
        <w:rPr>
          <w:rFonts w:hint="default" w:ascii="Times New Roman Bold" w:hAnsi="Times New Roman Bold" w:eastAsia="sans-serif" w:cs="Times New Roman Bold"/>
          <w:b/>
          <w:bCs w:val="0"/>
          <w:i w:val="0"/>
          <w:color w:val="1F1F1F"/>
        </w:rPr>
      </w:pPr>
      <w:r>
        <w:rPr>
          <w:rFonts w:hint="default" w:ascii="Times New Roman Bold" w:hAnsi="Times New Roman Bold" w:eastAsia="sans-serif" w:cs="Times New Roman Bold"/>
          <w:b/>
          <w:bCs w:val="0"/>
          <w:i w:val="0"/>
          <w:color w:val="1F1F1F"/>
        </w:rPr>
        <w:t>Introduction</w:t>
      </w:r>
    </w:p>
    <w:p w14:paraId="1E9A0F0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jc w:val="left"/>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b w:val="0"/>
          <w:i w:val="0"/>
          <w:color w:val="1F1F1F"/>
        </w:rPr>
        <w:t xml:space="preserve">Recent ecological studies indicate that Australia's urbanization process is significantly altering native bird habitats [1,2]. </w:t>
      </w:r>
      <w:r>
        <w:rPr>
          <w:rFonts w:hint="default" w:ascii="Times New Roman Regular" w:hAnsi="Times New Roman Regular" w:eastAsia="sans-serif" w:cs="Times New Roman Regular"/>
          <w:color w:val="1F1F1F"/>
        </w:rPr>
        <w:t xml:space="preserve">This study aims to investigate the specific impacts of physical urban factors (e.g., population density and artificial lighting) on the spatial distribution and activity rhythms of </w:t>
      </w:r>
      <w:r>
        <w:rPr>
          <w:rFonts w:hint="default" w:ascii="Times New Roman Regular" w:hAnsi="Times New Roman Regular" w:eastAsia="sans-serif" w:cs="Times New Roman Regular"/>
          <w:color w:val="1F1F1F"/>
          <w:lang w:val="en-US"/>
        </w:rPr>
        <w:t>parrots between 2020-2025</w:t>
      </w:r>
      <w:r>
        <w:rPr>
          <w:rFonts w:hint="default" w:ascii="Times New Roman Regular" w:hAnsi="Times New Roman Regular" w:eastAsia="sans-serif" w:cs="Times New Roman Regular"/>
          <w:color w:val="1F1F1F"/>
        </w:rPr>
        <w:t>.</w:t>
      </w:r>
    </w:p>
    <w:p w14:paraId="5147695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b/>
          <w:bCs/>
          <w:color w:val="1F1F1F"/>
        </w:rPr>
        <w:t>Motivation</w:t>
      </w:r>
      <w:r>
        <w:rPr>
          <w:rFonts w:hint="default" w:ascii="Times New Roman Regular" w:hAnsi="Times New Roman Regular" w:eastAsia="sans-serif" w:cs="Times New Roman Regular"/>
          <w:color w:val="1F1F1F"/>
        </w:rPr>
        <w:t xml:space="preserve"> </w:t>
      </w:r>
    </w:p>
    <w:p w14:paraId="0C974FE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rPr>
          <w:rFonts w:hint="default" w:ascii="Times New Roman Regular" w:hAnsi="Times New Roman Regular" w:eastAsia="sans-serif" w:cs="Times New Roman Regular"/>
          <w:color w:val="1F1F1F"/>
          <w:lang w:val="en-US"/>
        </w:rPr>
      </w:pPr>
      <w:r>
        <w:rPr>
          <w:rFonts w:hint="default" w:ascii="Times New Roman Regular" w:hAnsi="Times New Roman Regular" w:eastAsia="sans-serif" w:cs="Times New Roman Regular"/>
          <w:color w:val="1F1F1F"/>
        </w:rPr>
        <w:t xml:space="preserve">In Australia, a country that highly values wildlife conservation, the harmonious coexistence of wild parrots and humans in urban settings is a fascinating phenomenon. </w:t>
      </w:r>
      <w:r>
        <w:rPr>
          <w:rFonts w:hint="default" w:ascii="Times New Roman Regular" w:hAnsi="Times New Roman Regular" w:eastAsia="sans-serif" w:cs="Times New Roman Regular"/>
          <w:color w:val="1F1F1F"/>
          <w:lang w:val="en-US"/>
        </w:rPr>
        <w:t>T</w:t>
      </w:r>
      <w:r>
        <w:rPr>
          <w:rFonts w:hint="default" w:ascii="Times New Roman Regular" w:hAnsi="Times New Roman Regular" w:eastAsia="sans-serif" w:cs="Times New Roman Regular"/>
          <w:color w:val="1F1F1F"/>
        </w:rPr>
        <w:t>his project seeks to explore the underlying relationship between parrot distribution patterns and urbanization in Australia</w:t>
      </w:r>
      <w:r>
        <w:rPr>
          <w:rFonts w:hint="default" w:ascii="Times New Roman Regular" w:hAnsi="Times New Roman Regular" w:eastAsia="sans-serif" w:cs="Times New Roman Regular"/>
          <w:color w:val="1F1F1F"/>
          <w:lang w:val="en-US"/>
        </w:rPr>
        <w:t>.</w:t>
      </w:r>
    </w:p>
    <w:p w14:paraId="4A313E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40" w:lineRule="auto"/>
        <w:ind w:left="0" w:right="0"/>
        <w:rPr>
          <w:rFonts w:hint="default" w:ascii="Times New Roman Regular" w:hAnsi="Times New Roman Regular" w:eastAsia="sans-serif" w:cs="Times New Roman Regular"/>
          <w:b/>
          <w:bCs/>
          <w:color w:val="1F1F1F"/>
        </w:rPr>
      </w:pPr>
      <w:r>
        <w:rPr>
          <w:rFonts w:hint="default" w:ascii="Times New Roman Regular" w:hAnsi="Times New Roman Regular" w:eastAsia="sans-serif" w:cs="Times New Roman Regular"/>
          <w:b/>
          <w:bCs/>
          <w:color w:val="1F1F1F"/>
        </w:rPr>
        <w:t>Questions</w:t>
      </w:r>
    </w:p>
    <w:p w14:paraId="5648A862">
      <w:pPr>
        <w:pStyle w:val="4"/>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40" w:lineRule="auto"/>
        <w:ind w:left="0" w:right="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color w:val="1F1F1F"/>
        </w:rPr>
        <w:t xml:space="preserve">How does the observation density of common urban parrot species correlate with urban population density? </w:t>
      </w:r>
    </w:p>
    <w:p w14:paraId="08775B48">
      <w:pPr>
        <w:pStyle w:val="4"/>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40" w:lineRule="auto"/>
        <w:ind w:left="0" w:leftChars="0" w:right="0" w:firstLine="0" w:firstLineChars="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color w:val="1F1F1F"/>
          <w:lang w:val="en-US"/>
        </w:rPr>
        <w:t>I</w:t>
      </w:r>
      <w:r>
        <w:rPr>
          <w:rFonts w:hint="default" w:ascii="Times New Roman Regular" w:hAnsi="Times New Roman Regular" w:eastAsia="sans-serif" w:cs="Times New Roman Regular"/>
          <w:color w:val="1F1F1F"/>
        </w:rPr>
        <w:t xml:space="preserve">s their biological clock affected by urban factors such as artificial night lighting? </w:t>
      </w:r>
    </w:p>
    <w:p w14:paraId="0D98277D">
      <w:pPr>
        <w:pStyle w:val="4"/>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40" w:lineRule="auto"/>
        <w:ind w:left="0" w:leftChars="0" w:right="0" w:firstLine="0" w:firstLineChars="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color w:val="1F1F1F"/>
        </w:rPr>
        <w:t xml:space="preserve">What are the seasonal and annual trends in urban parrot populations? </w:t>
      </w:r>
    </w:p>
    <w:p w14:paraId="76AED04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b/>
          <w:bCs/>
          <w:color w:val="1F1F1F"/>
        </w:rPr>
        <w:t>Data sources</w:t>
      </w:r>
      <w:r>
        <w:rPr>
          <w:rFonts w:hint="default" w:ascii="Times New Roman Regular" w:hAnsi="Times New Roman Regular" w:eastAsia="sans-serif" w:cs="Times New Roman Regular"/>
          <w:color w:val="1F1F1F"/>
        </w:rPr>
        <w:t xml:space="preserve"> </w:t>
      </w:r>
    </w:p>
    <w:p w14:paraId="2C492C3B">
      <w:pPr>
        <w:pStyle w:val="4"/>
        <w:keepNext w:val="0"/>
        <w:keepLines w:val="0"/>
        <w:widowControl/>
        <w:suppressLineNumbers w:val="0"/>
        <w:rPr>
          <w:rFonts w:hint="default" w:ascii="Times New Roman Regular" w:hAnsi="Times New Roman Regular" w:cs="Times New Roman Regular"/>
          <w:b w:val="0"/>
        </w:rPr>
      </w:pPr>
      <w:r>
        <w:rPr>
          <w:rFonts w:hint="default" w:ascii="Times New Roman Regular" w:hAnsi="Times New Roman Regular" w:cs="Times New Roman Regular"/>
          <w:b w:val="0"/>
          <w:bCs/>
        </w:rPr>
        <w:t>A. ALA Sulphur-crested Cockatoo Occurrences .</w:t>
      </w:r>
      <w:r>
        <w:rPr>
          <w:rFonts w:hint="default" w:ascii="Times New Roman Regular" w:hAnsi="Times New Roman Regular" w:cs="Times New Roman Regular"/>
          <w:b w:val="0"/>
        </w:rPr>
        <w:t xml:space="preserve"> Aggregated by the Atlas of Living Australia. Tabular data (CSV): ~1M rows × 50 columns. Contains spatial (lat/long) and temporal attributes. (</w:t>
      </w:r>
      <w:r>
        <w:rPr>
          <w:rFonts w:hint="default" w:ascii="Times New Roman Regular" w:hAnsi="Times New Roman Regular" w:cs="Times New Roman Regular"/>
          <w:b w:val="0"/>
        </w:rPr>
        <w:fldChar w:fldCharType="begin"/>
      </w:r>
      <w:r>
        <w:rPr>
          <w:rFonts w:hint="default" w:ascii="Times New Roman Regular" w:hAnsi="Times New Roman Regular" w:cs="Times New Roman Regular"/>
          <w:b w:val="0"/>
        </w:rPr>
        <w:instrText xml:space="preserve"> HYPERLINK "https://www.google.com/url?sa=E&amp;source=gmail&amp;q=https://biocache.ala.org.au/occurrences/search?q=Cacatua+galerita" \t "/Users/apple/Documents\\x/_blank" </w:instrText>
      </w:r>
      <w:r>
        <w:rPr>
          <w:rFonts w:hint="default" w:ascii="Times New Roman Regular" w:hAnsi="Times New Roman Regular" w:cs="Times New Roman Regular"/>
          <w:b w:val="0"/>
        </w:rPr>
        <w:fldChar w:fldCharType="separate"/>
      </w:r>
      <w:r>
        <w:rPr>
          <w:rStyle w:val="8"/>
          <w:rFonts w:hint="default" w:ascii="Times New Roman Regular" w:hAnsi="Times New Roman Regular" w:cs="Times New Roman Regular"/>
          <w:b w:val="0"/>
        </w:rPr>
        <w:t>https://biocache.ala.org.au/occurrences/search?q=Cacatua+galerita</w:t>
      </w:r>
      <w:r>
        <w:rPr>
          <w:rFonts w:hint="default" w:ascii="Times New Roman Regular" w:hAnsi="Times New Roman Regular" w:cs="Times New Roman Regular"/>
          <w:b w:val="0"/>
        </w:rPr>
        <w:fldChar w:fldCharType="end"/>
      </w:r>
      <w:r>
        <w:rPr>
          <w:rFonts w:hint="default" w:ascii="Times New Roman Regular" w:hAnsi="Times New Roman Regular" w:cs="Times New Roman Regular"/>
          <w:b w:val="0"/>
        </w:rPr>
        <w:t>)</w:t>
      </w:r>
    </w:p>
    <w:p w14:paraId="1B2FF510">
      <w:pPr>
        <w:pStyle w:val="4"/>
        <w:keepNext w:val="0"/>
        <w:keepLines w:val="0"/>
        <w:widowControl/>
        <w:suppressLineNumbers w:val="0"/>
        <w:rPr>
          <w:rFonts w:hint="default" w:ascii="Times New Roman Regular" w:hAnsi="Times New Roman Regular" w:cs="Times New Roman Regular"/>
          <w:b w:val="0"/>
        </w:rPr>
      </w:pPr>
      <w:r>
        <w:rPr>
          <w:rFonts w:hint="default" w:ascii="Times New Roman Regular" w:hAnsi="Times New Roman Regular" w:cs="Times New Roman Regular"/>
          <w:b w:val="0"/>
          <w:bCs/>
        </w:rPr>
        <w:t>B. ABS Regional Population by LGA.</w:t>
      </w:r>
      <w:r>
        <w:rPr>
          <w:rFonts w:hint="default" w:ascii="Times New Roman Regular" w:hAnsi="Times New Roman Regular" w:cs="Times New Roman Regular"/>
          <w:b w:val="0"/>
        </w:rPr>
        <w:t xml:space="preserve"> Annual data from the Australian Bureau of Statistics. Tabular data (Excel/CSV): ~540 rows × 15 columns annually. Includes LGA, Estimated Resident Population (ERP), and population density. (</w:t>
      </w:r>
      <w:r>
        <w:rPr>
          <w:rFonts w:hint="default" w:ascii="Times New Roman Regular" w:hAnsi="Times New Roman Regular" w:cs="Times New Roman Regular"/>
          <w:b w:val="0"/>
        </w:rPr>
        <w:fldChar w:fldCharType="begin"/>
      </w:r>
      <w:r>
        <w:rPr>
          <w:rFonts w:hint="default" w:ascii="Times New Roman Regular" w:hAnsi="Times New Roman Regular" w:cs="Times New Roman Regular"/>
          <w:b w:val="0"/>
        </w:rPr>
        <w:instrText xml:space="preserve"> HYPERLINK "https://www.abs.gov.au/statistics/people/population/regional-population" \t "/Users/apple/Documents\\x/_blank" </w:instrText>
      </w:r>
      <w:r>
        <w:rPr>
          <w:rFonts w:hint="default" w:ascii="Times New Roman Regular" w:hAnsi="Times New Roman Regular" w:cs="Times New Roman Regular"/>
          <w:b w:val="0"/>
        </w:rPr>
        <w:fldChar w:fldCharType="separate"/>
      </w:r>
      <w:r>
        <w:rPr>
          <w:rStyle w:val="8"/>
          <w:rFonts w:hint="default" w:ascii="Times New Roman Regular" w:hAnsi="Times New Roman Regular" w:cs="Times New Roman Regular"/>
          <w:b w:val="0"/>
        </w:rPr>
        <w:t>https://www.abs.gov.au/statistics/people/population/regional-population</w:t>
      </w:r>
      <w:r>
        <w:rPr>
          <w:rFonts w:hint="default" w:ascii="Times New Roman Regular" w:hAnsi="Times New Roman Regular" w:cs="Times New Roman Regular"/>
          <w:b w:val="0"/>
        </w:rPr>
        <w:fldChar w:fldCharType="end"/>
      </w:r>
      <w:r>
        <w:rPr>
          <w:rFonts w:hint="default" w:ascii="Times New Roman Regular" w:hAnsi="Times New Roman Regular" w:cs="Times New Roman Regular"/>
          <w:b w:val="0"/>
        </w:rPr>
        <w:t>)</w:t>
      </w:r>
    </w:p>
    <w:p w14:paraId="6A430B71">
      <w:pPr>
        <w:pStyle w:val="4"/>
        <w:keepNext w:val="0"/>
        <w:keepLines w:val="0"/>
        <w:widowControl/>
        <w:suppressLineNumbers w:val="0"/>
        <w:rPr>
          <w:rFonts w:hint="default" w:ascii="Times New Roman Regular" w:hAnsi="Times New Roman Regular" w:cs="Times New Roman Regular"/>
          <w:b w:val="0"/>
        </w:rPr>
      </w:pPr>
      <w:r>
        <w:rPr>
          <w:rFonts w:hint="default" w:ascii="Times New Roman Regular" w:hAnsi="Times New Roman Regular" w:cs="Times New Roman Regular"/>
          <w:b w:val="0"/>
          <w:bCs/>
        </w:rPr>
        <w:t>C. VIIRS Nighttime Lights .</w:t>
      </w:r>
      <w:r>
        <w:rPr>
          <w:rFonts w:hint="default" w:ascii="Times New Roman Regular" w:hAnsi="Times New Roman Regular" w:cs="Times New Roman Regular"/>
          <w:b w:val="0"/>
        </w:rPr>
        <w:t xml:space="preserve"> Monthly data maintained by EOG via Google Earth Engine. Raster extracted to Tabular data: ~500K rows × 4 columns. Includes lat/long and average radiance as a proxy for light pollution. (</w:t>
      </w:r>
      <w:r>
        <w:rPr>
          <w:rFonts w:hint="default" w:ascii="Times New Roman Regular" w:hAnsi="Times New Roman Regular" w:cs="Times New Roman Regular"/>
          <w:b w:val="0"/>
        </w:rPr>
        <w:fldChar w:fldCharType="begin"/>
      </w:r>
      <w:r>
        <w:rPr>
          <w:rFonts w:hint="default" w:ascii="Times New Roman Regular" w:hAnsi="Times New Roman Regular" w:cs="Times New Roman Regular"/>
          <w:b w:val="0"/>
        </w:rPr>
        <w:instrText xml:space="preserve"> HYPERLINK "https://developers.google.com/earth-engine/datasets/catalog/NOAA_VIIRS_DNB_MONTHLY_V1_VCMSLCFG" \t "/Users/apple/Documents\\x/_blank" </w:instrText>
      </w:r>
      <w:r>
        <w:rPr>
          <w:rFonts w:hint="default" w:ascii="Times New Roman Regular" w:hAnsi="Times New Roman Regular" w:cs="Times New Roman Regular"/>
          <w:b w:val="0"/>
        </w:rPr>
        <w:fldChar w:fldCharType="separate"/>
      </w:r>
      <w:r>
        <w:rPr>
          <w:rStyle w:val="8"/>
          <w:rFonts w:hint="default" w:ascii="Times New Roman Regular" w:hAnsi="Times New Roman Regular" w:cs="Times New Roman Regular"/>
          <w:b w:val="0"/>
        </w:rPr>
        <w:t>https://developers.google.com/earth-engine/datasets/catalog/NOAA_VIIRS_DNB_MONTHLY_V1_VCMSLCFG</w:t>
      </w:r>
      <w:r>
        <w:rPr>
          <w:rFonts w:hint="default" w:ascii="Times New Roman Regular" w:hAnsi="Times New Roman Regular" w:cs="Times New Roman Regular"/>
          <w:b w:val="0"/>
        </w:rPr>
        <w:fldChar w:fldCharType="end"/>
      </w:r>
      <w:r>
        <w:rPr>
          <w:rFonts w:hint="default" w:ascii="Times New Roman Regular" w:hAnsi="Times New Roman Regular" w:cs="Times New Roman Regular"/>
          <w:b w:val="0"/>
        </w:rPr>
        <w:t>)</w:t>
      </w:r>
    </w:p>
    <w:p w14:paraId="5389377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i/>
          <w:iCs/>
          <w:color w:val="1F1F1F"/>
        </w:rPr>
        <w:t>(Data Sources A and B will address Questions 1 and 3, whilst A and C will answer Question 2.)</w:t>
      </w:r>
    </w:p>
    <w:p w14:paraId="5D910D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b/>
          <w:bCs/>
          <w:color w:val="1F1F1F"/>
        </w:rPr>
        <w:t>References</w:t>
      </w:r>
      <w:r>
        <w:rPr>
          <w:rFonts w:hint="default" w:ascii="Times New Roman Regular" w:hAnsi="Times New Roman Regular" w:eastAsia="sans-serif" w:cs="Times New Roman Regular"/>
          <w:color w:val="1F1F1F"/>
        </w:rPr>
        <w:t xml:space="preserve"> </w:t>
      </w:r>
    </w:p>
    <w:p w14:paraId="0E3D57DD">
      <w:pPr>
        <w:pStyle w:val="4"/>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rPr>
          <w:rFonts w:hint="default" w:ascii="Times New Roman Regular" w:hAnsi="Times New Roman Regular" w:eastAsia="sans-serif" w:cs="Times New Roman Regular"/>
          <w:color w:val="1F1F1F"/>
        </w:rPr>
      </w:pPr>
      <w:r>
        <w:rPr>
          <w:rFonts w:hint="default" w:ascii="Times New Roman Regular" w:hAnsi="Times New Roman Regular" w:eastAsia="sans-serif" w:cs="Times New Roman Regular"/>
          <w:color w:val="1F1F1F"/>
        </w:rPr>
        <w:t xml:space="preserve">Aplin, L. M., et al. (2021). "Innovation and geographic spread of a complex foraging culture in an urban parrot." </w:t>
      </w:r>
      <w:r>
        <w:rPr>
          <w:rFonts w:hint="default" w:ascii="Times New Roman Regular" w:hAnsi="Times New Roman Regular" w:eastAsia="sans-serif" w:cs="Times New Roman Regular"/>
          <w:i/>
          <w:iCs/>
          <w:color w:val="1F1F1F"/>
        </w:rPr>
        <w:t>Science</w:t>
      </w:r>
      <w:r>
        <w:rPr>
          <w:rFonts w:hint="default" w:ascii="Times New Roman Regular" w:hAnsi="Times New Roman Regular" w:eastAsia="sans-serif" w:cs="Times New Roman Regular"/>
          <w:color w:val="1F1F1F"/>
        </w:rPr>
        <w:t xml:space="preserve">, 373(6553), 446-450. URL: </w:t>
      </w:r>
      <w:r>
        <w:rPr>
          <w:rFonts w:hint="default" w:ascii="Times New Roman Regular" w:hAnsi="Times New Roman Regular" w:eastAsia="sans-serif" w:cs="Times New Roman Regular"/>
          <w:color w:val="0B57D0"/>
        </w:rPr>
        <w:fldChar w:fldCharType="begin"/>
      </w:r>
      <w:r>
        <w:rPr>
          <w:rFonts w:hint="default" w:ascii="Times New Roman Regular" w:hAnsi="Times New Roman Regular" w:eastAsia="sans-serif" w:cs="Times New Roman Regular"/>
          <w:color w:val="0B57D0"/>
        </w:rPr>
        <w:instrText xml:space="preserve"> HYPERLINK "https://www.science.org/doi/10.1126/science.abe7891" \t "/Users/apple/Documents\\x/_blank" </w:instrText>
      </w:r>
      <w:r>
        <w:rPr>
          <w:rFonts w:hint="default" w:ascii="Times New Roman Regular" w:hAnsi="Times New Roman Regular" w:eastAsia="sans-serif" w:cs="Times New Roman Regular"/>
          <w:color w:val="0B57D0"/>
        </w:rPr>
        <w:fldChar w:fldCharType="separate"/>
      </w:r>
      <w:r>
        <w:rPr>
          <w:rStyle w:val="8"/>
          <w:rFonts w:hint="default" w:ascii="Times New Roman Regular" w:hAnsi="Times New Roman Regular" w:eastAsia="sans-serif" w:cs="Times New Roman Regular"/>
          <w:color w:val="0B57D0"/>
        </w:rPr>
        <w:t>https://www.science.org/doi/10.1126/science.abe7891</w:t>
      </w:r>
      <w:r>
        <w:rPr>
          <w:rFonts w:hint="default" w:ascii="Times New Roman Regular" w:hAnsi="Times New Roman Regular" w:eastAsia="sans-serif" w:cs="Times New Roman Regular"/>
          <w:color w:val="0B57D0"/>
        </w:rPr>
        <w:fldChar w:fldCharType="end"/>
      </w:r>
      <w:r>
        <w:rPr>
          <w:rFonts w:hint="default" w:ascii="Times New Roman Regular" w:hAnsi="Times New Roman Regular" w:eastAsia="sans-serif" w:cs="Times New Roman Regular"/>
          <w:color w:val="1F1F1F"/>
        </w:rPr>
        <w:t xml:space="preserve"> </w:t>
      </w:r>
    </w:p>
    <w:p w14:paraId="4371207D">
      <w:pPr>
        <w:pStyle w:val="4"/>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rPr>
          <w:rFonts w:hint="default" w:ascii="宋体" w:hAnsi="宋体" w:eastAsia="宋体" w:cs="宋体"/>
          <w:kern w:val="0"/>
          <w:sz w:val="24"/>
          <w:szCs w:val="24"/>
          <w:lang w:val="en-US" w:eastAsia="zh-CN" w:bidi="ar"/>
        </w:rPr>
      </w:pPr>
      <w:r>
        <w:rPr>
          <w:rFonts w:hint="default" w:ascii="Times New Roman Regular" w:hAnsi="Times New Roman Regular" w:eastAsia="sans-serif" w:cs="Times New Roman Regular"/>
          <w:color w:val="1F1F1F"/>
        </w:rPr>
        <w:t xml:space="preserve">[2] Fontana, L., et al. (2026). "Social and ecological factors associated with innovation in urban sulphur-crested cockatoos (Cacatua galerita)." </w:t>
      </w:r>
      <w:r>
        <w:rPr>
          <w:rFonts w:hint="default" w:ascii="Times New Roman Regular" w:hAnsi="Times New Roman Regular" w:eastAsia="sans-serif" w:cs="Times New Roman Regular"/>
          <w:i/>
          <w:iCs/>
          <w:color w:val="1F1F1F"/>
        </w:rPr>
        <w:t>Behavioral Ecology</w:t>
      </w:r>
      <w:r>
        <w:rPr>
          <w:rFonts w:hint="default" w:ascii="Times New Roman Regular" w:hAnsi="Times New Roman Regular" w:eastAsia="sans-serif" w:cs="Times New Roman Regular"/>
          <w:color w:val="1F1F1F"/>
        </w:rPr>
        <w:t xml:space="preserve">. URL: </w:t>
      </w:r>
      <w:r>
        <w:rPr>
          <w:rFonts w:hint="default" w:ascii="Times New Roman Regular" w:hAnsi="Times New Roman Regular" w:eastAsia="sans-serif" w:cs="Times New Roman Regular"/>
          <w:color w:val="0B57D0"/>
        </w:rPr>
        <w:fldChar w:fldCharType="begin"/>
      </w:r>
      <w:r>
        <w:rPr>
          <w:rFonts w:hint="default" w:ascii="Times New Roman Regular" w:hAnsi="Times New Roman Regular" w:eastAsia="sans-serif" w:cs="Times New Roman Regular"/>
          <w:color w:val="0B57D0"/>
        </w:rPr>
        <w:instrText xml:space="preserve"> HYPERLINK "https://academic.oup.com/beheco/advance-article-abstract/doi/10.1093/beheco/araf160/8440056" \t "/Users/apple/Documents\\x/_blank" </w:instrText>
      </w:r>
      <w:r>
        <w:rPr>
          <w:rFonts w:hint="default" w:ascii="Times New Roman Regular" w:hAnsi="Times New Roman Regular" w:eastAsia="sans-serif" w:cs="Times New Roman Regular"/>
          <w:color w:val="0B57D0"/>
        </w:rPr>
        <w:fldChar w:fldCharType="separate"/>
      </w:r>
      <w:r>
        <w:rPr>
          <w:rStyle w:val="8"/>
          <w:rFonts w:hint="default" w:ascii="Times New Roman Regular" w:hAnsi="Times New Roman Regular" w:eastAsia="sans-serif" w:cs="Times New Roman Regular"/>
          <w:color w:val="0B57D0"/>
        </w:rPr>
        <w:t>https://academic.oup.com/beheco/advance-article-abstract/doi/10.1093/beheco/araf160/8440056</w:t>
      </w:r>
      <w:r>
        <w:rPr>
          <w:rFonts w:hint="default" w:ascii="Times New Roman Regular" w:hAnsi="Times New Roman Regular" w:eastAsia="sans-serif" w:cs="Times New Roman Regular"/>
          <w:color w:val="0B57D0"/>
        </w:rPr>
        <w:fldChar w:fldCharType="end"/>
      </w:r>
      <w:r>
        <w:rPr>
          <w:rFonts w:hint="default" w:ascii="Times New Roman Regular" w:hAnsi="Times New Roman Regular" w:eastAsia="sans-serif" w:cs="Times New Roman Regular"/>
          <w:color w:val="1F1F1F"/>
        </w:rPr>
        <w:t xml:space="preserve"> [Accessed on: 13.03.2026].</w:t>
      </w:r>
    </w:p>
    <w:p w14:paraId="2C057A4B">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Bold" w:hAnsi="Times New Roman Bold" w:cs="Times New Roman Bold"/>
          <w:b/>
          <w:bCs w:val="0"/>
          <w:i w:val="0"/>
        </w:rPr>
      </w:pPr>
      <w:r>
        <w:rPr>
          <w:rFonts w:hint="default" w:ascii="Times New Roman Bold" w:hAnsi="Times New Roman Bold" w:cs="Times New Roman Bold"/>
          <w:b/>
          <w:bCs w:val="0"/>
          <w:i w:val="0"/>
        </w:rPr>
        <w:t>Project Title: The Impact of Urbanization on Common Parrot Species in Australia</w:t>
      </w:r>
    </w:p>
    <w:p w14:paraId="22EAC41B">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Bold" w:hAnsi="Times New Roman Bold" w:cs="Times New Roman Bold"/>
          <w:b/>
          <w:bCs w:val="0"/>
          <w:i w:val="0"/>
        </w:rPr>
        <w:t xml:space="preserve">Introduction </w:t>
      </w:r>
      <w:r>
        <w:rPr>
          <w:rFonts w:hint="default" w:ascii="Times New Roman Bold" w:hAnsi="Times New Roman Bold" w:cs="Times New Roman Bold"/>
          <w:b/>
          <w:bCs w:val="0"/>
          <w:i w:val="0"/>
          <w:lang w:val="en-US"/>
        </w:rPr>
        <w:t xml:space="preserve"> </w:t>
      </w:r>
      <w:r>
        <w:rPr>
          <w:rFonts w:hint="default" w:ascii="Times New Roman Regular" w:hAnsi="Times New Roman Regular" w:cs="Times New Roman Regular"/>
          <w:b w:val="0"/>
          <w:i w:val="0"/>
        </w:rPr>
        <w:t>Recent ecological studies indicate that Australia's urbanization process is significantly altering native bird habitats [1,2]. This study aims to investigate the specific impacts of physical urban factors (e.g., population density and artificial lighting) on three common urban parrot species (Sulphur-crested Cockatoo, Rainbow Lorikeet, and Galah) between 20</w:t>
      </w:r>
      <w:r>
        <w:rPr>
          <w:rFonts w:hint="eastAsia" w:ascii="Times New Roman Regular" w:hAnsi="Times New Roman Regular" w:cs="Times New Roman Regular"/>
          <w:b w:val="0"/>
          <w:i w:val="0"/>
          <w:lang w:val="en-US" w:eastAsia="zh-CN"/>
        </w:rPr>
        <w:t>2</w:t>
      </w:r>
      <w:r>
        <w:rPr>
          <w:rFonts w:hint="default" w:ascii="Times New Roman Regular" w:hAnsi="Times New Roman Regular" w:cs="Times New Roman Regular"/>
          <w:b w:val="0"/>
          <w:i w:val="0"/>
          <w:lang w:val="en-US"/>
        </w:rPr>
        <w:t>0</w:t>
      </w:r>
      <w:r>
        <w:rPr>
          <w:rFonts w:hint="default" w:ascii="Times New Roman Regular" w:hAnsi="Times New Roman Regular" w:cs="Times New Roman Regular"/>
          <w:b w:val="0"/>
          <w:i w:val="0"/>
        </w:rPr>
        <w:t>-202</w:t>
      </w:r>
      <w:r>
        <w:rPr>
          <w:rFonts w:hint="default" w:ascii="Times New Roman Regular" w:hAnsi="Times New Roman Regular" w:cs="Times New Roman Regular"/>
          <w:b w:val="0"/>
          <w:i w:val="0"/>
          <w:lang w:val="en-US"/>
        </w:rPr>
        <w:t>4</w:t>
      </w:r>
      <w:r>
        <w:rPr>
          <w:rFonts w:hint="default" w:ascii="Times New Roman Regular" w:hAnsi="Times New Roman Regular" w:cs="Times New Roman Regular"/>
          <w:b w:val="0"/>
          <w:i w:val="0"/>
        </w:rPr>
        <w:t>.</w:t>
      </w:r>
    </w:p>
    <w:p w14:paraId="528FCBE5">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Bold" w:hAnsi="Times New Roman Bold" w:cs="Times New Roman Bold"/>
          <w:b/>
          <w:bCs w:val="0"/>
          <w:i w:val="0"/>
        </w:rPr>
        <w:t xml:space="preserve">Motivation </w:t>
      </w:r>
      <w:r>
        <w:rPr>
          <w:rFonts w:hint="default" w:ascii="Times New Roman Bold" w:hAnsi="Times New Roman Bold" w:cs="Times New Roman Bold"/>
          <w:b/>
          <w:bCs w:val="0"/>
          <w:i w:val="0"/>
          <w:lang w:val="en-US"/>
        </w:rPr>
        <w:t xml:space="preserve"> </w:t>
      </w:r>
      <w:r>
        <w:rPr>
          <w:rFonts w:hint="default" w:ascii="Times New Roman Regular" w:hAnsi="Times New Roman Regular" w:cs="Times New Roman Regular"/>
          <w:b w:val="0"/>
          <w:i w:val="0"/>
        </w:rPr>
        <w:t>In Australia, a country that highly values wildlife conservation, the harmonious coexistence of wild parrots and humans in urban settings is a fascinating phenomenon. By focusing on three of the most frequently observed and iconic parrot species, this project seeks to explore the underlying relationship between parrot distribution patterns and urbanization in Australia.</w:t>
      </w:r>
    </w:p>
    <w:p w14:paraId="4AEA05F1">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Bold" w:hAnsi="Times New Roman Bold" w:cs="Times New Roman Bold"/>
          <w:b/>
          <w:bCs w:val="0"/>
          <w:i w:val="0"/>
        </w:rPr>
      </w:pPr>
      <w:r>
        <w:rPr>
          <w:rFonts w:hint="default" w:ascii="Times New Roman Bold" w:hAnsi="Times New Roman Bold" w:cs="Times New Roman Bold"/>
          <w:b/>
          <w:bCs w:val="0"/>
          <w:i w:val="0"/>
        </w:rPr>
        <w:t>Questions</w:t>
      </w:r>
    </w:p>
    <w:p w14:paraId="1A716AED">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b w:val="0"/>
          <w:i w:val="0"/>
        </w:rPr>
        <w:t xml:space="preserve">How does the observation density of the three common urban parrot species </w:t>
      </w:r>
      <w:r>
        <w:rPr>
          <w:rFonts w:hint="default" w:ascii="Times New Roman Regular" w:hAnsi="Times New Roman Regular" w:cs="Times New Roman Regular"/>
          <w:b w:val="0"/>
          <w:i w:val="0"/>
          <w:lang w:val="en-US"/>
        </w:rPr>
        <w:t>related to</w:t>
      </w:r>
      <w:r>
        <w:rPr>
          <w:rFonts w:hint="default" w:ascii="Times New Roman Regular" w:hAnsi="Times New Roman Regular" w:cs="Times New Roman Regular"/>
          <w:b w:val="0"/>
          <w:i w:val="0"/>
        </w:rPr>
        <w:t xml:space="preserve"> urban population density?</w:t>
      </w:r>
    </w:p>
    <w:p w14:paraId="7B1313ED">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b w:val="0"/>
          <w:i w:val="0"/>
        </w:rPr>
        <w:t xml:space="preserve">Is their biological clock </w:t>
      </w:r>
      <w:r>
        <w:rPr>
          <w:rFonts w:hint="default" w:ascii="Times New Roman Regular" w:hAnsi="Times New Roman Regular" w:cs="Times New Roman Regular"/>
          <w:b w:val="0"/>
          <w:i w:val="0"/>
          <w:lang w:val="en-US"/>
        </w:rPr>
        <w:t>influence</w:t>
      </w:r>
      <w:r>
        <w:rPr>
          <w:rFonts w:hint="default" w:ascii="Times New Roman Regular" w:hAnsi="Times New Roman Regular" w:cs="Times New Roman Regular"/>
          <w:b w:val="0"/>
          <w:i w:val="0"/>
        </w:rPr>
        <w:t>d by urban factors such as artificial night lighting?</w:t>
      </w:r>
    </w:p>
    <w:p w14:paraId="282315B6">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b w:val="0"/>
          <w:i w:val="0"/>
        </w:rPr>
        <w:t>What are the seasonal and annual trends in these urban parrot populations?</w:t>
      </w:r>
    </w:p>
    <w:p w14:paraId="6E10490F">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Bold" w:hAnsi="Times New Roman Bold" w:cs="Times New Roman Bold"/>
          <w:b/>
          <w:bCs w:val="0"/>
          <w:i w:val="0"/>
        </w:rPr>
      </w:pPr>
      <w:r>
        <w:rPr>
          <w:rFonts w:hint="default" w:ascii="Times New Roman Bold" w:hAnsi="Times New Roman Bold" w:cs="Times New Roman Bold"/>
          <w:b/>
          <w:bCs w:val="0"/>
          <w:i w:val="0"/>
        </w:rPr>
        <w:t xml:space="preserve">Data sources </w:t>
      </w:r>
    </w:p>
    <w:p w14:paraId="708A35FD">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ind w:right="0" w:rightChars="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b w:val="0"/>
          <w:bCs/>
          <w:i w:val="0"/>
          <w:sz w:val="24"/>
          <w:szCs w:val="24"/>
        </w:rPr>
        <w:t>ALA Common Parrot Occurrences.</w:t>
      </w:r>
      <w:r>
        <w:rPr>
          <w:rFonts w:hint="default" w:ascii="Times New Roman Regular" w:hAnsi="Times New Roman Regular" w:cs="Times New Roman Regular"/>
          <w:b w:val="0"/>
          <w:i w:val="0"/>
          <w:sz w:val="24"/>
          <w:szCs w:val="24"/>
        </w:rPr>
        <w:t xml:space="preserve"> Aggregated by the Atlas of Living Australia for three species: Sulphur-crested Cockatoo (</w:t>
      </w:r>
      <w:r>
        <w:rPr>
          <w:rFonts w:hint="default" w:ascii="Times New Roman Regular" w:hAnsi="Times New Roman Regular" w:cs="Times New Roman Regular"/>
          <w:b w:val="0"/>
          <w:i w:val="0"/>
          <w:iCs/>
          <w:sz w:val="24"/>
          <w:szCs w:val="24"/>
        </w:rPr>
        <w:t>Cacatua galerita</w:t>
      </w:r>
      <w:r>
        <w:rPr>
          <w:rFonts w:hint="default" w:ascii="Times New Roman Regular" w:hAnsi="Times New Roman Regular" w:cs="Times New Roman Regular"/>
          <w:b w:val="0"/>
          <w:i w:val="0"/>
          <w:sz w:val="24"/>
          <w:szCs w:val="24"/>
        </w:rPr>
        <w:t>), Rainbow Lorikeet (</w:t>
      </w:r>
      <w:r>
        <w:rPr>
          <w:rFonts w:hint="default" w:ascii="Times New Roman Regular" w:hAnsi="Times New Roman Regular" w:cs="Times New Roman Regular"/>
          <w:b w:val="0"/>
          <w:i w:val="0"/>
          <w:iCs/>
          <w:sz w:val="24"/>
          <w:szCs w:val="24"/>
        </w:rPr>
        <w:t>Trichoglossus moluccanus</w:t>
      </w:r>
      <w:r>
        <w:rPr>
          <w:rFonts w:hint="default" w:ascii="Times New Roman Regular" w:hAnsi="Times New Roman Regular" w:cs="Times New Roman Regular"/>
          <w:b w:val="0"/>
          <w:i w:val="0"/>
          <w:sz w:val="24"/>
          <w:szCs w:val="24"/>
        </w:rPr>
        <w:t>), and Galah (</w:t>
      </w:r>
      <w:r>
        <w:rPr>
          <w:rFonts w:hint="default" w:ascii="Times New Roman Regular" w:hAnsi="Times New Roman Regular" w:cs="Times New Roman Regular"/>
          <w:b w:val="0"/>
          <w:i w:val="0"/>
          <w:iCs/>
          <w:sz w:val="24"/>
          <w:szCs w:val="24"/>
        </w:rPr>
        <w:t>Eolophus roseicapilla</w:t>
      </w:r>
      <w:r>
        <w:rPr>
          <w:rFonts w:hint="default" w:ascii="Times New Roman Regular" w:hAnsi="Times New Roman Regular" w:cs="Times New Roman Regular"/>
          <w:b w:val="0"/>
          <w:i w:val="0"/>
          <w:sz w:val="24"/>
          <w:szCs w:val="24"/>
        </w:rPr>
        <w:t xml:space="preserve">). Tabular data (CSV): ~3M rows × 50 columns. Contains spatial (lat/long) and temporal attributes. </w:t>
      </w:r>
      <w:r>
        <w:rPr>
          <w:rFonts w:hint="default" w:ascii="Times New Roman Regular" w:hAnsi="Times New Roman Regular" w:eastAsia="宋体" w:cs="Times New Roman Regular"/>
          <w:kern w:val="0"/>
          <w:sz w:val="24"/>
          <w:szCs w:val="24"/>
          <w:lang w:val="en-US" w:eastAsia="zh-CN" w:bidi="ar"/>
        </w:rPr>
        <w:t>(</w:t>
      </w:r>
      <w:r>
        <w:rPr>
          <w:rFonts w:hint="default" w:ascii="Times New Roman Regular" w:hAnsi="Times New Roman Regular" w:eastAsia="宋体" w:cs="Times New Roman Regular"/>
          <w:kern w:val="0"/>
          <w:sz w:val="24"/>
          <w:szCs w:val="24"/>
          <w:lang w:val="en-US" w:eastAsia="zh-CN" w:bidi="ar"/>
        </w:rPr>
        <w:fldChar w:fldCharType="begin"/>
      </w:r>
      <w:r>
        <w:rPr>
          <w:rFonts w:hint="default" w:ascii="Times New Roman Regular" w:hAnsi="Times New Roman Regular" w:eastAsia="宋体" w:cs="Times New Roman Regular"/>
          <w:kern w:val="0"/>
          <w:sz w:val="24"/>
          <w:szCs w:val="24"/>
          <w:lang w:val="en-US" w:eastAsia="zh-CN" w:bidi="ar"/>
        </w:rPr>
        <w:instrText xml:space="preserve"> HYPERLINK "https://www.google.com/url?sa=E&amp;source=gmail&amp;q=https://biocache.ala.org.au/occurrences/search?q=order:Psittaciformes" \t "/Users/apple/Documents\\x/_blank" </w:instrText>
      </w:r>
      <w:r>
        <w:rPr>
          <w:rFonts w:hint="default" w:ascii="Times New Roman Regular" w:hAnsi="Times New Roman Regular" w:eastAsia="宋体" w:cs="Times New Roman Regular"/>
          <w:kern w:val="0"/>
          <w:sz w:val="24"/>
          <w:szCs w:val="24"/>
          <w:lang w:val="en-US" w:eastAsia="zh-CN" w:bidi="ar"/>
        </w:rPr>
        <w:fldChar w:fldCharType="separate"/>
      </w:r>
      <w:r>
        <w:rPr>
          <w:rStyle w:val="8"/>
          <w:rFonts w:hint="default" w:ascii="Times New Roman Regular" w:hAnsi="Times New Roman Regular" w:eastAsia="宋体" w:cs="Times New Roman Regular"/>
          <w:sz w:val="24"/>
          <w:szCs w:val="24"/>
        </w:rPr>
        <w:t>https://biocache.ala.org.au/occurrences/search?q=order:Psittaciformes</w:t>
      </w:r>
      <w:r>
        <w:rPr>
          <w:rFonts w:hint="default" w:ascii="Times New Roman Regular" w:hAnsi="Times New Roman Regular" w:eastAsia="宋体" w:cs="Times New Roman Regular"/>
          <w:kern w:val="0"/>
          <w:sz w:val="24"/>
          <w:szCs w:val="24"/>
          <w:lang w:val="en-US" w:eastAsia="zh-CN" w:bidi="ar"/>
        </w:rPr>
        <w:fldChar w:fldCharType="end"/>
      </w:r>
      <w:r>
        <w:rPr>
          <w:rFonts w:hint="default" w:ascii="Times New Roman Regular" w:hAnsi="Times New Roman Regular" w:eastAsia="宋体" w:cs="Times New Roman Regular"/>
          <w:kern w:val="0"/>
          <w:sz w:val="24"/>
          <w:szCs w:val="24"/>
          <w:lang w:val="en-US" w:eastAsia="zh-CN" w:bidi="ar"/>
        </w:rPr>
        <w:t xml:space="preserve">)              </w:t>
      </w:r>
    </w:p>
    <w:p w14:paraId="28C20D4F">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ind w:right="0" w:rightChars="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eastAsiaTheme="minorEastAsia"/>
          <w:b w:val="0"/>
          <w:i w:val="0"/>
          <w:kern w:val="0"/>
          <w:sz w:val="24"/>
          <w:szCs w:val="24"/>
          <w:lang w:val="en-US" w:eastAsia="zh-CN" w:bidi="ar"/>
        </w:rPr>
        <w:t>B. ABS Regional Population by LGA. Annual data from the Australian Bureau of Statistics (“</w:t>
      </w:r>
      <w:r>
        <w:rPr>
          <w:rFonts w:hint="default" w:ascii="Times New Roman Regular" w:hAnsi="Times New Roman Regular" w:cs="Times New Roman Regular" w:eastAsiaTheme="minorEastAsia"/>
          <w:b w:val="0"/>
          <w:i w:val="0"/>
          <w:kern w:val="0"/>
          <w:sz w:val="24"/>
          <w:szCs w:val="24"/>
          <w:lang w:val="en-US" w:eastAsia="zh-CN" w:bidi="ar"/>
        </w:rPr>
        <w:fldChar w:fldCharType="begin"/>
      </w:r>
      <w:r>
        <w:rPr>
          <w:rFonts w:hint="default" w:ascii="Times New Roman Regular" w:hAnsi="Times New Roman Regular" w:cs="Times New Roman Regular" w:eastAsiaTheme="minorEastAsia"/>
          <w:b w:val="0"/>
          <w:i w:val="0"/>
          <w:kern w:val="0"/>
          <w:sz w:val="24"/>
          <w:szCs w:val="24"/>
          <w:lang w:val="en-US" w:eastAsia="zh-CN" w:bidi="ar"/>
        </w:rPr>
        <w:instrText xml:space="preserve"> HYPERLINK "https://www.abs.gov.au/statistics/people/population/regional-population/2020-21" </w:instrText>
      </w:r>
      <w:r>
        <w:rPr>
          <w:rFonts w:hint="default" w:ascii="Times New Roman Regular" w:hAnsi="Times New Roman Regular" w:cs="Times New Roman Regular" w:eastAsiaTheme="minorEastAsia"/>
          <w:b w:val="0"/>
          <w:i w:val="0"/>
          <w:kern w:val="0"/>
          <w:sz w:val="24"/>
          <w:szCs w:val="24"/>
          <w:lang w:val="en-US" w:eastAsia="zh-CN" w:bidi="ar"/>
        </w:rPr>
        <w:fldChar w:fldCharType="separate"/>
      </w:r>
      <w:r>
        <w:rPr>
          <w:rFonts w:hint="default" w:ascii="Times New Roman Regular" w:hAnsi="Times New Roman Regular" w:cs="Times New Roman Regular" w:eastAsiaTheme="minorEastAsia"/>
          <w:b w:val="0"/>
          <w:i w:val="0"/>
          <w:kern w:val="0"/>
          <w:sz w:val="24"/>
          <w:szCs w:val="24"/>
          <w:lang w:val="en-US" w:eastAsia="zh-CN" w:bidi="ar"/>
        </w:rPr>
        <w:t>2020-21 financial year</w:t>
      </w:r>
      <w:r>
        <w:rPr>
          <w:rFonts w:hint="default" w:ascii="Times New Roman Regular" w:hAnsi="Times New Roman Regular" w:cs="Times New Roman Regular" w:eastAsiaTheme="minorEastAsia"/>
          <w:b w:val="0"/>
          <w:i w:val="0"/>
          <w:kern w:val="0"/>
          <w:sz w:val="24"/>
          <w:szCs w:val="24"/>
          <w:lang w:val="en-US" w:eastAsia="zh-CN" w:bidi="ar"/>
        </w:rPr>
        <w:fldChar w:fldCharType="end"/>
      </w:r>
      <w:r>
        <w:rPr>
          <w:rFonts w:hint="default" w:ascii="Times New Roman Regular" w:hAnsi="Times New Roman Regular" w:cs="Times New Roman Regular" w:eastAsiaTheme="minorEastAsia"/>
          <w:b w:val="0"/>
          <w:i w:val="0"/>
          <w:kern w:val="0"/>
          <w:sz w:val="24"/>
          <w:szCs w:val="24"/>
          <w:lang w:val="en-US" w:eastAsia="zh-CN" w:bidi="ar"/>
        </w:rPr>
        <w:t>”</w:t>
      </w:r>
      <w:r>
        <w:rPr>
          <w:rFonts w:hint="default" w:ascii="Times New Roman Regular" w:hAnsi="Times New Roman Regular" w:cs="Times New Roman Regular"/>
          <w:b w:val="0"/>
          <w:i w:val="0"/>
          <w:kern w:val="0"/>
          <w:sz w:val="24"/>
          <w:szCs w:val="24"/>
          <w:lang w:val="en-US" w:eastAsia="zh-CN" w:bidi="ar"/>
        </w:rPr>
        <w:t>~ “2023-24 financial year ”</w:t>
      </w:r>
      <w:r>
        <w:rPr>
          <w:rFonts w:hint="default" w:ascii="Times New Roman Regular" w:hAnsi="Times New Roman Regular" w:cs="Times New Roman Regular" w:eastAsiaTheme="minorEastAsia"/>
          <w:b w:val="0"/>
          <w:i w:val="0"/>
          <w:kern w:val="0"/>
          <w:sz w:val="24"/>
          <w:szCs w:val="24"/>
          <w:lang w:val="en-US" w:eastAsia="zh-CN" w:bidi="ar"/>
        </w:rPr>
        <w:t xml:space="preserve">). Tabular data (Excel/CSV): ~540 rows × 15 columns annually. Includes LGA, Estimated Resident Population (ERP), and population density. </w:t>
      </w:r>
      <w:r>
        <w:rPr>
          <w:rFonts w:hint="default" w:ascii="Times New Roman Regular" w:hAnsi="Times New Roman Regular" w:cs="Times New Roman Regular"/>
          <w:b w:val="0"/>
          <w:i w:val="0"/>
        </w:rPr>
        <w:t>(</w:t>
      </w:r>
      <w:r>
        <w:rPr>
          <w:rFonts w:hint="default" w:ascii="Times New Roman Regular" w:hAnsi="Times New Roman Regular" w:cs="Times New Roman Regular"/>
          <w:b w:val="0"/>
          <w:i w:val="0"/>
        </w:rPr>
        <w:fldChar w:fldCharType="begin"/>
      </w:r>
      <w:r>
        <w:rPr>
          <w:rFonts w:hint="default" w:ascii="Times New Roman Regular" w:hAnsi="Times New Roman Regular" w:cs="Times New Roman Regular"/>
          <w:b w:val="0"/>
          <w:i w:val="0"/>
        </w:rPr>
        <w:instrText xml:space="preserve"> HYPERLINK "https://www.abs.gov.au/statistics/people/population/regional-population" \t "/Users/apple/Documents\\x/_blank" </w:instrText>
      </w:r>
      <w:r>
        <w:rPr>
          <w:rFonts w:hint="default" w:ascii="Times New Roman Regular" w:hAnsi="Times New Roman Regular" w:cs="Times New Roman Regular"/>
          <w:b w:val="0"/>
          <w:i w:val="0"/>
        </w:rPr>
        <w:fldChar w:fldCharType="separate"/>
      </w:r>
      <w:r>
        <w:rPr>
          <w:rStyle w:val="7"/>
          <w:rFonts w:hint="default" w:ascii="Times New Roman Regular" w:hAnsi="Times New Roman Regular" w:cs="Times New Roman Regular"/>
          <w:b w:val="0"/>
          <w:i w:val="0"/>
        </w:rPr>
        <w:t>https://www.abs.gov.au/statistics/people/population/regional-population</w:t>
      </w:r>
      <w:r>
        <w:rPr>
          <w:rFonts w:hint="default" w:ascii="Times New Roman Regular" w:hAnsi="Times New Roman Regular" w:cs="Times New Roman Regular"/>
          <w:b w:val="0"/>
          <w:i w:val="0"/>
        </w:rPr>
        <w:fldChar w:fldCharType="end"/>
      </w:r>
      <w:r>
        <w:rPr>
          <w:rFonts w:hint="default" w:ascii="Times New Roman Regular" w:hAnsi="Times New Roman Regular" w:cs="Times New Roman Regular"/>
          <w:b w:val="0"/>
          <w:i w:val="0"/>
        </w:rPr>
        <w:t>)</w:t>
      </w:r>
    </w:p>
    <w:p w14:paraId="0EE8AFA8">
      <w:pPr>
        <w:pStyle w:val="4"/>
        <w:keepNext w:val="0"/>
        <w:keepLines w:val="0"/>
        <w:pageBreakBefore w:val="0"/>
        <w:widowControl/>
        <w:suppressLineNumbers w:val="0"/>
        <w:kinsoku/>
        <w:wordWrap/>
        <w:overflowPunct/>
        <w:topLinePunct w:val="0"/>
        <w:autoSpaceDE/>
        <w:autoSpaceDN/>
        <w:bidi w:val="0"/>
        <w:adjustRightInd/>
        <w:snapToGrid/>
        <w:spacing w:beforeAutospacing="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b w:val="0"/>
          <w:bCs/>
          <w:i w:val="0"/>
          <w:lang w:val="en-US"/>
        </w:rPr>
        <w:t xml:space="preserve">C. </w:t>
      </w:r>
      <w:r>
        <w:rPr>
          <w:rFonts w:hint="default" w:ascii="Times New Roman Regular" w:hAnsi="Times New Roman Regular" w:cs="Times New Roman Regular"/>
          <w:b w:val="0"/>
          <w:bCs/>
          <w:i w:val="0"/>
        </w:rPr>
        <w:t>VIIRS Nighttime Lights.</w:t>
      </w:r>
      <w:r>
        <w:rPr>
          <w:rFonts w:hint="default" w:ascii="Times New Roman Regular" w:hAnsi="Times New Roman Regular" w:cs="Times New Roman Regular"/>
          <w:b w:val="0"/>
          <w:i w:val="0"/>
        </w:rPr>
        <w:t xml:space="preserve"> Monthly data maintained by EOG via Google Earth Engine. Raster extracted to Tabular data: ~500K rows × 4 columns. Includes lat/long and average radiance as a proxy for light pollution. (</w:t>
      </w:r>
      <w:r>
        <w:rPr>
          <w:rFonts w:hint="default" w:ascii="Times New Roman Regular" w:hAnsi="Times New Roman Regular" w:cs="Times New Roman Regular"/>
          <w:b w:val="0"/>
          <w:i w:val="0"/>
        </w:rPr>
        <w:fldChar w:fldCharType="begin"/>
      </w:r>
      <w:r>
        <w:rPr>
          <w:rFonts w:hint="default" w:ascii="Times New Roman Regular" w:hAnsi="Times New Roman Regular" w:cs="Times New Roman Regular"/>
          <w:b w:val="0"/>
          <w:i w:val="0"/>
        </w:rPr>
        <w:instrText xml:space="preserve"> HYPERLINK "https://developers.google.com/earth-engine/datasets/catalog/NOAA_VIIRS_DNB_MONTHLY_V1_VCMSLCFG" \t "/Users/apple/Documents\\x/_blank" </w:instrText>
      </w:r>
      <w:r>
        <w:rPr>
          <w:rFonts w:hint="default" w:ascii="Times New Roman Regular" w:hAnsi="Times New Roman Regular" w:cs="Times New Roman Regular"/>
          <w:b w:val="0"/>
          <w:i w:val="0"/>
        </w:rPr>
        <w:fldChar w:fldCharType="separate"/>
      </w:r>
      <w:r>
        <w:rPr>
          <w:rStyle w:val="8"/>
          <w:rFonts w:hint="default" w:ascii="Times New Roman Regular" w:hAnsi="Times New Roman Regular" w:cs="Times New Roman Regular"/>
          <w:b w:val="0"/>
          <w:i w:val="0"/>
        </w:rPr>
        <w:t>https://developers.google.com/earth-engine/datasets/catalog/NOAA_VIIRS_DNB_MONTHLY_V1_VCMSLCFG</w:t>
      </w:r>
      <w:r>
        <w:rPr>
          <w:rFonts w:hint="default" w:ascii="Times New Roman Regular" w:hAnsi="Times New Roman Regular" w:cs="Times New Roman Regular"/>
          <w:b w:val="0"/>
          <w:i w:val="0"/>
        </w:rPr>
        <w:fldChar w:fldCharType="end"/>
      </w:r>
      <w:r>
        <w:rPr>
          <w:rFonts w:hint="default" w:ascii="Times New Roman Regular" w:hAnsi="Times New Roman Regular" w:cs="Times New Roman Regular"/>
          <w:b w:val="0"/>
          <w:i w:val="0"/>
        </w:rPr>
        <w:t>)</w:t>
      </w:r>
    </w:p>
    <w:p w14:paraId="3170A3BB">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Regular" w:hAnsi="Times New Roman Regular" w:eastAsia="宋体" w:cs="Times New Roman Regular"/>
          <w:kern w:val="0"/>
          <w:sz w:val="24"/>
          <w:szCs w:val="24"/>
          <w:lang w:val="en-US" w:eastAsia="zh-CN" w:bidi="ar"/>
        </w:rPr>
        <w:t>Data Sources A and B will address Questions 1 and 3, whil</w:t>
      </w:r>
      <w:r>
        <w:rPr>
          <w:rFonts w:hint="eastAsia" w:ascii="Times New Roman Regular" w:hAnsi="Times New Roman Regular" w:eastAsia="宋体" w:cs="Times New Roman Regular"/>
          <w:kern w:val="0"/>
          <w:sz w:val="24"/>
          <w:szCs w:val="24"/>
          <w:lang w:val="en-US" w:eastAsia="zh-CN" w:bidi="ar"/>
        </w:rPr>
        <w:t>e</w:t>
      </w:r>
      <w:r>
        <w:rPr>
          <w:rFonts w:hint="default" w:ascii="Times New Roman Regular" w:hAnsi="Times New Roman Regular" w:eastAsia="宋体" w:cs="Times New Roman Regular"/>
          <w:kern w:val="0"/>
          <w:sz w:val="24"/>
          <w:szCs w:val="24"/>
          <w:lang w:val="en-US" w:eastAsia="zh-CN" w:bidi="ar"/>
        </w:rPr>
        <w:t xml:space="preserve"> A and C will answer Question 2.</w:t>
      </w:r>
    </w:p>
    <w:p w14:paraId="54B0258A">
      <w:pPr>
        <w:pStyle w:val="4"/>
        <w:keepNext w:val="0"/>
        <w:keepLines w:val="0"/>
        <w:pageBreakBefore w:val="0"/>
        <w:widowControl/>
        <w:suppressLineNumbers w:val="0"/>
        <w:kinsoku/>
        <w:wordWrap/>
        <w:overflowPunct/>
        <w:topLinePunct w:val="0"/>
        <w:autoSpaceDE/>
        <w:autoSpaceDN/>
        <w:bidi w:val="0"/>
        <w:adjustRightInd/>
        <w:snapToGrid/>
        <w:spacing w:beforeAutospacing="0"/>
        <w:ind w:firstLine="120" w:firstLineChars="50"/>
        <w:textAlignment w:val="auto"/>
        <w:rPr>
          <w:rFonts w:hint="default" w:ascii="Times New Roman" w:hAnsi="Times New Roman" w:cs="Times New Roman"/>
          <w:b w:val="0"/>
          <w:bCs/>
          <w:i w:val="0"/>
        </w:rPr>
      </w:pPr>
      <w:r>
        <w:rPr>
          <w:rFonts w:hint="default" w:ascii="Times New Roman Bold" w:hAnsi="Times New Roman Bold" w:cs="Times New Roman Bold"/>
          <w:b/>
          <w:bCs w:val="0"/>
          <w:i w:val="0"/>
        </w:rPr>
        <w:t>References</w:t>
      </w:r>
      <w:r>
        <w:rPr>
          <w:rFonts w:hint="default" w:ascii="Times New Roman" w:hAnsi="Times New Roman" w:cs="Times New Roman"/>
          <w:b w:val="0"/>
          <w:bCs/>
          <w:i w:val="0"/>
        </w:rPr>
        <w:t xml:space="preserve"> </w:t>
      </w:r>
    </w:p>
    <w:p w14:paraId="6F85D281">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b w:val="0"/>
          <w:i w:val="0"/>
        </w:rPr>
        <w:t xml:space="preserve">[1] Aplin, L. M., et al. (2021). "Innovation and geographic spread of a complex foraging culture in an urban parrot." </w:t>
      </w:r>
      <w:r>
        <w:rPr>
          <w:rFonts w:hint="default" w:ascii="Times New Roman Regular" w:hAnsi="Times New Roman Regular" w:cs="Times New Roman Regular"/>
          <w:b w:val="0"/>
          <w:i w:val="0"/>
          <w:iCs/>
        </w:rPr>
        <w:t>Science</w:t>
      </w:r>
      <w:r>
        <w:rPr>
          <w:rFonts w:hint="default" w:ascii="Times New Roman Regular" w:hAnsi="Times New Roman Regular" w:cs="Times New Roman Regular"/>
          <w:b w:val="0"/>
          <w:i w:val="0"/>
        </w:rPr>
        <w:t xml:space="preserve">, 373(6553), 446-450. URL: </w:t>
      </w:r>
      <w:r>
        <w:rPr>
          <w:rFonts w:hint="default" w:ascii="Times New Roman Regular" w:hAnsi="Times New Roman Regular" w:cs="Times New Roman Regular"/>
          <w:b w:val="0"/>
          <w:i w:val="0"/>
        </w:rPr>
        <w:fldChar w:fldCharType="begin"/>
      </w:r>
      <w:r>
        <w:rPr>
          <w:rFonts w:hint="default" w:ascii="Times New Roman Regular" w:hAnsi="Times New Roman Regular" w:cs="Times New Roman Regular"/>
          <w:b w:val="0"/>
          <w:i w:val="0"/>
        </w:rPr>
        <w:instrText xml:space="preserve"> HYPERLINK "https://www.science.org/doi/10.1126/science.abe7891" \t "/Users/apple/Documents\\x/_blank" </w:instrText>
      </w:r>
      <w:r>
        <w:rPr>
          <w:rFonts w:hint="default" w:ascii="Times New Roman Regular" w:hAnsi="Times New Roman Regular" w:cs="Times New Roman Regular"/>
          <w:b w:val="0"/>
          <w:i w:val="0"/>
        </w:rPr>
        <w:fldChar w:fldCharType="separate"/>
      </w:r>
      <w:r>
        <w:rPr>
          <w:rStyle w:val="8"/>
          <w:rFonts w:hint="default" w:ascii="Times New Roman Regular" w:hAnsi="Times New Roman Regular" w:cs="Times New Roman Regular"/>
          <w:b w:val="0"/>
          <w:i w:val="0"/>
        </w:rPr>
        <w:t>https://www.science.org/doi/10.1126/science.abe7891</w:t>
      </w:r>
      <w:r>
        <w:rPr>
          <w:rFonts w:hint="default" w:ascii="Times New Roman Regular" w:hAnsi="Times New Roman Regular" w:cs="Times New Roman Regular"/>
          <w:b w:val="0"/>
          <w:i w:val="0"/>
        </w:rPr>
        <w:fldChar w:fldCharType="end"/>
      </w:r>
      <w:r>
        <w:rPr>
          <w:rFonts w:hint="default" w:ascii="Times New Roman Regular" w:hAnsi="Times New Roman Regular" w:cs="Times New Roman Regular"/>
          <w:b w:val="0"/>
          <w:i w:val="0"/>
        </w:rPr>
        <w:t xml:space="preserve"> </w:t>
      </w:r>
    </w:p>
    <w:p w14:paraId="342E4E65">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r>
        <w:rPr>
          <w:rFonts w:hint="default" w:ascii="Times New Roman Regular" w:hAnsi="Times New Roman Regular" w:cs="Times New Roman Regular"/>
          <w:b w:val="0"/>
          <w:i w:val="0"/>
        </w:rPr>
        <w:t xml:space="preserve">[2] Davis, A., et al. (2014). "The influence of urban gardens on the foraging behaviour of the Rainbow Lorikeet (Trichoglossus moluccanus)." </w:t>
      </w:r>
      <w:r>
        <w:rPr>
          <w:rFonts w:hint="default" w:ascii="Times New Roman Regular" w:hAnsi="Times New Roman Regular" w:cs="Times New Roman Regular"/>
          <w:b w:val="0"/>
          <w:i w:val="0"/>
          <w:iCs/>
        </w:rPr>
        <w:t>Australian Journal of Zoology</w:t>
      </w:r>
      <w:r>
        <w:rPr>
          <w:rFonts w:hint="default" w:ascii="Times New Roman Regular" w:hAnsi="Times New Roman Regular" w:cs="Times New Roman Regular"/>
          <w:b w:val="0"/>
          <w:i w:val="0"/>
        </w:rPr>
        <w:t xml:space="preserve">, 62(3), 226-234. URL: </w:t>
      </w:r>
      <w:r>
        <w:rPr>
          <w:rFonts w:hint="default" w:ascii="Times New Roman Regular" w:hAnsi="Times New Roman Regular" w:cs="Times New Roman Regular"/>
          <w:b w:val="0"/>
          <w:i w:val="0"/>
        </w:rPr>
        <w:fldChar w:fldCharType="begin"/>
      </w:r>
      <w:r>
        <w:rPr>
          <w:rFonts w:hint="default" w:ascii="Times New Roman Regular" w:hAnsi="Times New Roman Regular" w:cs="Times New Roman Regular"/>
          <w:b w:val="0"/>
          <w:i w:val="0"/>
        </w:rPr>
        <w:instrText xml:space="preserve"> HYPERLINK "https://www.google.com/search?q=https://www.publish.csiro.au/zo/ZO14002" \t "/Users/apple/Documents\\x/_blank" </w:instrText>
      </w:r>
      <w:r>
        <w:rPr>
          <w:rFonts w:hint="default" w:ascii="Times New Roman Regular" w:hAnsi="Times New Roman Regular" w:cs="Times New Roman Regular"/>
          <w:b w:val="0"/>
          <w:i w:val="0"/>
        </w:rPr>
        <w:fldChar w:fldCharType="separate"/>
      </w:r>
      <w:r>
        <w:rPr>
          <w:rStyle w:val="8"/>
          <w:rFonts w:hint="default" w:ascii="Times New Roman Regular" w:hAnsi="Times New Roman Regular" w:cs="Times New Roman Regular"/>
          <w:b w:val="0"/>
          <w:i w:val="0"/>
        </w:rPr>
        <w:t>https://www.publish.csiro.au/zo/ZO14002</w:t>
      </w:r>
      <w:r>
        <w:rPr>
          <w:rFonts w:hint="default" w:ascii="Times New Roman Regular" w:hAnsi="Times New Roman Regular" w:cs="Times New Roman Regular"/>
          <w:b w:val="0"/>
          <w:i w:val="0"/>
        </w:rPr>
        <w:fldChar w:fldCharType="end"/>
      </w:r>
    </w:p>
    <w:p w14:paraId="3560321C">
      <w:pPr>
        <w:pStyle w:val="4"/>
        <w:keepNext w:val="0"/>
        <w:keepLines w:val="0"/>
        <w:pageBreakBefore w:val="0"/>
        <w:widowControl/>
        <w:suppressLineNumbers w:val="0"/>
        <w:kinsoku/>
        <w:wordWrap/>
        <w:overflowPunct/>
        <w:topLinePunct w:val="0"/>
        <w:autoSpaceDE/>
        <w:autoSpaceDN/>
        <w:bidi w:val="0"/>
        <w:adjustRightInd/>
        <w:snapToGrid/>
        <w:spacing w:beforeAutospacing="0"/>
        <w:ind w:left="105" w:leftChars="50"/>
        <w:textAlignment w:val="auto"/>
        <w:rPr>
          <w:rFonts w:hint="default" w:ascii="Times New Roman Regular" w:hAnsi="Times New Roman Regular" w:cs="Times New Roman Regular"/>
          <w:b w:val="0"/>
          <w:i w:val="0"/>
        </w:rPr>
      </w:pPr>
    </w:p>
    <w:p w14:paraId="01E9733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Declaration of Generative AI Assistance</w:t>
      </w:r>
      <w:r>
        <w:rPr>
          <w:rFonts w:ascii="宋体" w:hAnsi="宋体" w:eastAsia="宋体" w:cs="宋体"/>
          <w:kern w:val="0"/>
          <w:sz w:val="24"/>
          <w:szCs w:val="24"/>
          <w:lang w:val="en-US" w:eastAsia="zh-CN" w:bidi="ar"/>
        </w:rPr>
        <w:t xml:space="preserve"> </w:t>
      </w:r>
    </w:p>
    <w:p w14:paraId="798FCB80">
      <w:pPr>
        <w:keepNext w:val="0"/>
        <w:keepLines w:val="0"/>
        <w:widowControl/>
        <w:suppressLineNumbers w:val="0"/>
        <w:jc w:val="left"/>
        <w:rPr>
          <w:rFonts w:ascii="宋体" w:hAnsi="宋体" w:eastAsia="宋体" w:cs="宋体"/>
          <w:kern w:val="0"/>
          <w:sz w:val="24"/>
          <w:szCs w:val="24"/>
          <w:lang w:val="en-US" w:eastAsia="zh-CN" w:bidi="ar"/>
        </w:rPr>
      </w:pPr>
    </w:p>
    <w:p w14:paraId="20E6A4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In the preparation of this proposal, generative AI technology (Google Gemini) was utilized to assist with </w:t>
      </w:r>
      <w:r>
        <w:rPr>
          <w:rFonts w:hint="eastAsia" w:ascii="宋体" w:hAnsi="宋体" w:eastAsia="宋体" w:cs="宋体"/>
          <w:kern w:val="0"/>
          <w:sz w:val="24"/>
          <w:szCs w:val="24"/>
          <w:lang w:val="en-US" w:eastAsia="zh-CN" w:bidi="ar"/>
        </w:rPr>
        <w:t>professional</w:t>
      </w:r>
      <w:r>
        <w:rPr>
          <w:rFonts w:ascii="宋体" w:hAnsi="宋体" w:eastAsia="宋体" w:cs="宋体"/>
          <w:kern w:val="0"/>
          <w:sz w:val="24"/>
          <w:szCs w:val="24"/>
          <w:lang w:val="en-US" w:eastAsia="zh-CN" w:bidi="ar"/>
        </w:rPr>
        <w:t xml:space="preserve"> language refinement, structural polishing, and the preliminary search for public data sources and academic references.</w:t>
      </w:r>
    </w:p>
    <w:p w14:paraId="119A0B3D">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Pro</w:t>
      </w:r>
      <w:r>
        <w:rPr>
          <w:rFonts w:hint="default" w:ascii="宋体" w:hAnsi="宋体" w:eastAsia="宋体" w:cs="宋体"/>
          <w:kern w:val="0"/>
          <w:sz w:val="24"/>
          <w:szCs w:val="24"/>
          <w:lang w:val="en-US" w:eastAsia="zh-CN" w:bidi="ar"/>
        </w:rPr>
        <w:t>mpt:</w:t>
      </w:r>
    </w:p>
    <w:p w14:paraId="23F9531D">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1. Help me find three data sources. Content A: Observational records of Australian parrots, Content B: Population density of Australia, Content C: Lighting conditions in Australia. The time requirement should cover the period from </w:t>
      </w:r>
      <w:bookmarkStart w:id="0" w:name="_GoBack"/>
      <w:bookmarkEnd w:id="0"/>
      <w:r>
        <w:rPr>
          <w:rFonts w:hint="default" w:ascii="宋体" w:hAnsi="宋体" w:eastAsia="宋体" w:cs="宋体"/>
          <w:kern w:val="0"/>
          <w:sz w:val="24"/>
          <w:szCs w:val="24"/>
          <w:lang w:val="en-US" w:eastAsia="zh-CN" w:bidi="ar"/>
        </w:rPr>
        <w:t>2020 to 2025.</w:t>
      </w:r>
    </w:p>
    <w:p w14:paraId="4F442E11">
      <w:pPr>
        <w:keepNext w:val="0"/>
        <w:keepLines w:val="0"/>
        <w:widowControl/>
        <w:numPr>
          <w:ilvl w:val="0"/>
          <w:numId w:val="6"/>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Revise and appropriately reduce this proposal to keep it within one page and meet </w:t>
      </w:r>
      <w:r>
        <w:rPr>
          <w:rFonts w:hint="eastAsia" w:ascii="宋体" w:hAnsi="宋体" w:eastAsia="宋体" w:cs="宋体"/>
          <w:kern w:val="0"/>
          <w:sz w:val="24"/>
          <w:szCs w:val="24"/>
          <w:lang w:val="en-US" w:eastAsia="zh-CN" w:bidi="ar"/>
        </w:rPr>
        <w:t>professional</w:t>
      </w:r>
      <w:r>
        <w:rPr>
          <w:rFonts w:hint="default" w:ascii="宋体" w:hAnsi="宋体" w:eastAsia="宋体" w:cs="宋体"/>
          <w:kern w:val="0"/>
          <w:sz w:val="24"/>
          <w:szCs w:val="24"/>
          <w:lang w:val="en-US" w:eastAsia="zh-CN" w:bidi="ar"/>
        </w:rPr>
        <w:t xml:space="preserve"> requirements.</w:t>
      </w:r>
    </w:p>
    <w:p w14:paraId="0908FF28">
      <w:pPr>
        <w:keepNext w:val="0"/>
        <w:keepLines w:val="0"/>
        <w:widowControl/>
        <w:suppressLineNumbers w:val="0"/>
        <w:jc w:val="left"/>
        <w:rPr>
          <w:rFonts w:hint="default" w:ascii="宋体" w:hAnsi="宋体" w:eastAsia="宋体" w:cs="宋体"/>
          <w:kern w:val="0"/>
          <w:sz w:val="24"/>
          <w:szCs w:val="24"/>
          <w:lang w:val="en-US" w:eastAsia="zh-CN" w:bidi="ar"/>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libri-Bol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101B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40" w:lineRule="auto"/>
      <w:ind w:left="0" w:right="0"/>
      <w:jc w:val="center"/>
      <w:rPr>
        <w:rFonts w:hint="default"/>
        <w:sz w:val="24"/>
        <w:szCs w:val="24"/>
        <w:lang w:val="en-US"/>
      </w:rPr>
    </w:pPr>
    <w:r>
      <w:rPr>
        <w:rFonts w:hint="default" w:ascii="Times New Roman Regular" w:hAnsi="Times New Roman Regular" w:eastAsia="sans-serif" w:cs="Times New Roman Regular"/>
        <w:b/>
        <w:bCs w:val="0"/>
        <w:i w:val="0"/>
        <w:color w:val="1F1F1F"/>
        <w:sz w:val="24"/>
        <w:szCs w:val="24"/>
      </w:rPr>
      <w:t xml:space="preserve">Name: </w:t>
    </w:r>
    <w:r>
      <w:rPr>
        <w:rFonts w:hint="default" w:ascii="Times New Roman Regular" w:hAnsi="Times New Roman Regular" w:eastAsia="sans-serif" w:cs="Times New Roman Regular"/>
        <w:b/>
        <w:bCs w:val="0"/>
        <w:i w:val="0"/>
        <w:color w:val="1F1F1F"/>
        <w:sz w:val="24"/>
        <w:szCs w:val="24"/>
        <w:lang w:val="en-US"/>
      </w:rPr>
      <w:t>Keshu Zhang</w:t>
    </w:r>
    <w:r>
      <w:rPr>
        <w:rFonts w:hint="default" w:ascii="Times New Roman Regular" w:hAnsi="Times New Roman Regular" w:eastAsia="sans-serif" w:cs="Times New Roman Regular"/>
        <w:b/>
        <w:bCs w:val="0"/>
        <w:i w:val="0"/>
        <w:color w:val="1F1F1F"/>
        <w:sz w:val="24"/>
        <w:szCs w:val="24"/>
      </w:rPr>
      <w:t xml:space="preserve">, Student ID: </w:t>
    </w:r>
    <w:r>
      <w:rPr>
        <w:rFonts w:hint="default" w:ascii="Times New Roman Regular" w:hAnsi="Times New Roman Regular" w:eastAsia="sans-serif" w:cs="Times New Roman Regular"/>
        <w:b/>
        <w:bCs w:val="0"/>
        <w:i w:val="0"/>
        <w:color w:val="1F1F1F"/>
        <w:sz w:val="24"/>
        <w:szCs w:val="24"/>
        <w:lang w:val="en-US"/>
      </w:rPr>
      <w:t>36436763</w:t>
    </w:r>
    <w:r>
      <w:rPr>
        <w:rFonts w:hint="default" w:ascii="Times New Roman Regular" w:hAnsi="Times New Roman Regular" w:eastAsia="sans-serif" w:cs="Times New Roman Regular"/>
        <w:b/>
        <w:bCs w:val="0"/>
        <w:i w:val="0"/>
        <w:color w:val="1F1F1F"/>
        <w:sz w:val="24"/>
        <w:szCs w:val="24"/>
      </w:rPr>
      <w:t xml:space="preserve">, </w:t>
    </w:r>
    <w:r>
      <w:rPr>
        <w:rFonts w:hint="eastAsia" w:ascii="Times New Roman Regular" w:hAnsi="Times New Roman Regular" w:eastAsia="sans-serif" w:cs="Times New Roman Regular"/>
        <w:b/>
        <w:bCs w:val="0"/>
        <w:i w:val="0"/>
        <w:color w:val="1F1F1F"/>
        <w:sz w:val="24"/>
        <w:szCs w:val="24"/>
        <w:lang w:val="en-US" w:eastAsia="zh-CN"/>
      </w:rPr>
      <w:t>Tutor</w:t>
    </w:r>
    <w:r>
      <w:rPr>
        <w:rFonts w:hint="default" w:ascii="Times New Roman Regular" w:hAnsi="Times New Roman Regular" w:eastAsia="sans-serif" w:cs="Times New Roman Regular"/>
        <w:b/>
        <w:bCs w:val="0"/>
        <w:i w:val="0"/>
        <w:color w:val="1F1F1F"/>
        <w:sz w:val="24"/>
        <w:szCs w:val="24"/>
        <w:lang w:val="en-US" w:eastAsia="zh-CN"/>
      </w:rPr>
      <w:t xml:space="preserve">:Angel Das, </w:t>
    </w:r>
    <w:r>
      <w:rPr>
        <w:rFonts w:hint="default" w:ascii="Times New Roman Regular" w:hAnsi="Times New Roman Regular" w:eastAsia="sans-serif" w:cs="Times New Roman Regular"/>
        <w:b/>
        <w:bCs w:val="0"/>
        <w:i w:val="0"/>
        <w:color w:val="1F1F1F"/>
        <w:sz w:val="24"/>
        <w:szCs w:val="24"/>
      </w:rPr>
      <w:t>Applied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CF31A3"/>
    <w:multiLevelType w:val="singleLevel"/>
    <w:tmpl w:val="ABCF31A3"/>
    <w:lvl w:ilvl="0" w:tentative="0">
      <w:start w:val="2"/>
      <w:numFmt w:val="decimal"/>
      <w:suff w:val="space"/>
      <w:lvlText w:val="%1."/>
      <w:lvlJc w:val="left"/>
    </w:lvl>
  </w:abstractNum>
  <w:abstractNum w:abstractNumId="1">
    <w:nsid w:val="BFDE8EF8"/>
    <w:multiLevelType w:val="singleLevel"/>
    <w:tmpl w:val="BFDE8EF8"/>
    <w:lvl w:ilvl="0" w:tentative="0">
      <w:start w:val="1"/>
      <w:numFmt w:val="decimal"/>
      <w:suff w:val="space"/>
      <w:lvlText w:val="[%1]"/>
      <w:lvlJc w:val="left"/>
    </w:lvl>
  </w:abstractNum>
  <w:abstractNum w:abstractNumId="2">
    <w:nsid w:val="F7FD38C7"/>
    <w:multiLevelType w:val="singleLevel"/>
    <w:tmpl w:val="F7FD38C7"/>
    <w:lvl w:ilvl="0" w:tentative="0">
      <w:start w:val="1"/>
      <w:numFmt w:val="decimal"/>
      <w:suff w:val="space"/>
      <w:lvlText w:val="%1."/>
      <w:lvlJc w:val="left"/>
    </w:lvl>
  </w:abstractNum>
  <w:abstractNum w:abstractNumId="3">
    <w:nsid w:val="FFFF1C35"/>
    <w:multiLevelType w:val="singleLevel"/>
    <w:tmpl w:val="FFFF1C35"/>
    <w:lvl w:ilvl="0" w:tentative="0">
      <w:start w:val="1"/>
      <w:numFmt w:val="decimal"/>
      <w:suff w:val="space"/>
      <w:lvlText w:val="%1."/>
      <w:lvlJc w:val="left"/>
    </w:lvl>
  </w:abstractNum>
  <w:abstractNum w:abstractNumId="4">
    <w:nsid w:val="56D3B022"/>
    <w:multiLevelType w:val="singleLevel"/>
    <w:tmpl w:val="56D3B022"/>
    <w:lvl w:ilvl="0" w:tentative="0">
      <w:start w:val="1"/>
      <w:numFmt w:val="upperLetter"/>
      <w:suff w:val="space"/>
      <w:lvlText w:val="%1."/>
      <w:lvlJc w:val="left"/>
    </w:lvl>
  </w:abstractNum>
  <w:abstractNum w:abstractNumId="5">
    <w:nsid w:val="5ACDEE29"/>
    <w:multiLevelType w:val="singleLevel"/>
    <w:tmpl w:val="5ACDEE29"/>
    <w:lvl w:ilvl="0" w:tentative="0">
      <w:start w:val="1"/>
      <w:numFmt w:val="decimal"/>
      <w:suff w:val="space"/>
      <w:lvlText w:val="%1."/>
      <w:lvlJc w:val="left"/>
    </w:lvl>
  </w:abstractNum>
  <w:num w:numId="1">
    <w:abstractNumId w:val="3"/>
  </w:num>
  <w:num w:numId="2">
    <w:abstractNumId w:val="5"/>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57FE1"/>
    <w:rsid w:val="26778A7D"/>
    <w:rsid w:val="2F9F3D28"/>
    <w:rsid w:val="35D66A3A"/>
    <w:rsid w:val="3BFE108B"/>
    <w:rsid w:val="5F68DC8E"/>
    <w:rsid w:val="6FE933CD"/>
    <w:rsid w:val="6FEBBBB8"/>
    <w:rsid w:val="77FF83A7"/>
    <w:rsid w:val="7FFE3679"/>
    <w:rsid w:val="A5CF69CB"/>
    <w:rsid w:val="BBFF5A0F"/>
    <w:rsid w:val="BFED1AC5"/>
    <w:rsid w:val="BFFAFD60"/>
    <w:rsid w:val="CD6F79B5"/>
    <w:rsid w:val="D1C36A28"/>
    <w:rsid w:val="D7F34F99"/>
    <w:rsid w:val="DBFFF3F2"/>
    <w:rsid w:val="DDCF5542"/>
    <w:rsid w:val="DEBFD48E"/>
    <w:rsid w:val="FF339003"/>
    <w:rsid w:val="FF4C0FFE"/>
    <w:rsid w:val="FF79A218"/>
    <w:rsid w:val="FFF57FE1"/>
    <w:rsid w:val="FFFD5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FollowedHyperlink"/>
    <w:basedOn w:val="6"/>
    <w:uiPriority w:val="0"/>
    <w:rPr>
      <w:color w:val="800080"/>
      <w:u w:val="single"/>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1388</Words>
  <Characters>7494</Characters>
  <Lines>0</Lines>
  <Paragraphs>0</Paragraphs>
  <TotalTime>67</TotalTime>
  <ScaleCrop>false</ScaleCrop>
  <LinksUpToDate>false</LinksUpToDate>
  <CharactersWithSpaces>8506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2026-03-15T21:13:00Z</dcterms:created>
  <dc:creator>豊田稔_2号</dc:creator>
  <cp:lastModifiedBy>豊田稔_2号</cp:lastModifiedBy>
  <dcterms:modified xsi:type="dcterms:W3CDTF">2026-03-17T15:07:08Z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DFCBE1855C3BE94344C7B369735B6C8D_41</vt:lpwstr>
  </property>
</Properties>
</file>