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E240D" w14:textId="15B6CF68" w:rsidR="009E2575" w:rsidRPr="00325681" w:rsidRDefault="00E65EAD" w:rsidP="00984DC8">
      <w:pPr>
        <w:tabs>
          <w:tab w:val="left" w:pos="1411"/>
        </w:tabs>
        <w:ind w:leftChars="-118" w:left="-283" w:firstLineChars="142" w:firstLine="398"/>
        <w:jc w:val="center"/>
        <w:rPr>
          <w:rFonts w:ascii="微软雅黑" w:eastAsia="微软雅黑" w:hAnsi="微软雅黑" w:cs="Times New Roman"/>
          <w:b/>
          <w:sz w:val="28"/>
          <w:szCs w:val="28"/>
        </w:rPr>
      </w:pPr>
      <w:r w:rsidRPr="00325681">
        <w:rPr>
          <w:rFonts w:ascii="微软雅黑" w:eastAsia="微软雅黑" w:hAnsi="微软雅黑" w:cs="Times New Roman" w:hint="eastAsia"/>
          <w:b/>
          <w:sz w:val="28"/>
          <w:szCs w:val="28"/>
        </w:rPr>
        <w:t>熊小二</w:t>
      </w:r>
    </w:p>
    <w:bookmarkStart w:id="0" w:name="OLE_LINK1"/>
    <w:bookmarkStart w:id="1" w:name="OLE_LINK2"/>
    <w:p w14:paraId="2A39D70C" w14:textId="0CD18621" w:rsidR="009E2575" w:rsidRPr="00325681" w:rsidRDefault="00E65EAD" w:rsidP="00970F35">
      <w:pPr>
        <w:spacing w:after="60" w:line="260" w:lineRule="exact"/>
        <w:jc w:val="center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/>
        </w:rPr>
        <w:fldChar w:fldCharType="begin"/>
      </w:r>
      <w:r w:rsidRPr="00325681">
        <w:rPr>
          <w:rFonts w:ascii="微软雅黑" w:eastAsia="微软雅黑" w:hAnsi="微软雅黑"/>
        </w:rPr>
        <w:instrText xml:space="preserve"> HYPERLINK "mailto:xiongxiaoer</w:instrText>
      </w:r>
      <w:r w:rsidRPr="00325681">
        <w:rPr>
          <w:rFonts w:ascii="微软雅黑" w:eastAsia="微软雅黑" w:hAnsi="微软雅黑" w:hint="eastAsia"/>
        </w:rPr>
        <w:instrText>@outlook.com</w:instrText>
      </w:r>
      <w:r w:rsidRPr="00325681">
        <w:rPr>
          <w:rFonts w:ascii="微软雅黑" w:eastAsia="微软雅黑" w:hAnsi="微软雅黑"/>
        </w:rPr>
        <w:instrText xml:space="preserve">" </w:instrText>
      </w:r>
      <w:r w:rsidRPr="00325681">
        <w:rPr>
          <w:rFonts w:ascii="微软雅黑" w:eastAsia="微软雅黑" w:hAnsi="微软雅黑"/>
        </w:rPr>
        <w:fldChar w:fldCharType="separate"/>
      </w:r>
      <w:r w:rsidRPr="00325681">
        <w:rPr>
          <w:rStyle w:val="a4"/>
          <w:rFonts w:ascii="微软雅黑" w:eastAsia="微软雅黑" w:hAnsi="微软雅黑"/>
        </w:rPr>
        <w:t>xiongxiaoer</w:t>
      </w:r>
      <w:r w:rsidRPr="00325681">
        <w:rPr>
          <w:rStyle w:val="a4"/>
          <w:rFonts w:ascii="微软雅黑" w:eastAsia="微软雅黑" w:hAnsi="微软雅黑" w:hint="eastAsia"/>
        </w:rPr>
        <w:t>@outlook.com</w:t>
      </w:r>
      <w:r w:rsidRPr="00325681">
        <w:rPr>
          <w:rFonts w:ascii="微软雅黑" w:eastAsia="微软雅黑" w:hAnsi="微软雅黑"/>
        </w:rPr>
        <w:fldChar w:fldCharType="end"/>
      </w:r>
      <w:r w:rsidR="001F7DD1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EF2CF1" w:rsidRPr="00325681">
        <w:rPr>
          <w:rFonts w:ascii="微软雅黑" w:eastAsia="微软雅黑" w:hAnsi="微软雅黑" w:cs="Times New Roman" w:hint="eastAsia"/>
          <w:sz w:val="20"/>
          <w:szCs w:val="20"/>
        </w:rPr>
        <w:t>｜(</w:t>
      </w:r>
      <w:r w:rsidR="000412EB" w:rsidRPr="00325681">
        <w:rPr>
          <w:rFonts w:ascii="微软雅黑" w:eastAsia="微软雅黑" w:hAnsi="微软雅黑" w:cs="Times New Roman"/>
          <w:sz w:val="20"/>
          <w:szCs w:val="20"/>
        </w:rPr>
        <w:t>+</w:t>
      </w:r>
      <w:r w:rsidR="00EF2CF1" w:rsidRPr="00325681">
        <w:rPr>
          <w:rFonts w:ascii="微软雅黑" w:eastAsia="微软雅黑" w:hAnsi="微软雅黑" w:cs="Times New Roman" w:hint="eastAsia"/>
          <w:sz w:val="20"/>
          <w:szCs w:val="20"/>
        </w:rPr>
        <w:t>86) 186 0</w:t>
      </w:r>
      <w:r w:rsidRPr="00325681">
        <w:rPr>
          <w:rFonts w:ascii="微软雅黑" w:eastAsia="微软雅黑" w:hAnsi="微软雅黑" w:cs="Times New Roman"/>
          <w:sz w:val="20"/>
          <w:szCs w:val="20"/>
        </w:rPr>
        <w:t>088</w:t>
      </w:r>
      <w:r w:rsidR="00EF2CF1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Pr="00325681">
        <w:rPr>
          <w:rFonts w:ascii="微软雅黑" w:eastAsia="微软雅黑" w:hAnsi="微软雅黑" w:cs="Times New Roman"/>
          <w:sz w:val="20"/>
          <w:szCs w:val="20"/>
        </w:rPr>
        <w:t>0088</w:t>
      </w:r>
    </w:p>
    <w:p w14:paraId="07FBB66A" w14:textId="6FFD128D" w:rsidR="009E2575" w:rsidRPr="00325681" w:rsidRDefault="009E2575" w:rsidP="00E478BC">
      <w:pPr>
        <w:spacing w:afterLines="10" w:after="32" w:line="280" w:lineRule="exact"/>
        <w:jc w:val="left"/>
        <w:rPr>
          <w:rFonts w:ascii="微软雅黑" w:eastAsia="微软雅黑" w:hAnsi="微软雅黑" w:cs="Times New Roman"/>
          <w:b/>
          <w:color w:val="365F91" w:themeColor="accent1" w:themeShade="BF"/>
          <w:szCs w:val="20"/>
        </w:rPr>
      </w:pPr>
      <w:r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 w:val="28"/>
          <w:szCs w:val="20"/>
        </w:rPr>
        <w:t>教育背景</w:t>
      </w:r>
      <w:bookmarkEnd w:id="0"/>
      <w:bookmarkEnd w:id="1"/>
      <w:r w:rsidR="0026765C"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 w:val="28"/>
          <w:szCs w:val="20"/>
        </w:rPr>
        <w:t xml:space="preserve"> </w:t>
      </w:r>
      <w:r w:rsidR="0026765C"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Cs w:val="20"/>
        </w:rPr>
        <w:t xml:space="preserve">                                                                         </w:t>
      </w:r>
    </w:p>
    <w:p w14:paraId="4B7D1BB4" w14:textId="26CF5CB7" w:rsidR="000412EB" w:rsidRPr="00325681" w:rsidRDefault="000412EB" w:rsidP="00E478BC">
      <w:pPr>
        <w:spacing w:line="260" w:lineRule="exact"/>
        <w:jc w:val="left"/>
        <w:rPr>
          <w:rFonts w:ascii="微软雅黑" w:eastAsia="微软雅黑" w:hAnsi="微软雅黑" w:cs="Times New Roman"/>
          <w:b/>
          <w:sz w:val="22"/>
          <w:szCs w:val="20"/>
        </w:rPr>
      </w:pPr>
      <w:r w:rsidRPr="00325681">
        <w:rPr>
          <w:rFonts w:ascii="微软雅黑" w:eastAsia="微软雅黑" w:hAnsi="微软雅黑" w:cs="Times New Roman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495D8" wp14:editId="4A152520">
                <wp:simplePos x="0" y="0"/>
                <wp:positionH relativeFrom="column">
                  <wp:posOffset>20955</wp:posOffset>
                </wp:positionH>
                <wp:positionV relativeFrom="paragraph">
                  <wp:posOffset>60163</wp:posOffset>
                </wp:positionV>
                <wp:extent cx="6592186" cy="0"/>
                <wp:effectExtent l="0" t="0" r="3746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DA63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75pt" to="520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" strokecolor="#365f91 [2404]" strokeweight="1.5pt"/>
            </w:pict>
          </mc:Fallback>
        </mc:AlternateContent>
      </w:r>
    </w:p>
    <w:p w14:paraId="16233DE3" w14:textId="187F926D" w:rsidR="008057BC" w:rsidRPr="00325681" w:rsidRDefault="009E2575" w:rsidP="000412EB">
      <w:pPr>
        <w:snapToGrid w:val="0"/>
        <w:spacing w:line="32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cs="Times New Roman" w:hint="eastAsia"/>
          <w:b/>
          <w:sz w:val="22"/>
          <w:szCs w:val="20"/>
        </w:rPr>
        <w:t>中山大学环境科学与工程学院</w:t>
      </w:r>
      <w:r w:rsidR="00AA6D9E" w:rsidRPr="00325681">
        <w:rPr>
          <w:rFonts w:ascii="微软雅黑" w:eastAsia="微软雅黑" w:hAnsi="微软雅黑" w:cs="Times New Roman" w:hint="eastAsia"/>
          <w:sz w:val="20"/>
          <w:szCs w:val="20"/>
        </w:rPr>
        <w:t>，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中国广州</w:t>
      </w:r>
      <w:r w:rsidR="00AA6D9E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</w:t>
      </w:r>
      <w:r w:rsidR="004856B9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                        </w:t>
      </w:r>
      <w:r w:rsidR="008057B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E478B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2012年9月至</w:t>
      </w:r>
      <w:r w:rsidR="00AA6D9E" w:rsidRPr="00325681">
        <w:rPr>
          <w:rFonts w:ascii="微软雅黑" w:eastAsia="微软雅黑" w:hAnsi="微软雅黑" w:cs="Times New Roman" w:hint="eastAsia"/>
          <w:sz w:val="20"/>
          <w:szCs w:val="20"/>
        </w:rPr>
        <w:t>2016年</w:t>
      </w:r>
      <w:r w:rsidR="002701EA" w:rsidRPr="00325681">
        <w:rPr>
          <w:rFonts w:ascii="微软雅黑" w:eastAsia="微软雅黑" w:hAnsi="微软雅黑" w:cs="Times New Roman" w:hint="eastAsia"/>
          <w:sz w:val="20"/>
          <w:szCs w:val="20"/>
        </w:rPr>
        <w:t>6</w:t>
      </w:r>
      <w:r w:rsidR="00E478BC" w:rsidRPr="00325681">
        <w:rPr>
          <w:rFonts w:ascii="微软雅黑" w:eastAsia="微软雅黑" w:hAnsi="微软雅黑" w:cs="Times New Roman" w:hint="eastAsia"/>
          <w:sz w:val="20"/>
          <w:szCs w:val="20"/>
        </w:rPr>
        <w:t>月</w:t>
      </w:r>
    </w:p>
    <w:p w14:paraId="3CFF6933" w14:textId="6243A66D" w:rsidR="009E2575" w:rsidRPr="00325681" w:rsidRDefault="00AA6D9E" w:rsidP="000412EB">
      <w:pPr>
        <w:snapToGrid w:val="0"/>
        <w:spacing w:line="32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cs="Times New Roman" w:hint="eastAsia"/>
          <w:sz w:val="20"/>
          <w:szCs w:val="20"/>
        </w:rPr>
        <w:t>全日制工学学士在读，环境工程（市政土木方向）专业</w:t>
      </w:r>
      <w:r w:rsidR="0026765C" w:rsidRPr="00325681">
        <w:rPr>
          <w:rFonts w:ascii="微软雅黑" w:eastAsia="微软雅黑" w:hAnsi="微软雅黑" w:cs="Times New Roman" w:hint="eastAsia"/>
          <w:sz w:val="20"/>
          <w:szCs w:val="20"/>
        </w:rPr>
        <w:t>，</w:t>
      </w:r>
      <w:r w:rsidR="009E2575" w:rsidRPr="00325681">
        <w:rPr>
          <w:rFonts w:ascii="微软雅黑" w:eastAsia="微软雅黑" w:hAnsi="微软雅黑" w:cs="Times New Roman" w:hint="eastAsia"/>
          <w:b/>
          <w:sz w:val="20"/>
          <w:szCs w:val="20"/>
        </w:rPr>
        <w:t>GPA</w:t>
      </w:r>
      <w:r w:rsidR="009E2575" w:rsidRPr="00325681">
        <w:rPr>
          <w:rFonts w:ascii="微软雅黑" w:eastAsia="微软雅黑" w:hAnsi="微软雅黑" w:cs="Times New Roman" w:hint="eastAsia"/>
          <w:sz w:val="20"/>
          <w:szCs w:val="20"/>
        </w:rPr>
        <w:t>：3.91/4.00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（4.1/5.0），</w:t>
      </w:r>
      <w:r w:rsidRPr="00325681">
        <w:rPr>
          <w:rFonts w:ascii="微软雅黑" w:eastAsia="微软雅黑" w:hAnsi="微软雅黑" w:cs="Times New Roman" w:hint="eastAsia"/>
          <w:b/>
          <w:sz w:val="20"/>
          <w:szCs w:val="20"/>
        </w:rPr>
        <w:t>排名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：前5%</w:t>
      </w:r>
    </w:p>
    <w:p w14:paraId="3C06B230" w14:textId="6828CB53" w:rsidR="00AA6D9E" w:rsidRPr="00325681" w:rsidRDefault="009E2575" w:rsidP="000412EB">
      <w:pPr>
        <w:snapToGrid w:val="0"/>
        <w:spacing w:line="32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cs="Times New Roman" w:hint="eastAsia"/>
          <w:b/>
          <w:sz w:val="22"/>
          <w:szCs w:val="20"/>
        </w:rPr>
        <w:t>加州大学洛杉矶分校（UCLA）管理学院</w:t>
      </w:r>
      <w:r w:rsidR="00AA6D9E" w:rsidRPr="00325681">
        <w:rPr>
          <w:rFonts w:ascii="微软雅黑" w:eastAsia="微软雅黑" w:hAnsi="微软雅黑" w:cs="Times New Roman" w:hint="eastAsia"/>
          <w:sz w:val="20"/>
          <w:szCs w:val="20"/>
        </w:rPr>
        <w:t>，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美国洛杉矶</w:t>
      </w:r>
      <w:r w:rsidR="00AA6D9E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              </w:t>
      </w:r>
      <w:r w:rsidR="008057B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2701EA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</w:t>
      </w:r>
      <w:r w:rsidR="001F7DD1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</w:t>
      </w:r>
      <w:r w:rsidR="00AA6D9E" w:rsidRPr="00325681">
        <w:rPr>
          <w:rFonts w:ascii="微软雅黑" w:eastAsia="微软雅黑" w:hAnsi="微软雅黑" w:cs="Times New Roman" w:hint="eastAsia"/>
          <w:sz w:val="20"/>
          <w:szCs w:val="20"/>
        </w:rPr>
        <w:t>2015年1月至2015年3月</w:t>
      </w:r>
    </w:p>
    <w:p w14:paraId="48381FDB" w14:textId="6C15B3B7" w:rsidR="009E2575" w:rsidRPr="00325681" w:rsidRDefault="009E2575" w:rsidP="000412EB">
      <w:pPr>
        <w:snapToGrid w:val="0"/>
        <w:spacing w:after="40" w:line="32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cs="Times New Roman" w:hint="eastAsia"/>
          <w:sz w:val="20"/>
          <w:szCs w:val="20"/>
        </w:rPr>
        <w:t>国际交换学生，商业经济学（A），会计学原理（A-），数学（A+）</w:t>
      </w:r>
      <w:r w:rsidR="008057B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</w:t>
      </w:r>
    </w:p>
    <w:p w14:paraId="0720B324" w14:textId="77777777" w:rsidR="00E478BC" w:rsidRPr="00325681" w:rsidRDefault="00E478BC" w:rsidP="00E478BC">
      <w:pPr>
        <w:spacing w:after="60" w:line="26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</w:p>
    <w:p w14:paraId="7830C57C" w14:textId="154C827A" w:rsidR="00B04B0E" w:rsidRPr="00325681" w:rsidRDefault="00B04B0E" w:rsidP="00984DC8">
      <w:pPr>
        <w:spacing w:line="320" w:lineRule="exact"/>
        <w:jc w:val="left"/>
        <w:rPr>
          <w:rFonts w:ascii="微软雅黑" w:eastAsia="微软雅黑" w:hAnsi="微软雅黑" w:cs="Times New Roman"/>
          <w:b/>
          <w:color w:val="365F91" w:themeColor="accent1" w:themeShade="BF"/>
          <w:sz w:val="28"/>
          <w:szCs w:val="20"/>
        </w:rPr>
      </w:pPr>
      <w:r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 w:val="28"/>
          <w:szCs w:val="20"/>
        </w:rPr>
        <w:t>实习经历</w:t>
      </w:r>
    </w:p>
    <w:p w14:paraId="3245B1D8" w14:textId="36C47772" w:rsidR="000412EB" w:rsidRPr="00325681" w:rsidRDefault="000412EB" w:rsidP="00E478BC">
      <w:pPr>
        <w:spacing w:after="32" w:line="260" w:lineRule="exact"/>
        <w:jc w:val="left"/>
        <w:rPr>
          <w:rFonts w:ascii="微软雅黑" w:eastAsia="微软雅黑" w:hAnsi="微软雅黑" w:cs="Times New Roman"/>
          <w:b/>
          <w:szCs w:val="20"/>
          <w:u w:val="single"/>
        </w:rPr>
      </w:pPr>
      <w:r w:rsidRPr="00325681">
        <w:rPr>
          <w:rFonts w:ascii="微软雅黑" w:eastAsia="微软雅黑" w:hAnsi="微软雅黑" w:cs="Times New Roman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7314C" wp14:editId="2294DD4A">
                <wp:simplePos x="0" y="0"/>
                <wp:positionH relativeFrom="column">
                  <wp:posOffset>0</wp:posOffset>
                </wp:positionH>
                <wp:positionV relativeFrom="paragraph">
                  <wp:posOffset>60798</wp:posOffset>
                </wp:positionV>
                <wp:extent cx="6592186" cy="0"/>
                <wp:effectExtent l="0" t="0" r="374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DEA2A" id="直接连接符 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1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" strokecolor="#365f91 [2404]" strokeweight="1.5pt"/>
            </w:pict>
          </mc:Fallback>
        </mc:AlternateContent>
      </w:r>
    </w:p>
    <w:p w14:paraId="54F83ADB" w14:textId="63C701E9" w:rsidR="004856B9" w:rsidRPr="00325681" w:rsidRDefault="004856B9" w:rsidP="000412EB">
      <w:pPr>
        <w:spacing w:line="32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hint="eastAsia"/>
          <w:b/>
          <w:sz w:val="22"/>
        </w:rPr>
        <w:t>罗兰贝格国际管理咨询有限公司，</w:t>
      </w:r>
      <w:r w:rsidRPr="00325681">
        <w:rPr>
          <w:rFonts w:ascii="微软雅黑" w:eastAsia="微软雅黑" w:hAnsi="微软雅黑" w:hint="eastAsia"/>
          <w:sz w:val="20"/>
        </w:rPr>
        <w:t xml:space="preserve">中国广州     </w:t>
      </w:r>
      <w:r w:rsidR="00A56728" w:rsidRPr="00325681">
        <w:rPr>
          <w:rFonts w:ascii="微软雅黑" w:eastAsia="微软雅黑" w:hAnsi="微软雅黑" w:hint="eastAsia"/>
          <w:sz w:val="20"/>
        </w:rPr>
        <w:t xml:space="preserve">                             </w:t>
      </w:r>
      <w:r w:rsidRPr="00325681">
        <w:rPr>
          <w:rFonts w:ascii="微软雅黑" w:eastAsia="微软雅黑" w:hAnsi="微软雅黑" w:hint="eastAsia"/>
          <w:sz w:val="20"/>
        </w:rPr>
        <w:t xml:space="preserve"> </w:t>
      </w:r>
      <w:r w:rsidRPr="00325681">
        <w:rPr>
          <w:rFonts w:ascii="微软雅黑" w:eastAsia="微软雅黑" w:hAnsi="微软雅黑" w:cs="Times New Roman" w:hint="eastAsia"/>
          <w:sz w:val="20"/>
        </w:rPr>
        <w:t>2016年2月至2016年4月</w:t>
      </w:r>
    </w:p>
    <w:p w14:paraId="51F6B4EE" w14:textId="6B28B79E" w:rsidR="004856B9" w:rsidRPr="00325681" w:rsidRDefault="004856B9" w:rsidP="000412EB">
      <w:pPr>
        <w:spacing w:line="320" w:lineRule="exact"/>
        <w:jc w:val="left"/>
        <w:rPr>
          <w:rFonts w:ascii="微软雅黑" w:eastAsia="微软雅黑" w:hAnsi="微软雅黑"/>
          <w:sz w:val="20"/>
        </w:rPr>
      </w:pPr>
      <w:r w:rsidRPr="00325681">
        <w:rPr>
          <w:rFonts w:ascii="微软雅黑" w:eastAsia="微软雅黑" w:hAnsi="微软雅黑" w:hint="eastAsia"/>
          <w:sz w:val="20"/>
        </w:rPr>
        <w:t>实习生｜</w:t>
      </w:r>
      <w:r w:rsidR="009F3F3E" w:rsidRPr="00325681">
        <w:rPr>
          <w:rFonts w:ascii="微软雅黑" w:eastAsia="微软雅黑" w:hAnsi="微软雅黑" w:hint="eastAsia"/>
          <w:sz w:val="20"/>
        </w:rPr>
        <w:t>中国</w:t>
      </w:r>
      <w:r w:rsidR="00CF134F" w:rsidRPr="00325681">
        <w:rPr>
          <w:rFonts w:ascii="微软雅黑" w:eastAsia="微软雅黑" w:hAnsi="微软雅黑" w:hint="eastAsia"/>
          <w:sz w:val="20"/>
        </w:rPr>
        <w:t>规模最大的金融互联网运营商</w:t>
      </w:r>
      <w:r w:rsidR="00040CCC" w:rsidRPr="00325681">
        <w:rPr>
          <w:rFonts w:ascii="微软雅黑" w:eastAsia="微软雅黑" w:hAnsi="微软雅黑" w:hint="eastAsia"/>
          <w:sz w:val="20"/>
        </w:rPr>
        <w:t>的交易银行</w:t>
      </w:r>
      <w:r w:rsidRPr="00325681">
        <w:rPr>
          <w:rFonts w:ascii="微软雅黑" w:eastAsia="微软雅黑" w:hAnsi="微软雅黑" w:hint="eastAsia"/>
          <w:sz w:val="20"/>
        </w:rPr>
        <w:t>项目</w:t>
      </w:r>
    </w:p>
    <w:p w14:paraId="0087F258" w14:textId="7FF01E55" w:rsidR="004856B9" w:rsidRPr="00325681" w:rsidRDefault="004856B9" w:rsidP="000412EB">
      <w:pPr>
        <w:pStyle w:val="a3"/>
        <w:numPr>
          <w:ilvl w:val="0"/>
          <w:numId w:val="6"/>
        </w:numPr>
        <w:spacing w:line="320" w:lineRule="exact"/>
        <w:ind w:left="482" w:firstLineChars="0" w:hanging="482"/>
        <w:jc w:val="left"/>
        <w:rPr>
          <w:rFonts w:ascii="微软雅黑" w:eastAsia="微软雅黑" w:hAnsi="微软雅黑"/>
          <w:sz w:val="20"/>
        </w:rPr>
      </w:pPr>
      <w:r w:rsidRPr="00325681">
        <w:rPr>
          <w:rFonts w:ascii="微软雅黑" w:eastAsia="微软雅黑" w:hAnsi="微软雅黑" w:hint="eastAsia"/>
          <w:sz w:val="20"/>
        </w:rPr>
        <w:t>参与</w:t>
      </w:r>
      <w:r w:rsidR="00CF134F" w:rsidRPr="00325681">
        <w:rPr>
          <w:rFonts w:ascii="微软雅黑" w:eastAsia="微软雅黑" w:hAnsi="微软雅黑" w:hint="eastAsia"/>
          <w:sz w:val="20"/>
        </w:rPr>
        <w:t>整体分析报告的撰写，主要负责</w:t>
      </w:r>
      <w:r w:rsidR="00647967" w:rsidRPr="00325681">
        <w:rPr>
          <w:rFonts w:ascii="微软雅黑" w:eastAsia="微软雅黑" w:hAnsi="微软雅黑" w:hint="eastAsia"/>
          <w:sz w:val="20"/>
        </w:rPr>
        <w:t>国内外交易银行转型实践案例的信息行业分析以及市场数据支持</w:t>
      </w:r>
    </w:p>
    <w:p w14:paraId="39D13143" w14:textId="38623871" w:rsidR="00647967" w:rsidRPr="00325681" w:rsidRDefault="00647967" w:rsidP="000412EB">
      <w:pPr>
        <w:pStyle w:val="a3"/>
        <w:numPr>
          <w:ilvl w:val="0"/>
          <w:numId w:val="6"/>
        </w:numPr>
        <w:spacing w:line="320" w:lineRule="exact"/>
        <w:ind w:left="482" w:firstLineChars="0" w:hanging="482"/>
        <w:jc w:val="left"/>
        <w:rPr>
          <w:rFonts w:ascii="微软雅黑" w:eastAsia="微软雅黑" w:hAnsi="微软雅黑"/>
          <w:sz w:val="20"/>
        </w:rPr>
      </w:pPr>
      <w:r w:rsidRPr="00325681">
        <w:rPr>
          <w:rFonts w:ascii="微软雅黑" w:eastAsia="微软雅黑" w:hAnsi="微软雅黑" w:hint="eastAsia"/>
          <w:sz w:val="20"/>
        </w:rPr>
        <w:t>通过外部访谈、案头检索</w:t>
      </w:r>
      <w:r w:rsidR="005D469D" w:rsidRPr="00325681">
        <w:rPr>
          <w:rFonts w:ascii="微软雅黑" w:eastAsia="微软雅黑" w:hAnsi="微软雅黑" w:hint="eastAsia"/>
          <w:sz w:val="20"/>
        </w:rPr>
        <w:t>等</w:t>
      </w:r>
      <w:r w:rsidRPr="00325681">
        <w:rPr>
          <w:rFonts w:ascii="微软雅黑" w:eastAsia="微软雅黑" w:hAnsi="微软雅黑" w:hint="eastAsia"/>
          <w:sz w:val="20"/>
        </w:rPr>
        <w:t>，深度洞察</w:t>
      </w:r>
      <w:r w:rsidR="005D469D" w:rsidRPr="00325681">
        <w:rPr>
          <w:rFonts w:ascii="微软雅黑" w:eastAsia="微软雅黑" w:hAnsi="微软雅黑" w:hint="eastAsia"/>
          <w:sz w:val="20"/>
        </w:rPr>
        <w:t>交易银行的转型需要及数字化趋势，为企业提供合理合适的规划方案</w:t>
      </w:r>
    </w:p>
    <w:p w14:paraId="124C5329" w14:textId="4B927E33" w:rsidR="00E25909" w:rsidRPr="00325681" w:rsidRDefault="00E25909" w:rsidP="000412EB">
      <w:pPr>
        <w:spacing w:line="32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hint="eastAsia"/>
          <w:b/>
          <w:sz w:val="22"/>
        </w:rPr>
        <w:t>国泰君安证券股份有限公司</w:t>
      </w:r>
      <w:r w:rsidR="00AA6D9E" w:rsidRPr="00325681">
        <w:rPr>
          <w:rFonts w:ascii="微软雅黑" w:eastAsia="微软雅黑" w:hAnsi="微软雅黑" w:hint="eastAsia"/>
          <w:b/>
          <w:sz w:val="22"/>
        </w:rPr>
        <w:t>，</w:t>
      </w:r>
      <w:r w:rsidR="00AA6D9E" w:rsidRPr="00325681">
        <w:rPr>
          <w:rFonts w:ascii="微软雅黑" w:eastAsia="微软雅黑" w:hAnsi="微软雅黑" w:hint="eastAsia"/>
          <w:sz w:val="20"/>
        </w:rPr>
        <w:t xml:space="preserve">中国广州          </w:t>
      </w:r>
      <w:r w:rsidR="00A56728" w:rsidRPr="00325681">
        <w:rPr>
          <w:rFonts w:ascii="微软雅黑" w:eastAsia="微软雅黑" w:hAnsi="微软雅黑" w:hint="eastAsia"/>
          <w:sz w:val="20"/>
        </w:rPr>
        <w:t xml:space="preserve">                            </w:t>
      </w:r>
      <w:r w:rsidR="00AA6D9E" w:rsidRPr="00325681">
        <w:rPr>
          <w:rFonts w:ascii="微软雅黑" w:eastAsia="微软雅黑" w:hAnsi="微软雅黑" w:cs="Times New Roman" w:hint="eastAsia"/>
          <w:sz w:val="20"/>
        </w:rPr>
        <w:t>2015年11</w:t>
      </w:r>
      <w:r w:rsidR="00185ECC" w:rsidRPr="00325681">
        <w:rPr>
          <w:rFonts w:ascii="微软雅黑" w:eastAsia="微软雅黑" w:hAnsi="微软雅黑" w:cs="Times New Roman" w:hint="eastAsia"/>
          <w:sz w:val="20"/>
        </w:rPr>
        <w:t>月至2016年2月</w:t>
      </w:r>
    </w:p>
    <w:p w14:paraId="5FE48071" w14:textId="1DD120E2" w:rsidR="00E25909" w:rsidRPr="00325681" w:rsidRDefault="00E25909" w:rsidP="000412EB">
      <w:pPr>
        <w:spacing w:line="320" w:lineRule="exact"/>
        <w:jc w:val="left"/>
        <w:rPr>
          <w:rFonts w:ascii="微软雅黑" w:eastAsia="微软雅黑" w:hAnsi="微软雅黑"/>
          <w:sz w:val="20"/>
        </w:rPr>
      </w:pPr>
      <w:r w:rsidRPr="00325681">
        <w:rPr>
          <w:rFonts w:ascii="微软雅黑" w:eastAsia="微软雅黑" w:hAnsi="微软雅黑" w:hint="eastAsia"/>
          <w:sz w:val="20"/>
        </w:rPr>
        <w:t>实习生｜投资银行部</w:t>
      </w:r>
    </w:p>
    <w:p w14:paraId="4E5BB337" w14:textId="0C62462A" w:rsidR="00AA6D9E" w:rsidRPr="00325681" w:rsidRDefault="00FF0D7C" w:rsidP="000412EB">
      <w:pPr>
        <w:pStyle w:val="a3"/>
        <w:numPr>
          <w:ilvl w:val="0"/>
          <w:numId w:val="6"/>
        </w:numPr>
        <w:spacing w:line="320" w:lineRule="exact"/>
        <w:ind w:left="482" w:firstLineChars="0" w:hanging="482"/>
        <w:jc w:val="left"/>
        <w:rPr>
          <w:rFonts w:ascii="微软雅黑" w:eastAsia="微软雅黑" w:hAnsi="微软雅黑"/>
          <w:sz w:val="20"/>
        </w:rPr>
      </w:pPr>
      <w:r w:rsidRPr="00325681">
        <w:rPr>
          <w:rFonts w:ascii="微软雅黑" w:eastAsia="微软雅黑" w:hAnsi="微软雅黑" w:hint="eastAsia"/>
          <w:sz w:val="20"/>
        </w:rPr>
        <w:t>跟随</w:t>
      </w:r>
      <w:r w:rsidR="004E72A9" w:rsidRPr="00325681">
        <w:rPr>
          <w:rFonts w:ascii="微软雅黑" w:eastAsia="微软雅黑" w:hAnsi="微软雅黑" w:hint="eastAsia"/>
          <w:sz w:val="20"/>
        </w:rPr>
        <w:t>团队</w:t>
      </w:r>
      <w:r w:rsidR="00AA6D9E" w:rsidRPr="00325681">
        <w:rPr>
          <w:rFonts w:ascii="微软雅黑" w:eastAsia="微软雅黑" w:hAnsi="微软雅黑" w:hint="eastAsia"/>
          <w:sz w:val="20"/>
        </w:rPr>
        <w:t>进行项目承揽工作，</w:t>
      </w:r>
      <w:r w:rsidR="004E72A9" w:rsidRPr="00325681">
        <w:rPr>
          <w:rFonts w:ascii="微软雅黑" w:eastAsia="微软雅黑" w:hAnsi="微软雅黑" w:hint="eastAsia"/>
          <w:sz w:val="20"/>
        </w:rPr>
        <w:t>一星期平均参观企业约</w:t>
      </w:r>
      <w:r w:rsidR="004E72A9" w:rsidRPr="00325681">
        <w:rPr>
          <w:rFonts w:ascii="微软雅黑" w:eastAsia="微软雅黑" w:hAnsi="微软雅黑" w:cs="Times New Roman" w:hint="eastAsia"/>
          <w:sz w:val="20"/>
        </w:rPr>
        <w:t>5</w:t>
      </w:r>
      <w:r w:rsidR="004E72A9" w:rsidRPr="00325681">
        <w:rPr>
          <w:rFonts w:ascii="微软雅黑" w:eastAsia="微软雅黑" w:hAnsi="微软雅黑" w:hint="eastAsia"/>
          <w:sz w:val="20"/>
        </w:rPr>
        <w:t>家，前往</w:t>
      </w:r>
      <w:r w:rsidR="00AA6D9E" w:rsidRPr="00325681">
        <w:rPr>
          <w:rFonts w:ascii="微软雅黑" w:eastAsia="微软雅黑" w:hAnsi="微软雅黑" w:hint="eastAsia"/>
          <w:sz w:val="20"/>
        </w:rPr>
        <w:t>挖掘潜在项目机会</w:t>
      </w:r>
      <w:r w:rsidR="00632780" w:rsidRPr="00325681">
        <w:rPr>
          <w:rFonts w:ascii="微软雅黑" w:eastAsia="微软雅黑" w:hAnsi="微软雅黑" w:hint="eastAsia"/>
          <w:sz w:val="20"/>
        </w:rPr>
        <w:t>，如公司债等</w:t>
      </w:r>
    </w:p>
    <w:p w14:paraId="4D844EEF" w14:textId="51046BA5" w:rsidR="004E72A9" w:rsidRPr="00325681" w:rsidRDefault="004E72A9" w:rsidP="000412EB">
      <w:pPr>
        <w:pStyle w:val="a3"/>
        <w:numPr>
          <w:ilvl w:val="0"/>
          <w:numId w:val="6"/>
        </w:numPr>
        <w:spacing w:after="60" w:line="320" w:lineRule="exact"/>
        <w:ind w:left="482" w:firstLineChars="0" w:hanging="482"/>
        <w:jc w:val="left"/>
        <w:rPr>
          <w:rFonts w:ascii="微软雅黑" w:eastAsia="微软雅黑" w:hAnsi="微软雅黑"/>
          <w:sz w:val="20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协助团队领导撰写分析报告，用合理的方式收集行业公司信息，对公司估值、竞争优势、投资机会进行分析</w:t>
      </w:r>
    </w:p>
    <w:p w14:paraId="1C0423BB" w14:textId="1F87599F" w:rsidR="00B04B0E" w:rsidRPr="00325681" w:rsidRDefault="00B04B0E" w:rsidP="000412EB">
      <w:pPr>
        <w:spacing w:line="32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cs="Times New Roman" w:hint="eastAsia"/>
          <w:b/>
          <w:sz w:val="22"/>
          <w:szCs w:val="20"/>
        </w:rPr>
        <w:t>中国交通银行（BCM</w:t>
      </w:r>
      <w:r w:rsidR="006A4127" w:rsidRPr="00325681">
        <w:rPr>
          <w:rFonts w:ascii="微软雅黑" w:eastAsia="微软雅黑" w:hAnsi="微软雅黑" w:cs="Times New Roman" w:hint="eastAsia"/>
          <w:sz w:val="20"/>
          <w:szCs w:val="20"/>
        </w:rPr>
        <w:t>）</w:t>
      </w:r>
      <w:r w:rsidR="004E72A9" w:rsidRPr="00325681">
        <w:rPr>
          <w:rFonts w:ascii="微软雅黑" w:eastAsia="微软雅黑" w:hAnsi="微软雅黑" w:cs="Times New Roman" w:hint="eastAsia"/>
          <w:sz w:val="20"/>
          <w:szCs w:val="20"/>
        </w:rPr>
        <w:t>，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中国青岛</w:t>
      </w:r>
      <w:r w:rsidR="004E72A9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</w:t>
      </w:r>
      <w:r w:rsidR="0026765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                    </w:t>
      </w:r>
      <w:r w:rsidR="004E72A9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</w:t>
      </w:r>
      <w:r w:rsidR="008057B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</w:t>
      </w:r>
      <w:r w:rsidR="00A56728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4E72A9" w:rsidRPr="00325681">
        <w:rPr>
          <w:rFonts w:ascii="微软雅黑" w:eastAsia="微软雅黑" w:hAnsi="微软雅黑" w:hint="eastAsia"/>
          <w:sz w:val="20"/>
        </w:rPr>
        <w:t>2014年7月至2014年8月</w:t>
      </w:r>
    </w:p>
    <w:p w14:paraId="31D29705" w14:textId="0B45E1E5" w:rsidR="006A4127" w:rsidRPr="00325681" w:rsidRDefault="006A4127" w:rsidP="000412EB">
      <w:pPr>
        <w:spacing w:line="320" w:lineRule="exact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项目助理｜投资银行部门</w:t>
      </w:r>
    </w:p>
    <w:p w14:paraId="76F86B83" w14:textId="27BE94CA" w:rsidR="006A4127" w:rsidRPr="00325681" w:rsidRDefault="006A4127" w:rsidP="000412EB">
      <w:pPr>
        <w:pStyle w:val="a3"/>
        <w:numPr>
          <w:ilvl w:val="0"/>
          <w:numId w:val="8"/>
        </w:numPr>
        <w:spacing w:line="320" w:lineRule="exact"/>
        <w:ind w:firstLineChars="0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参与青岛、大连、南京三地投资者会议，并在项目所在地访谈实地考察</w:t>
      </w:r>
      <w:r w:rsidR="004E72A9" w:rsidRPr="00325681">
        <w:rPr>
          <w:rFonts w:ascii="微软雅黑" w:eastAsia="微软雅黑" w:hAnsi="微软雅黑" w:cs="Times New Roman" w:hint="eastAsia"/>
          <w:sz w:val="20"/>
          <w:szCs w:val="19"/>
        </w:rPr>
        <w:t>，整理校准会议资料</w:t>
      </w:r>
    </w:p>
    <w:p w14:paraId="0C851BBC" w14:textId="56EF3883" w:rsidR="00E478BC" w:rsidRPr="00325681" w:rsidRDefault="00C37AB1" w:rsidP="00A56728">
      <w:pPr>
        <w:pStyle w:val="a3"/>
        <w:numPr>
          <w:ilvl w:val="0"/>
          <w:numId w:val="8"/>
        </w:numPr>
        <w:spacing w:after="40" w:line="320" w:lineRule="exact"/>
        <w:ind w:left="482" w:firstLineChars="0" w:hanging="482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掌握</w:t>
      </w:r>
      <w:r w:rsidR="00632780" w:rsidRPr="00325681">
        <w:rPr>
          <w:rFonts w:ascii="微软雅黑" w:eastAsia="微软雅黑" w:hAnsi="微软雅黑" w:cs="Times New Roman" w:hint="eastAsia"/>
          <w:sz w:val="20"/>
          <w:szCs w:val="19"/>
        </w:rPr>
        <w:t>银行各种理财产品并负责</w:t>
      </w:r>
      <w:r w:rsidRPr="00325681">
        <w:rPr>
          <w:rFonts w:ascii="微软雅黑" w:eastAsia="微软雅黑" w:hAnsi="微软雅黑" w:cs="Times New Roman" w:hint="eastAsia"/>
          <w:sz w:val="20"/>
          <w:szCs w:val="19"/>
        </w:rPr>
        <w:t>客户经理与客户的沟通协调</w:t>
      </w:r>
      <w:r w:rsidR="00632780" w:rsidRPr="00325681">
        <w:rPr>
          <w:rFonts w:ascii="微软雅黑" w:eastAsia="微软雅黑" w:hAnsi="微软雅黑" w:cs="Times New Roman" w:hint="eastAsia"/>
          <w:sz w:val="20"/>
          <w:szCs w:val="19"/>
        </w:rPr>
        <w:t>，</w:t>
      </w:r>
      <w:r w:rsidR="006A4127" w:rsidRPr="00325681">
        <w:rPr>
          <w:rFonts w:ascii="微软雅黑" w:eastAsia="微软雅黑" w:hAnsi="微软雅黑" w:cs="Times New Roman" w:hint="eastAsia"/>
          <w:sz w:val="20"/>
          <w:szCs w:val="19"/>
        </w:rPr>
        <w:t>为项目搭建新的融资平台</w:t>
      </w:r>
    </w:p>
    <w:p w14:paraId="2724D9EE" w14:textId="77777777" w:rsidR="00325681" w:rsidRDefault="00325681" w:rsidP="00984DC8">
      <w:pPr>
        <w:spacing w:line="320" w:lineRule="exact"/>
        <w:jc w:val="left"/>
        <w:rPr>
          <w:rFonts w:ascii="微软雅黑" w:eastAsia="微软雅黑" w:hAnsi="微软雅黑" w:cs="微软雅黑"/>
          <w:b/>
          <w:color w:val="365F91" w:themeColor="accent1" w:themeShade="BF"/>
          <w:sz w:val="28"/>
          <w:szCs w:val="20"/>
        </w:rPr>
      </w:pPr>
    </w:p>
    <w:p w14:paraId="3A660AB1" w14:textId="6DA9D387" w:rsidR="00180305" w:rsidRPr="00325681" w:rsidRDefault="00632780" w:rsidP="00984DC8">
      <w:pPr>
        <w:spacing w:line="320" w:lineRule="exact"/>
        <w:jc w:val="left"/>
        <w:rPr>
          <w:rFonts w:ascii="微软雅黑" w:eastAsia="微软雅黑" w:hAnsi="微软雅黑" w:cs="Times New Roman"/>
          <w:b/>
          <w:color w:val="365F91" w:themeColor="accent1" w:themeShade="BF"/>
          <w:sz w:val="28"/>
          <w:szCs w:val="20"/>
        </w:rPr>
      </w:pPr>
      <w:r w:rsidRPr="00325681">
        <w:rPr>
          <w:rFonts w:ascii="微软雅黑" w:eastAsia="微软雅黑" w:hAnsi="微软雅黑" w:cs="微软雅黑" w:hint="eastAsia"/>
          <w:b/>
          <w:color w:val="365F91" w:themeColor="accent1" w:themeShade="BF"/>
          <w:sz w:val="28"/>
          <w:szCs w:val="20"/>
        </w:rPr>
        <w:t>课</w:t>
      </w:r>
      <w:r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 w:val="28"/>
          <w:szCs w:val="20"/>
        </w:rPr>
        <w:t>外活动</w:t>
      </w:r>
      <w:r w:rsidR="0026765C"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 w:val="28"/>
          <w:szCs w:val="20"/>
        </w:rPr>
        <w:t xml:space="preserve"> </w:t>
      </w:r>
    </w:p>
    <w:p w14:paraId="3809811C" w14:textId="5FAAE975" w:rsidR="000412EB" w:rsidRPr="00325681" w:rsidRDefault="000412EB" w:rsidP="000412EB">
      <w:pPr>
        <w:spacing w:after="32" w:line="260" w:lineRule="exact"/>
        <w:jc w:val="left"/>
        <w:rPr>
          <w:rFonts w:ascii="微软雅黑" w:eastAsia="微软雅黑" w:hAnsi="微软雅黑" w:cs="Times New Roman"/>
          <w:b/>
          <w:szCs w:val="20"/>
          <w:u w:val="single"/>
        </w:rPr>
      </w:pPr>
      <w:r w:rsidRPr="00325681">
        <w:rPr>
          <w:rFonts w:ascii="微软雅黑" w:eastAsia="微软雅黑" w:hAnsi="微软雅黑" w:cs="Times New Roman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B28FD" wp14:editId="2ED054C5">
                <wp:simplePos x="0" y="0"/>
                <wp:positionH relativeFrom="column">
                  <wp:posOffset>0</wp:posOffset>
                </wp:positionH>
                <wp:positionV relativeFrom="paragraph">
                  <wp:posOffset>60798</wp:posOffset>
                </wp:positionV>
                <wp:extent cx="6592186" cy="0"/>
                <wp:effectExtent l="0" t="0" r="3746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EF6C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1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" strokecolor="#365f91 [2404]" strokeweight="1.5pt"/>
            </w:pict>
          </mc:Fallback>
        </mc:AlternateContent>
      </w:r>
    </w:p>
    <w:p w14:paraId="2179023E" w14:textId="3DC00ABE" w:rsidR="008979E7" w:rsidRPr="00325681" w:rsidRDefault="005C033E" w:rsidP="000412EB">
      <w:pPr>
        <w:spacing w:line="36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cs="Times New Roman" w:hint="eastAsia"/>
          <w:b/>
          <w:sz w:val="22"/>
          <w:szCs w:val="20"/>
        </w:rPr>
        <w:t>SCC中山大学咨询俱乐部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，中国广州</w:t>
      </w:r>
      <w:r w:rsidR="008979E7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       </w:t>
      </w:r>
      <w:r w:rsidR="0026765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   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         </w:t>
      </w:r>
      <w:r w:rsidR="00A56728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</w:t>
      </w:r>
      <w:r w:rsidR="000412EB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2015</w:t>
      </w:r>
      <w:r w:rsidR="008979E7" w:rsidRPr="00325681">
        <w:rPr>
          <w:rFonts w:ascii="微软雅黑" w:eastAsia="微软雅黑" w:hAnsi="微软雅黑" w:cs="Times New Roman" w:hint="eastAsia"/>
          <w:sz w:val="20"/>
          <w:szCs w:val="20"/>
        </w:rPr>
        <w:t>年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3</w:t>
      </w:r>
      <w:r w:rsidR="008979E7" w:rsidRPr="00325681">
        <w:rPr>
          <w:rFonts w:ascii="微软雅黑" w:eastAsia="微软雅黑" w:hAnsi="微软雅黑" w:cs="Times New Roman" w:hint="eastAsia"/>
          <w:sz w:val="20"/>
          <w:szCs w:val="20"/>
        </w:rPr>
        <w:t>月至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今</w:t>
      </w:r>
    </w:p>
    <w:p w14:paraId="3A57DA9E" w14:textId="27AD90DC" w:rsidR="008979E7" w:rsidRPr="00325681" w:rsidRDefault="00185ECC" w:rsidP="000412EB">
      <w:pPr>
        <w:spacing w:line="360" w:lineRule="exact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联合创始人</w:t>
      </w:r>
    </w:p>
    <w:p w14:paraId="07EBC304" w14:textId="765F6356" w:rsidR="00901D8C" w:rsidRPr="00325681" w:rsidRDefault="00901D8C" w:rsidP="000412EB">
      <w:pPr>
        <w:pStyle w:val="a3"/>
        <w:numPr>
          <w:ilvl w:val="0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筛选、招募一、二期</w:t>
      </w:r>
      <w:r w:rsidR="005C033E" w:rsidRPr="00325681">
        <w:rPr>
          <w:rFonts w:ascii="微软雅黑" w:eastAsia="微软雅黑" w:hAnsi="微软雅黑" w:cs="Times New Roman" w:hint="eastAsia"/>
          <w:sz w:val="20"/>
          <w:szCs w:val="19"/>
        </w:rPr>
        <w:t>会员200</w:t>
      </w:r>
      <w:r w:rsidRPr="00325681">
        <w:rPr>
          <w:rFonts w:ascii="微软雅黑" w:eastAsia="微软雅黑" w:hAnsi="微软雅黑" w:cs="Times New Roman" w:hint="eastAsia"/>
          <w:sz w:val="20"/>
          <w:szCs w:val="19"/>
        </w:rPr>
        <w:t>余名，至今已举办8次workshop，5次私董会，邀请知名校友回校访谈</w:t>
      </w:r>
    </w:p>
    <w:p w14:paraId="36397492" w14:textId="78B5C2AA" w:rsidR="00901D8C" w:rsidRPr="00325681" w:rsidRDefault="00901D8C" w:rsidP="000412EB">
      <w:pPr>
        <w:spacing w:line="360" w:lineRule="exact"/>
        <w:jc w:val="left"/>
        <w:rPr>
          <w:rFonts w:ascii="微软雅黑" w:eastAsia="微软雅黑" w:hAnsi="微软雅黑" w:cs="Times New Roman"/>
          <w:sz w:val="20"/>
          <w:szCs w:val="20"/>
        </w:rPr>
      </w:pPr>
      <w:r w:rsidRPr="00325681">
        <w:rPr>
          <w:rFonts w:ascii="微软雅黑" w:eastAsia="微软雅黑" w:hAnsi="微软雅黑" w:cs="Times New Roman" w:hint="eastAsia"/>
          <w:b/>
          <w:sz w:val="22"/>
          <w:szCs w:val="20"/>
        </w:rPr>
        <w:t>中山大学学生会外联部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，中国广州                     </w:t>
      </w:r>
      <w:r w:rsidR="0026765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              </w:t>
      </w:r>
      <w:r w:rsidR="008057BC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A56728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 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2012年9月至2014年8月</w:t>
      </w:r>
    </w:p>
    <w:p w14:paraId="5539DD3B" w14:textId="76051397" w:rsidR="00901D8C" w:rsidRPr="00325681" w:rsidRDefault="00901D8C" w:rsidP="000412EB">
      <w:pPr>
        <w:spacing w:line="360" w:lineRule="exact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外联部部长</w:t>
      </w:r>
    </w:p>
    <w:p w14:paraId="6985C2DA" w14:textId="68EE81A6" w:rsidR="00E478BC" w:rsidRPr="00325681" w:rsidRDefault="00901D8C" w:rsidP="00A56728">
      <w:pPr>
        <w:pStyle w:val="a3"/>
        <w:numPr>
          <w:ilvl w:val="0"/>
          <w:numId w:val="8"/>
        </w:numPr>
        <w:spacing w:line="360" w:lineRule="exact"/>
        <w:ind w:left="482" w:firstLineChars="0" w:hanging="482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与十余家商家（如中国达能饮料公司等）成功合作，共拉取赞助费用十万余元，其中个人</w:t>
      </w:r>
      <w:r w:rsidRPr="00325681">
        <w:rPr>
          <w:rFonts w:ascii="微软雅黑" w:eastAsia="微软雅黑" w:hAnsi="微软雅黑" w:cs="Times New Roman" w:hint="eastAsia"/>
          <w:sz w:val="20"/>
          <w:szCs w:val="19"/>
        </w:rPr>
        <w:lastRenderedPageBreak/>
        <w:t>贡献两万余元</w:t>
      </w:r>
    </w:p>
    <w:p w14:paraId="044BC97B" w14:textId="77777777" w:rsidR="00325681" w:rsidRDefault="00325681" w:rsidP="00984DC8">
      <w:pPr>
        <w:spacing w:line="320" w:lineRule="exact"/>
        <w:jc w:val="left"/>
        <w:rPr>
          <w:rFonts w:ascii="微软雅黑" w:eastAsia="微软雅黑" w:hAnsi="微软雅黑" w:cs="微软雅黑"/>
          <w:b/>
          <w:color w:val="365F91" w:themeColor="accent1" w:themeShade="BF"/>
          <w:sz w:val="28"/>
          <w:szCs w:val="20"/>
        </w:rPr>
      </w:pPr>
    </w:p>
    <w:p w14:paraId="7E645E4F" w14:textId="4BC94AEA" w:rsidR="00901D8C" w:rsidRPr="00325681" w:rsidRDefault="00901D8C" w:rsidP="00984DC8">
      <w:pPr>
        <w:spacing w:line="320" w:lineRule="exact"/>
        <w:jc w:val="left"/>
        <w:rPr>
          <w:rFonts w:ascii="微软雅黑" w:eastAsia="微软雅黑" w:hAnsi="微软雅黑" w:cs="Times New Roman"/>
          <w:b/>
          <w:color w:val="365F91" w:themeColor="accent1" w:themeShade="BF"/>
          <w:sz w:val="28"/>
          <w:szCs w:val="20"/>
        </w:rPr>
      </w:pPr>
      <w:r w:rsidRPr="00325681">
        <w:rPr>
          <w:rFonts w:ascii="微软雅黑" w:eastAsia="微软雅黑" w:hAnsi="微软雅黑" w:cs="微软雅黑" w:hint="eastAsia"/>
          <w:b/>
          <w:color w:val="365F91" w:themeColor="accent1" w:themeShade="BF"/>
          <w:sz w:val="28"/>
          <w:szCs w:val="20"/>
        </w:rPr>
        <w:t>获</w:t>
      </w:r>
      <w:r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 w:val="28"/>
          <w:szCs w:val="20"/>
        </w:rPr>
        <w:t>奖情况</w:t>
      </w:r>
    </w:p>
    <w:p w14:paraId="7FD101DF" w14:textId="3B1E2218" w:rsidR="000412EB" w:rsidRPr="00325681" w:rsidRDefault="000412EB" w:rsidP="000412EB">
      <w:pPr>
        <w:spacing w:after="32" w:line="260" w:lineRule="exact"/>
        <w:jc w:val="left"/>
        <w:rPr>
          <w:rFonts w:ascii="微软雅黑" w:eastAsia="微软雅黑" w:hAnsi="微软雅黑" w:cs="Times New Roman"/>
          <w:b/>
          <w:szCs w:val="20"/>
          <w:u w:val="single"/>
        </w:rPr>
      </w:pPr>
      <w:r w:rsidRPr="00325681">
        <w:rPr>
          <w:rFonts w:ascii="微软雅黑" w:eastAsia="微软雅黑" w:hAnsi="微软雅黑" w:cs="Times New Roman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3724C" wp14:editId="5112B4B9">
                <wp:simplePos x="0" y="0"/>
                <wp:positionH relativeFrom="column">
                  <wp:posOffset>0</wp:posOffset>
                </wp:positionH>
                <wp:positionV relativeFrom="paragraph">
                  <wp:posOffset>71593</wp:posOffset>
                </wp:positionV>
                <wp:extent cx="6591935" cy="0"/>
                <wp:effectExtent l="0" t="0" r="3746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6FA57" id="直接连接符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519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" strokecolor="#365f91 [2404]" strokeweight="1.5pt"/>
            </w:pict>
          </mc:Fallback>
        </mc:AlternateContent>
      </w:r>
    </w:p>
    <w:p w14:paraId="31830358" w14:textId="3AA2E294" w:rsidR="00901D8C" w:rsidRPr="00325681" w:rsidRDefault="00901D8C" w:rsidP="000412EB">
      <w:pPr>
        <w:pStyle w:val="a3"/>
        <w:numPr>
          <w:ilvl w:val="0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香港大学冯氏基金会奖学金（2014.11）</w:t>
      </w:r>
    </w:p>
    <w:p w14:paraId="3CBE92D6" w14:textId="6C6E9973" w:rsidR="00901D8C" w:rsidRPr="00325681" w:rsidRDefault="00901D8C" w:rsidP="000412EB">
      <w:pPr>
        <w:pStyle w:val="a3"/>
        <w:numPr>
          <w:ilvl w:val="0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中国教育电视台“天才知道”全国大学生益智电视大奖赛第四名，并将奖金全数捐出（2013.12）</w:t>
      </w:r>
    </w:p>
    <w:p w14:paraId="4B9110F1" w14:textId="02F78358" w:rsidR="00E478BC" w:rsidRPr="00325681" w:rsidRDefault="00901D8C" w:rsidP="00A56728">
      <w:pPr>
        <w:pStyle w:val="a3"/>
        <w:numPr>
          <w:ilvl w:val="0"/>
          <w:numId w:val="8"/>
        </w:numPr>
        <w:spacing w:after="60" w:line="360" w:lineRule="exact"/>
        <w:ind w:left="482" w:firstLineChars="0" w:hanging="482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19"/>
        </w:rPr>
        <w:t>国家奖学金（2013.09）</w:t>
      </w:r>
    </w:p>
    <w:p w14:paraId="5C1AFB2C" w14:textId="77777777" w:rsidR="00325681" w:rsidRDefault="00325681" w:rsidP="00984DC8">
      <w:pPr>
        <w:spacing w:line="320" w:lineRule="exact"/>
        <w:jc w:val="left"/>
        <w:rPr>
          <w:rFonts w:ascii="微软雅黑" w:eastAsia="微软雅黑" w:hAnsi="微软雅黑" w:cs="微软雅黑"/>
          <w:b/>
          <w:color w:val="365F91" w:themeColor="accent1" w:themeShade="BF"/>
          <w:sz w:val="28"/>
          <w:szCs w:val="20"/>
        </w:rPr>
      </w:pPr>
    </w:p>
    <w:p w14:paraId="2CACEF33" w14:textId="6A7D1852" w:rsidR="00901D8C" w:rsidRPr="00325681" w:rsidRDefault="00901D8C" w:rsidP="00984DC8">
      <w:pPr>
        <w:spacing w:line="320" w:lineRule="exact"/>
        <w:jc w:val="left"/>
        <w:rPr>
          <w:rFonts w:ascii="微软雅黑" w:eastAsia="微软雅黑" w:hAnsi="微软雅黑" w:cs="Times New Roman"/>
          <w:b/>
          <w:color w:val="365F91" w:themeColor="accent1" w:themeShade="BF"/>
          <w:sz w:val="28"/>
          <w:szCs w:val="20"/>
        </w:rPr>
      </w:pPr>
      <w:bookmarkStart w:id="2" w:name="_GoBack"/>
      <w:bookmarkEnd w:id="2"/>
      <w:r w:rsidRPr="00325681">
        <w:rPr>
          <w:rFonts w:ascii="微软雅黑" w:eastAsia="微软雅黑" w:hAnsi="微软雅黑" w:cs="微软雅黑" w:hint="eastAsia"/>
          <w:b/>
          <w:color w:val="365F91" w:themeColor="accent1" w:themeShade="BF"/>
          <w:sz w:val="28"/>
          <w:szCs w:val="20"/>
        </w:rPr>
        <w:t>技</w:t>
      </w:r>
      <w:r w:rsidRPr="00325681">
        <w:rPr>
          <w:rFonts w:ascii="微软雅黑" w:eastAsia="微软雅黑" w:hAnsi="微软雅黑" w:cs="Times New Roman" w:hint="eastAsia"/>
          <w:b/>
          <w:color w:val="365F91" w:themeColor="accent1" w:themeShade="BF"/>
          <w:sz w:val="28"/>
          <w:szCs w:val="20"/>
        </w:rPr>
        <w:t>能与爱好</w:t>
      </w:r>
    </w:p>
    <w:p w14:paraId="1E01AF15" w14:textId="41A68A4D" w:rsidR="000412EB" w:rsidRPr="00325681" w:rsidRDefault="000412EB" w:rsidP="000412EB">
      <w:pPr>
        <w:spacing w:after="32" w:line="260" w:lineRule="exact"/>
        <w:jc w:val="left"/>
        <w:rPr>
          <w:rFonts w:ascii="微软雅黑" w:eastAsia="微软雅黑" w:hAnsi="微软雅黑" w:cs="Times New Roman"/>
          <w:b/>
          <w:szCs w:val="20"/>
          <w:u w:val="single"/>
        </w:rPr>
      </w:pPr>
      <w:r w:rsidRPr="00325681">
        <w:rPr>
          <w:rFonts w:ascii="微软雅黑" w:eastAsia="微软雅黑" w:hAnsi="微软雅黑" w:cs="Times New Roman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4855D" wp14:editId="0B6A43A8">
                <wp:simplePos x="0" y="0"/>
                <wp:positionH relativeFrom="column">
                  <wp:posOffset>0</wp:posOffset>
                </wp:positionH>
                <wp:positionV relativeFrom="paragraph">
                  <wp:posOffset>61433</wp:posOffset>
                </wp:positionV>
                <wp:extent cx="6592186" cy="0"/>
                <wp:effectExtent l="0" t="0" r="374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8AD68" id="直接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5pt" to="519.0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" strokecolor="#365f91 [2404]" strokeweight="1.5pt"/>
            </w:pict>
          </mc:Fallback>
        </mc:AlternateContent>
      </w:r>
    </w:p>
    <w:p w14:paraId="0A8179B0" w14:textId="0EBDF392" w:rsidR="00901D8C" w:rsidRPr="00325681" w:rsidRDefault="00901D8C" w:rsidP="000412EB">
      <w:pPr>
        <w:pStyle w:val="a3"/>
        <w:numPr>
          <w:ilvl w:val="0"/>
          <w:numId w:val="8"/>
        </w:numPr>
        <w:spacing w:line="360" w:lineRule="exact"/>
        <w:ind w:left="482" w:firstLineChars="0" w:hanging="482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20"/>
        </w:rPr>
        <w:t>汉语母语，英语流利（TOEFL108，GRE327），粤语基础</w:t>
      </w:r>
    </w:p>
    <w:p w14:paraId="4A59B040" w14:textId="23762093" w:rsidR="00901D8C" w:rsidRPr="00325681" w:rsidRDefault="00185ECC" w:rsidP="000412EB">
      <w:pPr>
        <w:pStyle w:val="a3"/>
        <w:numPr>
          <w:ilvl w:val="0"/>
          <w:numId w:val="8"/>
        </w:numPr>
        <w:spacing w:line="360" w:lineRule="exact"/>
        <w:ind w:left="482" w:firstLineChars="0" w:hanging="482"/>
        <w:jc w:val="left"/>
        <w:rPr>
          <w:rFonts w:ascii="微软雅黑" w:eastAsia="微软雅黑" w:hAnsi="微软雅黑" w:cs="Times New Roman"/>
          <w:sz w:val="20"/>
          <w:szCs w:val="19"/>
        </w:rPr>
      </w:pPr>
      <w:r w:rsidRPr="00325681">
        <w:rPr>
          <w:rFonts w:ascii="微软雅黑" w:eastAsia="微软雅黑" w:hAnsi="微软雅黑" w:cs="Times New Roman" w:hint="eastAsia"/>
          <w:sz w:val="20"/>
          <w:szCs w:val="20"/>
        </w:rPr>
        <w:t>MS</w:t>
      </w:r>
      <w:r w:rsidR="00A52A70" w:rsidRPr="00325681">
        <w:rPr>
          <w:rFonts w:ascii="微软雅黑" w:eastAsia="微软雅黑" w:hAnsi="微软雅黑" w:cs="Times New Roman" w:hint="eastAsia"/>
          <w:sz w:val="20"/>
          <w:szCs w:val="20"/>
        </w:rPr>
        <w:t xml:space="preserve"> Office（熟练）SPSS，Origin，Matlab，Bloomberg</w:t>
      </w:r>
      <w:r w:rsidR="0026765C" w:rsidRPr="00325681">
        <w:rPr>
          <w:rFonts w:ascii="微软雅黑" w:eastAsia="微软雅黑" w:hAnsi="微软雅黑" w:cs="Times New Roman" w:hint="eastAsia"/>
          <w:sz w:val="20"/>
          <w:szCs w:val="20"/>
        </w:rPr>
        <w:t>彭博</w:t>
      </w:r>
      <w:r w:rsidR="00A52A70" w:rsidRPr="00325681">
        <w:rPr>
          <w:rFonts w:ascii="微软雅黑" w:eastAsia="微软雅黑" w:hAnsi="微软雅黑" w:cs="Times New Roman" w:hint="eastAsia"/>
          <w:sz w:val="20"/>
          <w:szCs w:val="20"/>
        </w:rPr>
        <w:t>，Wind（基础）</w:t>
      </w:r>
    </w:p>
    <w:p w14:paraId="6A6E3290" w14:textId="66DA7625" w:rsidR="00B362F9" w:rsidRPr="00325681" w:rsidRDefault="00A52A70" w:rsidP="000412EB">
      <w:pPr>
        <w:pStyle w:val="a3"/>
        <w:numPr>
          <w:ilvl w:val="0"/>
          <w:numId w:val="8"/>
        </w:numPr>
        <w:spacing w:line="360" w:lineRule="exact"/>
        <w:ind w:left="482" w:firstLineChars="0" w:hanging="482"/>
        <w:jc w:val="left"/>
        <w:rPr>
          <w:rFonts w:ascii="微软雅黑" w:eastAsia="微软雅黑" w:hAnsi="微软雅黑" w:cs="Times New Roman"/>
          <w:b/>
          <w:sz w:val="20"/>
          <w:szCs w:val="22"/>
          <w:u w:val="single"/>
        </w:rPr>
      </w:pPr>
      <w:r w:rsidRPr="00325681">
        <w:rPr>
          <w:rFonts w:ascii="微软雅黑" w:eastAsia="微软雅黑" w:hAnsi="微软雅黑" w:cs="Times New Roman" w:hint="eastAsia"/>
          <w:sz w:val="20"/>
          <w:szCs w:val="20"/>
        </w:rPr>
        <w:t>旅行（独自穿越美东，已去过14个国家</w:t>
      </w:r>
      <w:r w:rsidR="000A39F7" w:rsidRPr="00325681">
        <w:rPr>
          <w:rFonts w:ascii="微软雅黑" w:eastAsia="微软雅黑" w:hAnsi="微软雅黑" w:cs="Times New Roman" w:hint="eastAsia"/>
          <w:sz w:val="20"/>
          <w:szCs w:val="20"/>
        </w:rPr>
        <w:t>），帆船（青岛市帆船比赛第二名），钢琴（业余十级），</w:t>
      </w:r>
      <w:r w:rsidRPr="00325681">
        <w:rPr>
          <w:rFonts w:ascii="微软雅黑" w:eastAsia="微软雅黑" w:hAnsi="微软雅黑" w:cs="Times New Roman" w:hint="eastAsia"/>
          <w:sz w:val="20"/>
          <w:szCs w:val="20"/>
        </w:rPr>
        <w:t>主持（中山</w:t>
      </w:r>
      <w:r w:rsidR="000A39F7" w:rsidRPr="00325681">
        <w:rPr>
          <w:rFonts w:ascii="微软雅黑" w:eastAsia="微软雅黑" w:hAnsi="微软雅黑" w:cs="Times New Roman" w:hint="eastAsia"/>
          <w:sz w:val="20"/>
          <w:szCs w:val="20"/>
        </w:rPr>
        <w:t>大学前三名）</w:t>
      </w:r>
    </w:p>
    <w:sectPr w:rsidR="00B362F9" w:rsidRPr="00325681" w:rsidSect="00901D8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306AC" w14:textId="77777777" w:rsidR="000E21AA" w:rsidRDefault="000E21AA" w:rsidP="00E65EAD">
      <w:r>
        <w:separator/>
      </w:r>
    </w:p>
  </w:endnote>
  <w:endnote w:type="continuationSeparator" w:id="0">
    <w:p w14:paraId="2CCC9520" w14:textId="77777777" w:rsidR="000E21AA" w:rsidRDefault="000E21AA" w:rsidP="00E6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42326" w14:textId="77777777" w:rsidR="000E21AA" w:rsidRDefault="000E21AA" w:rsidP="00E65EAD">
      <w:r>
        <w:separator/>
      </w:r>
    </w:p>
  </w:footnote>
  <w:footnote w:type="continuationSeparator" w:id="0">
    <w:p w14:paraId="02F7B64D" w14:textId="77777777" w:rsidR="000E21AA" w:rsidRDefault="000E21AA" w:rsidP="00E6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843"/>
    <w:multiLevelType w:val="hybridMultilevel"/>
    <w:tmpl w:val="B7CA64C6"/>
    <w:lvl w:ilvl="0" w:tplc="66BCD1E6">
      <w:start w:val="1"/>
      <w:numFmt w:val="bullet"/>
      <w:lvlText w:val=""/>
      <w:lvlJc w:val="left"/>
      <w:pPr>
        <w:ind w:left="24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80"/>
      </w:pPr>
      <w:rPr>
        <w:rFonts w:ascii="Wingdings" w:hAnsi="Wingdings" w:hint="default"/>
      </w:rPr>
    </w:lvl>
  </w:abstractNum>
  <w:abstractNum w:abstractNumId="1" w15:restartNumberingAfterBreak="0">
    <w:nsid w:val="400C4F1A"/>
    <w:multiLevelType w:val="hybridMultilevel"/>
    <w:tmpl w:val="CD387166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1B731F"/>
    <w:multiLevelType w:val="hybridMultilevel"/>
    <w:tmpl w:val="4BCE820A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A72DD3"/>
    <w:multiLevelType w:val="hybridMultilevel"/>
    <w:tmpl w:val="53FEB5C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44193C"/>
    <w:multiLevelType w:val="hybridMultilevel"/>
    <w:tmpl w:val="AA3E9F8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F009E6"/>
    <w:multiLevelType w:val="hybridMultilevel"/>
    <w:tmpl w:val="8160B2E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7EE2132"/>
    <w:multiLevelType w:val="hybridMultilevel"/>
    <w:tmpl w:val="44C22E5E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03361A9"/>
    <w:multiLevelType w:val="hybridMultilevel"/>
    <w:tmpl w:val="C3B8132A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3B940B3"/>
    <w:multiLevelType w:val="hybridMultilevel"/>
    <w:tmpl w:val="B63A7BDA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7455CEF"/>
    <w:multiLevelType w:val="hybridMultilevel"/>
    <w:tmpl w:val="FABCB45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76"/>
    <w:rsid w:val="00034111"/>
    <w:rsid w:val="00040CCC"/>
    <w:rsid w:val="000412EB"/>
    <w:rsid w:val="000A39F7"/>
    <w:rsid w:val="000E21AA"/>
    <w:rsid w:val="000F6118"/>
    <w:rsid w:val="00137E6B"/>
    <w:rsid w:val="00180305"/>
    <w:rsid w:val="00185ECC"/>
    <w:rsid w:val="001C64BA"/>
    <w:rsid w:val="001D003D"/>
    <w:rsid w:val="001D2DD5"/>
    <w:rsid w:val="001F7DD1"/>
    <w:rsid w:val="00236285"/>
    <w:rsid w:val="0026765C"/>
    <w:rsid w:val="002701EA"/>
    <w:rsid w:val="002767E2"/>
    <w:rsid w:val="002B7D6C"/>
    <w:rsid w:val="002C3A2E"/>
    <w:rsid w:val="00325681"/>
    <w:rsid w:val="0033301B"/>
    <w:rsid w:val="00386493"/>
    <w:rsid w:val="004856B9"/>
    <w:rsid w:val="004A542C"/>
    <w:rsid w:val="004E72A9"/>
    <w:rsid w:val="005C033E"/>
    <w:rsid w:val="005C6B32"/>
    <w:rsid w:val="005D469D"/>
    <w:rsid w:val="00632780"/>
    <w:rsid w:val="00647967"/>
    <w:rsid w:val="006A4127"/>
    <w:rsid w:val="00753F76"/>
    <w:rsid w:val="0077257B"/>
    <w:rsid w:val="007C430D"/>
    <w:rsid w:val="008057BC"/>
    <w:rsid w:val="008270D5"/>
    <w:rsid w:val="00857DFD"/>
    <w:rsid w:val="008979E7"/>
    <w:rsid w:val="008F75A5"/>
    <w:rsid w:val="00901D8C"/>
    <w:rsid w:val="00933B5F"/>
    <w:rsid w:val="00970F35"/>
    <w:rsid w:val="00984DC8"/>
    <w:rsid w:val="009E2575"/>
    <w:rsid w:val="009F3F3E"/>
    <w:rsid w:val="00A52A70"/>
    <w:rsid w:val="00A56728"/>
    <w:rsid w:val="00A66F8F"/>
    <w:rsid w:val="00A75C84"/>
    <w:rsid w:val="00A8663E"/>
    <w:rsid w:val="00AA6D9E"/>
    <w:rsid w:val="00B04B0E"/>
    <w:rsid w:val="00B362F9"/>
    <w:rsid w:val="00BC1257"/>
    <w:rsid w:val="00BC12B0"/>
    <w:rsid w:val="00C253C4"/>
    <w:rsid w:val="00C37AB1"/>
    <w:rsid w:val="00C74DB4"/>
    <w:rsid w:val="00CC152F"/>
    <w:rsid w:val="00CF134F"/>
    <w:rsid w:val="00CF46D7"/>
    <w:rsid w:val="00DF1F50"/>
    <w:rsid w:val="00E25909"/>
    <w:rsid w:val="00E478BC"/>
    <w:rsid w:val="00E65EAD"/>
    <w:rsid w:val="00EF2CF1"/>
    <w:rsid w:val="00F876BD"/>
    <w:rsid w:val="00FF0C4A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A1E0D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F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57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37E6B"/>
    <w:rPr>
      <w:rFonts w:ascii="Lucida Grande" w:hAnsi="Lucida Grande" w:cs="Lucida Grande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37E6B"/>
    <w:rPr>
      <w:rFonts w:ascii="Lucida Grande" w:hAnsi="Lucida Grande" w:cs="Lucida Grande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37E6B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6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65E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6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5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8DE3A7-9165-4BD6-9FED-63DD360F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</dc:creator>
  <cp:keywords/>
  <dc:description/>
  <cp:lastModifiedBy>admin</cp:lastModifiedBy>
  <cp:revision>5</cp:revision>
  <cp:lastPrinted>2016-02-15T12:03:00Z</cp:lastPrinted>
  <dcterms:created xsi:type="dcterms:W3CDTF">2016-07-29T07:41:00Z</dcterms:created>
  <dcterms:modified xsi:type="dcterms:W3CDTF">2017-03-27T06:50:00Z</dcterms:modified>
</cp:coreProperties>
</file>