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595" w:rsidRDefault="00ED42E3" w:rsidP="00EF059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2"/>
          <w:szCs w:val="22"/>
        </w:rPr>
      </w:pPr>
      <w:r w:rsidRPr="00ED42E3">
        <w:rPr>
          <w:rFonts w:ascii="Arial" w:eastAsia="Times New Roman" w:hAnsi="Arial" w:cs="Arial"/>
          <w:color w:val="000000"/>
          <w:sz w:val="22"/>
          <w:szCs w:val="22"/>
        </w:rPr>
        <w:t>Data fields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DAY30</w:t>
      </w:r>
      <w:r w:rsidRPr="00EF0595">
        <w:rPr>
          <w:rFonts w:ascii="Arial" w:eastAsia="Times New Roman" w:hAnsi="Arial" w:cs="Arial"/>
          <w:sz w:val="22"/>
          <w:szCs w:val="22"/>
        </w:rPr>
        <w:t> - The 30 Day mortality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AGE</w:t>
      </w:r>
      <w:r w:rsidRPr="00EF0595">
        <w:rPr>
          <w:rFonts w:ascii="Arial" w:eastAsia="Times New Roman" w:hAnsi="Arial" w:cs="Arial"/>
          <w:sz w:val="22"/>
          <w:szCs w:val="22"/>
        </w:rPr>
        <w:t> - Age in years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A65</w:t>
      </w:r>
      <w:r w:rsidRPr="00EF0595">
        <w:rPr>
          <w:rFonts w:ascii="Arial" w:eastAsia="Times New Roman" w:hAnsi="Arial" w:cs="Arial"/>
          <w:sz w:val="22"/>
          <w:szCs w:val="22"/>
        </w:rPr>
        <w:t> - Age &gt;65 years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SEX</w:t>
      </w:r>
      <w:r w:rsidRPr="00EF0595">
        <w:rPr>
          <w:rFonts w:ascii="Arial" w:eastAsia="Times New Roman" w:hAnsi="Arial" w:cs="Arial"/>
          <w:sz w:val="22"/>
          <w:szCs w:val="22"/>
        </w:rPr>
        <w:t> Gender (male=0, female=1)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KILLIP</w:t>
      </w:r>
      <w:r w:rsidRPr="00EF0595">
        <w:rPr>
          <w:rFonts w:ascii="Arial" w:eastAsia="Times New Roman" w:hAnsi="Arial" w:cs="Arial"/>
          <w:sz w:val="22"/>
          <w:szCs w:val="22"/>
        </w:rPr>
        <w:t> </w:t>
      </w:r>
      <w:proofErr w:type="spellStart"/>
      <w:r w:rsidRPr="00EF0595">
        <w:rPr>
          <w:rFonts w:ascii="Arial" w:eastAsia="Times New Roman" w:hAnsi="Arial" w:cs="Arial"/>
          <w:sz w:val="22"/>
          <w:szCs w:val="22"/>
        </w:rPr>
        <w:t>Killip</w:t>
      </w:r>
      <w:proofErr w:type="spellEnd"/>
      <w:r w:rsidRPr="00EF0595">
        <w:rPr>
          <w:rFonts w:ascii="Arial" w:eastAsia="Times New Roman" w:hAnsi="Arial" w:cs="Arial"/>
          <w:sz w:val="22"/>
          <w:szCs w:val="22"/>
        </w:rPr>
        <w:t xml:space="preserve"> class (1–4): A measure for left ventricular function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SHO</w:t>
      </w:r>
      <w:r w:rsidRPr="00EF0595">
        <w:rPr>
          <w:rFonts w:ascii="Arial" w:eastAsia="Times New Roman" w:hAnsi="Arial" w:cs="Arial"/>
          <w:sz w:val="22"/>
          <w:szCs w:val="22"/>
        </w:rPr>
        <w:t xml:space="preserve"> Shock: </w:t>
      </w:r>
      <w:proofErr w:type="spellStart"/>
      <w:r w:rsidRPr="00EF0595">
        <w:rPr>
          <w:rFonts w:ascii="Arial" w:eastAsia="Times New Roman" w:hAnsi="Arial" w:cs="Arial"/>
          <w:sz w:val="22"/>
          <w:szCs w:val="22"/>
        </w:rPr>
        <w:t>Killip</w:t>
      </w:r>
      <w:proofErr w:type="spellEnd"/>
      <w:r w:rsidRPr="00EF0595">
        <w:rPr>
          <w:rFonts w:ascii="Arial" w:eastAsia="Times New Roman" w:hAnsi="Arial" w:cs="Arial"/>
          <w:sz w:val="22"/>
          <w:szCs w:val="22"/>
        </w:rPr>
        <w:t xml:space="preserve"> class 3/4 vs. 1/2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DIA</w:t>
      </w:r>
      <w:r w:rsidRPr="00EF0595">
        <w:rPr>
          <w:rFonts w:ascii="Arial" w:eastAsia="Times New Roman" w:hAnsi="Arial" w:cs="Arial"/>
          <w:sz w:val="22"/>
          <w:szCs w:val="22"/>
        </w:rPr>
        <w:t> Diabetes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HYP</w:t>
      </w:r>
      <w:r w:rsidRPr="00EF0595">
        <w:rPr>
          <w:rFonts w:ascii="Arial" w:eastAsia="Times New Roman" w:hAnsi="Arial" w:cs="Arial"/>
          <w:sz w:val="22"/>
          <w:szCs w:val="22"/>
        </w:rPr>
        <w:t> Hypotension: Systolic BP&lt;100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HRT</w:t>
      </w:r>
      <w:r w:rsidRPr="00EF0595">
        <w:rPr>
          <w:rFonts w:ascii="Arial" w:eastAsia="Times New Roman" w:hAnsi="Arial" w:cs="Arial"/>
          <w:sz w:val="22"/>
          <w:szCs w:val="22"/>
        </w:rPr>
        <w:t> Heart rate: Pulse&gt;80 (“tachycardia,” 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ANT</w:t>
      </w:r>
      <w:r w:rsidRPr="00EF0595">
        <w:rPr>
          <w:rFonts w:ascii="Arial" w:eastAsia="Times New Roman" w:hAnsi="Arial" w:cs="Arial"/>
          <w:sz w:val="22"/>
          <w:szCs w:val="22"/>
        </w:rPr>
        <w:t> Anterior infarct location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PMI</w:t>
      </w:r>
      <w:r w:rsidRPr="00EF0595">
        <w:rPr>
          <w:rFonts w:ascii="Arial" w:eastAsia="Times New Roman" w:hAnsi="Arial" w:cs="Arial"/>
          <w:sz w:val="22"/>
          <w:szCs w:val="22"/>
        </w:rPr>
        <w:t> Previous myocardial infarction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HIG</w:t>
      </w:r>
      <w:r w:rsidRPr="00EF0595">
        <w:rPr>
          <w:rFonts w:ascii="Arial" w:eastAsia="Times New Roman" w:hAnsi="Arial" w:cs="Arial"/>
          <w:sz w:val="22"/>
          <w:szCs w:val="22"/>
        </w:rPr>
        <w:t> High risk: ANT or PMI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HEI</w:t>
      </w:r>
      <w:r w:rsidRPr="00EF0595">
        <w:rPr>
          <w:rFonts w:ascii="Arial" w:eastAsia="Times New Roman" w:hAnsi="Arial" w:cs="Arial"/>
          <w:sz w:val="22"/>
          <w:szCs w:val="22"/>
        </w:rPr>
        <w:t> Height in cm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WEI</w:t>
      </w:r>
      <w:r w:rsidRPr="00EF0595">
        <w:rPr>
          <w:rFonts w:ascii="Arial" w:eastAsia="Times New Roman" w:hAnsi="Arial" w:cs="Arial"/>
          <w:sz w:val="22"/>
          <w:szCs w:val="22"/>
        </w:rPr>
        <w:t> Weight in kg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SMK</w:t>
      </w:r>
      <w:r w:rsidRPr="00EF0595">
        <w:rPr>
          <w:rFonts w:ascii="Arial" w:eastAsia="Times New Roman" w:hAnsi="Arial" w:cs="Arial"/>
          <w:sz w:val="22"/>
          <w:szCs w:val="22"/>
        </w:rPr>
        <w:t xml:space="preserve"> Smoking (1 = never; 2 = </w:t>
      </w:r>
      <w:proofErr w:type="spellStart"/>
      <w:r w:rsidRPr="00EF0595">
        <w:rPr>
          <w:rFonts w:ascii="Arial" w:eastAsia="Times New Roman" w:hAnsi="Arial" w:cs="Arial"/>
          <w:sz w:val="22"/>
          <w:szCs w:val="22"/>
        </w:rPr>
        <w:t>exsmoker</w:t>
      </w:r>
      <w:proofErr w:type="spellEnd"/>
      <w:r w:rsidRPr="00EF0595">
        <w:rPr>
          <w:rFonts w:ascii="Arial" w:eastAsia="Times New Roman" w:hAnsi="Arial" w:cs="Arial"/>
          <w:sz w:val="22"/>
          <w:szCs w:val="22"/>
        </w:rPr>
        <w:t>; 3 = current smoker)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HTN</w:t>
      </w:r>
      <w:r w:rsidRPr="00EF0595">
        <w:rPr>
          <w:rFonts w:ascii="Arial" w:eastAsia="Times New Roman" w:hAnsi="Arial" w:cs="Arial"/>
          <w:sz w:val="22"/>
          <w:szCs w:val="22"/>
        </w:rPr>
        <w:t> Hypertension history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LIP</w:t>
      </w:r>
      <w:r w:rsidRPr="00EF0595">
        <w:rPr>
          <w:rFonts w:ascii="Arial" w:eastAsia="Times New Roman" w:hAnsi="Arial" w:cs="Arial"/>
          <w:sz w:val="22"/>
          <w:szCs w:val="22"/>
        </w:rPr>
        <w:t xml:space="preserve"> Lipids: </w:t>
      </w:r>
      <w:proofErr w:type="spellStart"/>
      <w:r w:rsidRPr="00EF0595">
        <w:rPr>
          <w:rFonts w:ascii="Arial" w:eastAsia="Times New Roman" w:hAnsi="Arial" w:cs="Arial"/>
          <w:sz w:val="22"/>
          <w:szCs w:val="22"/>
        </w:rPr>
        <w:t>Hypercholesterolaemia</w:t>
      </w:r>
      <w:proofErr w:type="spellEnd"/>
      <w:r w:rsidRPr="00EF0595">
        <w:rPr>
          <w:rFonts w:ascii="Arial" w:eastAsia="Times New Roman" w:hAnsi="Arial" w:cs="Arial"/>
          <w:sz w:val="22"/>
          <w:szCs w:val="22"/>
        </w:rPr>
        <w:t xml:space="preserve">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PAN</w:t>
      </w:r>
      <w:r w:rsidRPr="00EF0595">
        <w:rPr>
          <w:rFonts w:ascii="Arial" w:eastAsia="Times New Roman" w:hAnsi="Arial" w:cs="Arial"/>
          <w:sz w:val="22"/>
          <w:szCs w:val="22"/>
        </w:rPr>
        <w:t> Previous angina pectoris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FAM</w:t>
      </w:r>
      <w:r w:rsidRPr="00EF0595">
        <w:rPr>
          <w:rFonts w:ascii="Arial" w:eastAsia="Times New Roman" w:hAnsi="Arial" w:cs="Arial"/>
          <w:sz w:val="22"/>
          <w:szCs w:val="22"/>
        </w:rPr>
        <w:t> Family history of MI (0/1)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STE</w:t>
      </w:r>
      <w:r w:rsidRPr="00EF0595">
        <w:rPr>
          <w:rFonts w:ascii="Arial" w:eastAsia="Times New Roman" w:hAnsi="Arial" w:cs="Arial"/>
          <w:sz w:val="22"/>
          <w:szCs w:val="22"/>
        </w:rPr>
        <w:t> ST elevation on ECG: Number of leads</w:t>
      </w:r>
    </w:p>
    <w:p w:rsidR="00ED42E3" w:rsidRPr="00EF0595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ST4</w:t>
      </w:r>
      <w:r w:rsidRPr="00EF0595">
        <w:rPr>
          <w:rFonts w:ascii="Arial" w:eastAsia="Times New Roman" w:hAnsi="Arial" w:cs="Arial"/>
          <w:sz w:val="22"/>
          <w:szCs w:val="22"/>
        </w:rPr>
        <w:t> ST elevation on ECG: &gt;4 leads (0/1)</w:t>
      </w:r>
    </w:p>
    <w:p w:rsidR="00ED42E3" w:rsidRDefault="00ED42E3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 w:rsidRPr="00EF0595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TTR</w:t>
      </w:r>
      <w:r w:rsidRPr="00EF0595">
        <w:rPr>
          <w:rFonts w:ascii="Arial" w:eastAsia="Times New Roman" w:hAnsi="Arial" w:cs="Arial"/>
          <w:sz w:val="22"/>
          <w:szCs w:val="22"/>
        </w:rPr>
        <w:t> Time to relief of chest pain &gt; 1 h (0/1)</w:t>
      </w:r>
    </w:p>
    <w:p w:rsidR="00462AB0" w:rsidRPr="00EF0595" w:rsidRDefault="00462AB0" w:rsidP="00EF05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Group: Sample number in the trial</w:t>
      </w:r>
      <w:bookmarkStart w:id="0" w:name="_GoBack"/>
      <w:bookmarkEnd w:id="0"/>
    </w:p>
    <w:p w:rsidR="00AE08B8" w:rsidRPr="00EF0595" w:rsidRDefault="00462AB0">
      <w:pPr>
        <w:rPr>
          <w:rFonts w:ascii="Arial" w:hAnsi="Arial" w:cs="Arial"/>
          <w:sz w:val="22"/>
          <w:szCs w:val="22"/>
        </w:rPr>
      </w:pPr>
    </w:p>
    <w:sectPr w:rsidR="00AE08B8" w:rsidRPr="00EF0595" w:rsidSect="00EF0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250"/>
    <w:multiLevelType w:val="hybridMultilevel"/>
    <w:tmpl w:val="2D405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277BAA"/>
    <w:multiLevelType w:val="multilevel"/>
    <w:tmpl w:val="ED7AE14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5"/>
    <w:rsid w:val="00020AB2"/>
    <w:rsid w:val="000877C1"/>
    <w:rsid w:val="000A691B"/>
    <w:rsid w:val="000B3328"/>
    <w:rsid w:val="000D0229"/>
    <w:rsid w:val="000D1439"/>
    <w:rsid w:val="000F2838"/>
    <w:rsid w:val="00103C37"/>
    <w:rsid w:val="00105991"/>
    <w:rsid w:val="00106B4F"/>
    <w:rsid w:val="00171B8B"/>
    <w:rsid w:val="001856AB"/>
    <w:rsid w:val="001C40CF"/>
    <w:rsid w:val="001D5A35"/>
    <w:rsid w:val="001E2509"/>
    <w:rsid w:val="002036F6"/>
    <w:rsid w:val="0020521E"/>
    <w:rsid w:val="00240D08"/>
    <w:rsid w:val="00247FB8"/>
    <w:rsid w:val="0025241D"/>
    <w:rsid w:val="00273531"/>
    <w:rsid w:val="00273CF0"/>
    <w:rsid w:val="00291C45"/>
    <w:rsid w:val="003138E2"/>
    <w:rsid w:val="00344676"/>
    <w:rsid w:val="00374872"/>
    <w:rsid w:val="00414B36"/>
    <w:rsid w:val="00425B8F"/>
    <w:rsid w:val="00440AC6"/>
    <w:rsid w:val="004545A7"/>
    <w:rsid w:val="00462AB0"/>
    <w:rsid w:val="00493BBE"/>
    <w:rsid w:val="004B16DF"/>
    <w:rsid w:val="004C2D94"/>
    <w:rsid w:val="004E61FB"/>
    <w:rsid w:val="004F3E40"/>
    <w:rsid w:val="005423DC"/>
    <w:rsid w:val="00552EE7"/>
    <w:rsid w:val="00565EB2"/>
    <w:rsid w:val="00577606"/>
    <w:rsid w:val="00626EB8"/>
    <w:rsid w:val="00627063"/>
    <w:rsid w:val="006460C1"/>
    <w:rsid w:val="0066309E"/>
    <w:rsid w:val="0066442C"/>
    <w:rsid w:val="00670C6D"/>
    <w:rsid w:val="00672FB2"/>
    <w:rsid w:val="006A5F7E"/>
    <w:rsid w:val="006A6D77"/>
    <w:rsid w:val="006B4C07"/>
    <w:rsid w:val="006C4218"/>
    <w:rsid w:val="007452E0"/>
    <w:rsid w:val="007665C8"/>
    <w:rsid w:val="0077269C"/>
    <w:rsid w:val="00777998"/>
    <w:rsid w:val="007A2106"/>
    <w:rsid w:val="007A5E6D"/>
    <w:rsid w:val="007D5894"/>
    <w:rsid w:val="007D7AE0"/>
    <w:rsid w:val="007E4D1D"/>
    <w:rsid w:val="008473AE"/>
    <w:rsid w:val="00865D9D"/>
    <w:rsid w:val="008820BC"/>
    <w:rsid w:val="008C03D8"/>
    <w:rsid w:val="008C2CF3"/>
    <w:rsid w:val="00904B0E"/>
    <w:rsid w:val="00920A91"/>
    <w:rsid w:val="00945A60"/>
    <w:rsid w:val="009621BD"/>
    <w:rsid w:val="00981F73"/>
    <w:rsid w:val="009A1776"/>
    <w:rsid w:val="009A6BD5"/>
    <w:rsid w:val="009B4E40"/>
    <w:rsid w:val="00A14029"/>
    <w:rsid w:val="00A20B2D"/>
    <w:rsid w:val="00A514A7"/>
    <w:rsid w:val="00A65DE7"/>
    <w:rsid w:val="00A82C7A"/>
    <w:rsid w:val="00AD6D2E"/>
    <w:rsid w:val="00B60B6D"/>
    <w:rsid w:val="00B66BAF"/>
    <w:rsid w:val="00B67FDC"/>
    <w:rsid w:val="00B83EFB"/>
    <w:rsid w:val="00B90E0C"/>
    <w:rsid w:val="00B91AC8"/>
    <w:rsid w:val="00BA25FF"/>
    <w:rsid w:val="00BC1CA1"/>
    <w:rsid w:val="00BD32A7"/>
    <w:rsid w:val="00BE78CD"/>
    <w:rsid w:val="00BF2DAA"/>
    <w:rsid w:val="00C60D94"/>
    <w:rsid w:val="00C63BA6"/>
    <w:rsid w:val="00C85CD9"/>
    <w:rsid w:val="00CB0EA9"/>
    <w:rsid w:val="00CC17DE"/>
    <w:rsid w:val="00CE373C"/>
    <w:rsid w:val="00CE5B29"/>
    <w:rsid w:val="00D12C6A"/>
    <w:rsid w:val="00D27236"/>
    <w:rsid w:val="00D30ED0"/>
    <w:rsid w:val="00D4448D"/>
    <w:rsid w:val="00D450FE"/>
    <w:rsid w:val="00D810BC"/>
    <w:rsid w:val="00D8381A"/>
    <w:rsid w:val="00D84283"/>
    <w:rsid w:val="00DC18B1"/>
    <w:rsid w:val="00E261AF"/>
    <w:rsid w:val="00E500A6"/>
    <w:rsid w:val="00E86102"/>
    <w:rsid w:val="00E93972"/>
    <w:rsid w:val="00EA094D"/>
    <w:rsid w:val="00EC1A18"/>
    <w:rsid w:val="00ED42E3"/>
    <w:rsid w:val="00EE1C43"/>
    <w:rsid w:val="00EF0595"/>
    <w:rsid w:val="00F01EA1"/>
    <w:rsid w:val="00F373AB"/>
    <w:rsid w:val="00F70739"/>
    <w:rsid w:val="00FA01C1"/>
    <w:rsid w:val="00FA1C12"/>
    <w:rsid w:val="00FA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C854"/>
  <w15:chartTrackingRefBased/>
  <w15:docId w15:val="{B8C62B48-A6AC-BC45-B7F5-8ADDD27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2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D42E3"/>
    <w:rPr>
      <w:b/>
      <w:bCs/>
    </w:rPr>
  </w:style>
  <w:style w:type="paragraph" w:styleId="ListParagraph">
    <w:name w:val="List Paragraph"/>
    <w:basedOn w:val="Normal"/>
    <w:uiPriority w:val="34"/>
    <w:qFormat/>
    <w:rsid w:val="00EF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Anoop</cp:lastModifiedBy>
  <cp:revision>3</cp:revision>
  <dcterms:created xsi:type="dcterms:W3CDTF">2019-06-23T12:06:00Z</dcterms:created>
  <dcterms:modified xsi:type="dcterms:W3CDTF">2019-06-28T01:28:00Z</dcterms:modified>
</cp:coreProperties>
</file>