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99401D7" w14:textId="00BB2569" w:rsidR="00300614" w:rsidRPr="005F6D1D" w:rsidRDefault="00300614" w:rsidP="00300614">
      <w:pPr>
        <w:jc w:val="both"/>
        <w:rPr>
          <w:b/>
          <w:bCs/>
          <w:sz w:val="32"/>
          <w:szCs w:val="32"/>
        </w:rPr>
      </w:pPr>
      <w:r w:rsidRPr="005F6D1D">
        <w:rPr>
          <w:b/>
          <w:bCs/>
          <w:sz w:val="32"/>
          <w:szCs w:val="32"/>
        </w:rPr>
        <w:t>3. Node</w:t>
      </w:r>
      <w:r w:rsidR="00A0271A" w:rsidRPr="005F6D1D">
        <w:rPr>
          <w:b/>
          <w:bCs/>
          <w:sz w:val="32"/>
          <w:szCs w:val="32"/>
        </w:rPr>
        <w:t>s</w:t>
      </w:r>
      <w:r w:rsidRPr="005F6D1D">
        <w:rPr>
          <w:b/>
          <w:bCs/>
          <w:sz w:val="32"/>
          <w:szCs w:val="32"/>
        </w:rPr>
        <w:t xml:space="preserve"> </w:t>
      </w:r>
      <w:r w:rsidR="00E018B5" w:rsidRPr="005F6D1D">
        <w:rPr>
          <w:b/>
          <w:bCs/>
          <w:sz w:val="32"/>
          <w:szCs w:val="32"/>
        </w:rPr>
        <w:t>A</w:t>
      </w:r>
      <w:r w:rsidRPr="005F6D1D">
        <w:rPr>
          <w:b/>
          <w:bCs/>
          <w:sz w:val="32"/>
          <w:szCs w:val="32"/>
        </w:rPr>
        <w:t>nalysis:</w:t>
      </w:r>
    </w:p>
    <w:p w14:paraId="2696E784" w14:textId="6FDEA944" w:rsidR="005F6D1D" w:rsidRPr="005F6D1D" w:rsidRDefault="005F6D1D" w:rsidP="005F6D1D">
      <w:r>
        <w:rPr>
          <w:color w:val="2D3B45"/>
          <w:shd w:val="clear" w:color="auto" w:fill="FFFFFF"/>
        </w:rPr>
        <w:t>(</w:t>
      </w:r>
      <w:r w:rsidRPr="005F6D1D">
        <w:rPr>
          <w:color w:val="2D3B45"/>
          <w:shd w:val="clear" w:color="auto" w:fill="FFFFFF"/>
        </w:rPr>
        <w:t>You may include summary graphics or tables, but no coding is required. Excel-level analysis is sufficient.</w:t>
      </w:r>
      <w:r>
        <w:rPr>
          <w:color w:val="2D3B45"/>
          <w:shd w:val="clear" w:color="auto" w:fill="FFFFFF"/>
        </w:rPr>
        <w:t>)</w:t>
      </w:r>
    </w:p>
    <w:p w14:paraId="5E174270" w14:textId="77777777" w:rsidR="00300614" w:rsidRPr="005F6D1D" w:rsidRDefault="00300614" w:rsidP="00300614">
      <w:pPr>
        <w:jc w:val="both"/>
      </w:pPr>
    </w:p>
    <w:tbl>
      <w:tblPr>
        <w:tblW w:w="8720" w:type="dxa"/>
        <w:tblLook w:val="04A0" w:firstRow="1" w:lastRow="0" w:firstColumn="1" w:lastColumn="0" w:noHBand="0" w:noVBand="1"/>
      </w:tblPr>
      <w:tblGrid>
        <w:gridCol w:w="2677"/>
        <w:gridCol w:w="823"/>
        <w:gridCol w:w="2700"/>
        <w:gridCol w:w="2520"/>
      </w:tblGrid>
      <w:tr w:rsidR="00300614" w:rsidRPr="005F6D1D" w14:paraId="1DB35DE3" w14:textId="77777777" w:rsidTr="00A0271A">
        <w:trPr>
          <w:trHeight w:val="340"/>
        </w:trPr>
        <w:tc>
          <w:tcPr>
            <w:tcW w:w="3500" w:type="dxa"/>
            <w:gridSpan w:val="2"/>
            <w:vMerge w:val="restart"/>
            <w:tcBorders>
              <w:top w:val="single" w:sz="8" w:space="0" w:color="auto"/>
              <w:left w:val="single" w:sz="8" w:space="0" w:color="auto"/>
              <w:bottom w:val="single" w:sz="8" w:space="0" w:color="000000"/>
              <w:right w:val="single" w:sz="8" w:space="0" w:color="000000"/>
            </w:tcBorders>
            <w:shd w:val="clear" w:color="auto" w:fill="auto"/>
            <w:noWrap/>
            <w:vAlign w:val="center"/>
            <w:hideMark/>
          </w:tcPr>
          <w:p w14:paraId="3D5C9868" w14:textId="77777777" w:rsidR="00300614" w:rsidRPr="005F6D1D" w:rsidRDefault="00300614" w:rsidP="00F62D66">
            <w:pPr>
              <w:jc w:val="center"/>
              <w:rPr>
                <w:b/>
                <w:bCs/>
                <w:color w:val="000000"/>
              </w:rPr>
            </w:pPr>
            <w:r w:rsidRPr="005F6D1D">
              <w:rPr>
                <w:b/>
                <w:bCs/>
                <w:color w:val="000000"/>
              </w:rPr>
              <w:t> Head Injury Classification</w:t>
            </w:r>
          </w:p>
        </w:tc>
        <w:tc>
          <w:tcPr>
            <w:tcW w:w="522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244F9FD4" w14:textId="77777777" w:rsidR="00300614" w:rsidRPr="005F6D1D" w:rsidRDefault="00300614" w:rsidP="00F62D66">
            <w:pPr>
              <w:jc w:val="center"/>
              <w:rPr>
                <w:b/>
                <w:bCs/>
                <w:color w:val="000000"/>
              </w:rPr>
            </w:pPr>
            <w:proofErr w:type="spellStart"/>
            <w:r w:rsidRPr="005F6D1D">
              <w:rPr>
                <w:b/>
                <w:bCs/>
                <w:color w:val="000000"/>
              </w:rPr>
              <w:t>my_def</w:t>
            </w:r>
            <w:proofErr w:type="spellEnd"/>
            <w:r w:rsidRPr="005F6D1D">
              <w:rPr>
                <w:b/>
                <w:bCs/>
                <w:color w:val="000000"/>
              </w:rPr>
              <w:t xml:space="preserve"> (True condition)</w:t>
            </w:r>
          </w:p>
        </w:tc>
      </w:tr>
      <w:tr w:rsidR="00300614" w:rsidRPr="005F6D1D" w14:paraId="5DB9B8EF" w14:textId="77777777" w:rsidTr="00A0271A">
        <w:trPr>
          <w:trHeight w:val="340"/>
        </w:trPr>
        <w:tc>
          <w:tcPr>
            <w:tcW w:w="3500" w:type="dxa"/>
            <w:gridSpan w:val="2"/>
            <w:vMerge/>
            <w:tcBorders>
              <w:top w:val="single" w:sz="8" w:space="0" w:color="auto"/>
              <w:left w:val="single" w:sz="8" w:space="0" w:color="auto"/>
              <w:bottom w:val="single" w:sz="8" w:space="0" w:color="000000"/>
              <w:right w:val="single" w:sz="8" w:space="0" w:color="000000"/>
            </w:tcBorders>
            <w:vAlign w:val="center"/>
            <w:hideMark/>
          </w:tcPr>
          <w:p w14:paraId="05258717" w14:textId="77777777" w:rsidR="00300614" w:rsidRPr="005F6D1D" w:rsidRDefault="00300614" w:rsidP="00F62D66">
            <w:pPr>
              <w:rPr>
                <w:b/>
                <w:bCs/>
                <w:color w:val="000000"/>
              </w:rPr>
            </w:pPr>
          </w:p>
        </w:tc>
        <w:tc>
          <w:tcPr>
            <w:tcW w:w="2700" w:type="dxa"/>
            <w:tcBorders>
              <w:top w:val="nil"/>
              <w:left w:val="nil"/>
              <w:bottom w:val="single" w:sz="8" w:space="0" w:color="auto"/>
              <w:right w:val="single" w:sz="8" w:space="0" w:color="auto"/>
            </w:tcBorders>
            <w:shd w:val="clear" w:color="auto" w:fill="auto"/>
            <w:noWrap/>
            <w:vAlign w:val="center"/>
            <w:hideMark/>
          </w:tcPr>
          <w:p w14:paraId="0BBC249F" w14:textId="77777777" w:rsidR="00300614" w:rsidRPr="005F6D1D" w:rsidRDefault="00300614" w:rsidP="00F62D66">
            <w:pPr>
              <w:jc w:val="center"/>
              <w:rPr>
                <w:b/>
                <w:bCs/>
                <w:color w:val="000000"/>
              </w:rPr>
            </w:pPr>
            <w:r w:rsidRPr="005F6D1D">
              <w:rPr>
                <w:b/>
                <w:bCs/>
                <w:color w:val="000000"/>
              </w:rPr>
              <w:t>1</w:t>
            </w:r>
          </w:p>
        </w:tc>
        <w:tc>
          <w:tcPr>
            <w:tcW w:w="2520" w:type="dxa"/>
            <w:tcBorders>
              <w:top w:val="nil"/>
              <w:left w:val="nil"/>
              <w:bottom w:val="single" w:sz="8" w:space="0" w:color="auto"/>
              <w:right w:val="single" w:sz="8" w:space="0" w:color="auto"/>
            </w:tcBorders>
            <w:shd w:val="clear" w:color="auto" w:fill="auto"/>
            <w:noWrap/>
            <w:vAlign w:val="center"/>
            <w:hideMark/>
          </w:tcPr>
          <w:p w14:paraId="4BD5A221" w14:textId="77777777" w:rsidR="00300614" w:rsidRPr="005F6D1D" w:rsidRDefault="00300614" w:rsidP="00F62D66">
            <w:pPr>
              <w:jc w:val="center"/>
              <w:rPr>
                <w:b/>
                <w:bCs/>
                <w:color w:val="000000"/>
              </w:rPr>
            </w:pPr>
            <w:r w:rsidRPr="005F6D1D">
              <w:rPr>
                <w:b/>
                <w:bCs/>
                <w:color w:val="000000"/>
              </w:rPr>
              <w:t>0</w:t>
            </w:r>
          </w:p>
        </w:tc>
      </w:tr>
      <w:tr w:rsidR="00300614" w:rsidRPr="005F6D1D" w14:paraId="1FF6CF6A" w14:textId="77777777" w:rsidTr="00A0271A">
        <w:trPr>
          <w:trHeight w:val="340"/>
        </w:trPr>
        <w:tc>
          <w:tcPr>
            <w:tcW w:w="2677" w:type="dxa"/>
            <w:tcBorders>
              <w:top w:val="nil"/>
              <w:left w:val="single" w:sz="8" w:space="0" w:color="auto"/>
              <w:bottom w:val="nil"/>
              <w:right w:val="single" w:sz="8" w:space="0" w:color="auto"/>
            </w:tcBorders>
            <w:shd w:val="clear" w:color="auto" w:fill="auto"/>
            <w:noWrap/>
            <w:vAlign w:val="center"/>
            <w:hideMark/>
          </w:tcPr>
          <w:p w14:paraId="38F886B6" w14:textId="77777777" w:rsidR="00300614" w:rsidRPr="005F6D1D" w:rsidRDefault="00300614" w:rsidP="00F62D66">
            <w:pPr>
              <w:jc w:val="center"/>
              <w:rPr>
                <w:b/>
                <w:bCs/>
                <w:color w:val="000000"/>
              </w:rPr>
            </w:pPr>
            <w:proofErr w:type="spellStart"/>
            <w:r w:rsidRPr="005F6D1D">
              <w:rPr>
                <w:b/>
                <w:bCs/>
                <w:color w:val="000000"/>
              </w:rPr>
              <w:t>my_test</w:t>
            </w:r>
            <w:proofErr w:type="spellEnd"/>
          </w:p>
        </w:tc>
        <w:tc>
          <w:tcPr>
            <w:tcW w:w="823" w:type="dxa"/>
            <w:tcBorders>
              <w:top w:val="nil"/>
              <w:left w:val="nil"/>
              <w:bottom w:val="single" w:sz="8" w:space="0" w:color="auto"/>
              <w:right w:val="single" w:sz="8" w:space="0" w:color="auto"/>
            </w:tcBorders>
            <w:shd w:val="clear" w:color="auto" w:fill="auto"/>
            <w:noWrap/>
            <w:vAlign w:val="center"/>
            <w:hideMark/>
          </w:tcPr>
          <w:p w14:paraId="3154BE73" w14:textId="77777777" w:rsidR="00300614" w:rsidRPr="005F6D1D" w:rsidRDefault="00300614" w:rsidP="00F62D66">
            <w:pPr>
              <w:jc w:val="center"/>
              <w:rPr>
                <w:b/>
                <w:bCs/>
                <w:color w:val="000000"/>
              </w:rPr>
            </w:pPr>
            <w:r w:rsidRPr="005F6D1D">
              <w:rPr>
                <w:b/>
                <w:bCs/>
                <w:color w:val="000000"/>
              </w:rPr>
              <w:t>1</w:t>
            </w:r>
          </w:p>
        </w:tc>
        <w:tc>
          <w:tcPr>
            <w:tcW w:w="2700" w:type="dxa"/>
            <w:tcBorders>
              <w:top w:val="nil"/>
              <w:left w:val="nil"/>
              <w:bottom w:val="single" w:sz="8" w:space="0" w:color="auto"/>
              <w:right w:val="single" w:sz="8" w:space="0" w:color="auto"/>
            </w:tcBorders>
            <w:shd w:val="clear" w:color="auto" w:fill="auto"/>
            <w:noWrap/>
            <w:vAlign w:val="center"/>
            <w:hideMark/>
          </w:tcPr>
          <w:p w14:paraId="1B1AFC73" w14:textId="77777777" w:rsidR="00300614" w:rsidRPr="005F6D1D" w:rsidRDefault="00300614" w:rsidP="00F62D66">
            <w:pPr>
              <w:jc w:val="center"/>
              <w:rPr>
                <w:b/>
                <w:bCs/>
                <w:color w:val="000000"/>
              </w:rPr>
            </w:pPr>
            <w:r w:rsidRPr="005F6D1D">
              <w:rPr>
                <w:b/>
                <w:bCs/>
                <w:color w:val="000000"/>
              </w:rPr>
              <w:t>TP</w:t>
            </w:r>
          </w:p>
        </w:tc>
        <w:tc>
          <w:tcPr>
            <w:tcW w:w="2520" w:type="dxa"/>
            <w:tcBorders>
              <w:top w:val="nil"/>
              <w:left w:val="nil"/>
              <w:bottom w:val="single" w:sz="8" w:space="0" w:color="auto"/>
              <w:right w:val="single" w:sz="8" w:space="0" w:color="auto"/>
            </w:tcBorders>
            <w:shd w:val="clear" w:color="auto" w:fill="auto"/>
            <w:noWrap/>
            <w:vAlign w:val="center"/>
            <w:hideMark/>
          </w:tcPr>
          <w:p w14:paraId="755383DE" w14:textId="77777777" w:rsidR="00300614" w:rsidRPr="005F6D1D" w:rsidRDefault="00300614" w:rsidP="00F62D66">
            <w:pPr>
              <w:jc w:val="center"/>
              <w:rPr>
                <w:b/>
                <w:bCs/>
                <w:color w:val="000000"/>
              </w:rPr>
            </w:pPr>
            <w:r w:rsidRPr="005F6D1D">
              <w:rPr>
                <w:b/>
                <w:bCs/>
                <w:color w:val="000000"/>
              </w:rPr>
              <w:t>FP</w:t>
            </w:r>
          </w:p>
        </w:tc>
      </w:tr>
      <w:tr w:rsidR="00300614" w:rsidRPr="005F6D1D" w14:paraId="1AD9EA99" w14:textId="77777777" w:rsidTr="00A0271A">
        <w:trPr>
          <w:trHeight w:val="340"/>
        </w:trPr>
        <w:tc>
          <w:tcPr>
            <w:tcW w:w="2677" w:type="dxa"/>
            <w:tcBorders>
              <w:top w:val="nil"/>
              <w:left w:val="single" w:sz="8" w:space="0" w:color="auto"/>
              <w:bottom w:val="single" w:sz="8" w:space="0" w:color="auto"/>
              <w:right w:val="single" w:sz="8" w:space="0" w:color="auto"/>
            </w:tcBorders>
            <w:shd w:val="clear" w:color="auto" w:fill="auto"/>
            <w:noWrap/>
            <w:vAlign w:val="center"/>
            <w:hideMark/>
          </w:tcPr>
          <w:p w14:paraId="5A7FE169" w14:textId="77777777" w:rsidR="00300614" w:rsidRPr="005F6D1D" w:rsidRDefault="00300614" w:rsidP="00F62D66">
            <w:pPr>
              <w:jc w:val="center"/>
              <w:rPr>
                <w:b/>
                <w:bCs/>
                <w:color w:val="000000"/>
              </w:rPr>
            </w:pPr>
            <w:r w:rsidRPr="005F6D1D">
              <w:rPr>
                <w:b/>
                <w:bCs/>
                <w:color w:val="000000"/>
              </w:rPr>
              <w:t>(Predicted condition)</w:t>
            </w:r>
          </w:p>
        </w:tc>
        <w:tc>
          <w:tcPr>
            <w:tcW w:w="823" w:type="dxa"/>
            <w:tcBorders>
              <w:top w:val="nil"/>
              <w:left w:val="nil"/>
              <w:bottom w:val="single" w:sz="8" w:space="0" w:color="auto"/>
              <w:right w:val="single" w:sz="8" w:space="0" w:color="auto"/>
            </w:tcBorders>
            <w:shd w:val="clear" w:color="auto" w:fill="auto"/>
            <w:noWrap/>
            <w:vAlign w:val="center"/>
            <w:hideMark/>
          </w:tcPr>
          <w:p w14:paraId="76F7530E" w14:textId="77777777" w:rsidR="00300614" w:rsidRPr="005F6D1D" w:rsidRDefault="00300614" w:rsidP="00F62D66">
            <w:pPr>
              <w:jc w:val="center"/>
              <w:rPr>
                <w:b/>
                <w:bCs/>
                <w:color w:val="000000"/>
              </w:rPr>
            </w:pPr>
            <w:r w:rsidRPr="005F6D1D">
              <w:rPr>
                <w:b/>
                <w:bCs/>
                <w:color w:val="000000"/>
              </w:rPr>
              <w:t>0</w:t>
            </w:r>
          </w:p>
        </w:tc>
        <w:tc>
          <w:tcPr>
            <w:tcW w:w="2700" w:type="dxa"/>
            <w:tcBorders>
              <w:top w:val="nil"/>
              <w:left w:val="nil"/>
              <w:bottom w:val="single" w:sz="8" w:space="0" w:color="auto"/>
              <w:right w:val="single" w:sz="8" w:space="0" w:color="auto"/>
            </w:tcBorders>
            <w:shd w:val="clear" w:color="auto" w:fill="auto"/>
            <w:noWrap/>
            <w:vAlign w:val="center"/>
            <w:hideMark/>
          </w:tcPr>
          <w:p w14:paraId="093A3F18" w14:textId="77777777" w:rsidR="00300614" w:rsidRPr="005F6D1D" w:rsidRDefault="00300614" w:rsidP="00F62D66">
            <w:pPr>
              <w:jc w:val="center"/>
              <w:rPr>
                <w:b/>
                <w:bCs/>
                <w:color w:val="000000"/>
              </w:rPr>
            </w:pPr>
            <w:r w:rsidRPr="005F6D1D">
              <w:rPr>
                <w:b/>
                <w:bCs/>
                <w:color w:val="000000"/>
              </w:rPr>
              <w:t>FN</w:t>
            </w:r>
          </w:p>
        </w:tc>
        <w:tc>
          <w:tcPr>
            <w:tcW w:w="2520" w:type="dxa"/>
            <w:tcBorders>
              <w:top w:val="nil"/>
              <w:left w:val="nil"/>
              <w:bottom w:val="single" w:sz="8" w:space="0" w:color="auto"/>
              <w:right w:val="single" w:sz="8" w:space="0" w:color="auto"/>
            </w:tcBorders>
            <w:shd w:val="clear" w:color="auto" w:fill="auto"/>
            <w:noWrap/>
            <w:vAlign w:val="center"/>
            <w:hideMark/>
          </w:tcPr>
          <w:p w14:paraId="1A932AB4" w14:textId="77777777" w:rsidR="00300614" w:rsidRPr="005F6D1D" w:rsidRDefault="00300614" w:rsidP="00F62D66">
            <w:pPr>
              <w:jc w:val="center"/>
              <w:rPr>
                <w:b/>
                <w:bCs/>
                <w:color w:val="000000"/>
              </w:rPr>
            </w:pPr>
            <w:r w:rsidRPr="005F6D1D">
              <w:rPr>
                <w:b/>
                <w:bCs/>
                <w:color w:val="000000"/>
              </w:rPr>
              <w:t>TN</w:t>
            </w:r>
          </w:p>
        </w:tc>
      </w:tr>
      <w:tr w:rsidR="00300614" w:rsidRPr="005F6D1D" w14:paraId="5EA83ADC" w14:textId="77777777" w:rsidTr="00A0271A">
        <w:trPr>
          <w:trHeight w:val="340"/>
        </w:trPr>
        <w:tc>
          <w:tcPr>
            <w:tcW w:w="2677" w:type="dxa"/>
            <w:tcBorders>
              <w:top w:val="nil"/>
              <w:left w:val="single" w:sz="8" w:space="0" w:color="auto"/>
              <w:bottom w:val="single" w:sz="8" w:space="0" w:color="auto"/>
              <w:right w:val="single" w:sz="8" w:space="0" w:color="auto"/>
            </w:tcBorders>
            <w:shd w:val="clear" w:color="auto" w:fill="auto"/>
            <w:noWrap/>
            <w:vAlign w:val="center"/>
            <w:hideMark/>
          </w:tcPr>
          <w:p w14:paraId="3509B3B1" w14:textId="28BB4152" w:rsidR="00300614" w:rsidRPr="005F6D1D" w:rsidRDefault="00300614" w:rsidP="00F62D66">
            <w:pPr>
              <w:jc w:val="center"/>
              <w:rPr>
                <w:b/>
                <w:bCs/>
                <w:color w:val="000000"/>
              </w:rPr>
            </w:pPr>
            <w:r w:rsidRPr="005F6D1D">
              <w:rPr>
                <w:b/>
                <w:bCs/>
                <w:color w:val="000000"/>
              </w:rPr>
              <w:t> </w:t>
            </w:r>
            <w:r w:rsidR="005612E9" w:rsidRPr="005F6D1D">
              <w:rPr>
                <w:b/>
                <w:bCs/>
                <w:color w:val="000000"/>
              </w:rPr>
              <w:t>/</w:t>
            </w:r>
          </w:p>
        </w:tc>
        <w:tc>
          <w:tcPr>
            <w:tcW w:w="823" w:type="dxa"/>
            <w:tcBorders>
              <w:top w:val="nil"/>
              <w:left w:val="nil"/>
              <w:bottom w:val="single" w:sz="8" w:space="0" w:color="auto"/>
              <w:right w:val="single" w:sz="8" w:space="0" w:color="auto"/>
            </w:tcBorders>
            <w:shd w:val="clear" w:color="auto" w:fill="auto"/>
            <w:noWrap/>
            <w:vAlign w:val="center"/>
            <w:hideMark/>
          </w:tcPr>
          <w:p w14:paraId="503F6B69" w14:textId="2F534643" w:rsidR="00300614" w:rsidRPr="005F6D1D" w:rsidRDefault="005612E9" w:rsidP="00F62D66">
            <w:pPr>
              <w:jc w:val="center"/>
              <w:rPr>
                <w:b/>
                <w:bCs/>
                <w:color w:val="000000"/>
              </w:rPr>
            </w:pPr>
            <w:r w:rsidRPr="005F6D1D">
              <w:rPr>
                <w:b/>
                <w:bCs/>
                <w:color w:val="000000"/>
              </w:rPr>
              <w:t>/</w:t>
            </w:r>
            <w:r w:rsidR="00300614" w:rsidRPr="005F6D1D">
              <w:rPr>
                <w:b/>
                <w:bCs/>
                <w:color w:val="000000"/>
              </w:rPr>
              <w:t> </w:t>
            </w:r>
          </w:p>
        </w:tc>
        <w:tc>
          <w:tcPr>
            <w:tcW w:w="2700" w:type="dxa"/>
            <w:tcBorders>
              <w:top w:val="nil"/>
              <w:left w:val="nil"/>
              <w:bottom w:val="single" w:sz="8" w:space="0" w:color="auto"/>
              <w:right w:val="single" w:sz="8" w:space="0" w:color="auto"/>
            </w:tcBorders>
            <w:shd w:val="clear" w:color="auto" w:fill="auto"/>
            <w:noWrap/>
            <w:vAlign w:val="center"/>
            <w:hideMark/>
          </w:tcPr>
          <w:p w14:paraId="2C087A61" w14:textId="77777777" w:rsidR="00300614" w:rsidRPr="005F6D1D" w:rsidRDefault="00300614" w:rsidP="00F62D66">
            <w:pPr>
              <w:jc w:val="center"/>
              <w:rPr>
                <w:b/>
                <w:bCs/>
                <w:color w:val="000000"/>
              </w:rPr>
            </w:pPr>
            <w:r w:rsidRPr="005F6D1D">
              <w:rPr>
                <w:b/>
                <w:bCs/>
                <w:color w:val="000000"/>
              </w:rPr>
              <w:t>Sensitivity = TP/(TP+FN)</w:t>
            </w:r>
          </w:p>
        </w:tc>
        <w:tc>
          <w:tcPr>
            <w:tcW w:w="2520" w:type="dxa"/>
            <w:tcBorders>
              <w:top w:val="nil"/>
              <w:left w:val="nil"/>
              <w:bottom w:val="single" w:sz="8" w:space="0" w:color="auto"/>
              <w:right w:val="single" w:sz="8" w:space="0" w:color="auto"/>
            </w:tcBorders>
            <w:shd w:val="clear" w:color="auto" w:fill="auto"/>
            <w:noWrap/>
            <w:vAlign w:val="center"/>
            <w:hideMark/>
          </w:tcPr>
          <w:p w14:paraId="5C4BAFE8" w14:textId="77777777" w:rsidR="00300614" w:rsidRPr="005F6D1D" w:rsidRDefault="00300614" w:rsidP="00F62D66">
            <w:pPr>
              <w:jc w:val="center"/>
              <w:rPr>
                <w:b/>
                <w:bCs/>
                <w:color w:val="000000"/>
              </w:rPr>
            </w:pPr>
            <w:r w:rsidRPr="005F6D1D">
              <w:rPr>
                <w:b/>
                <w:bCs/>
                <w:color w:val="000000"/>
              </w:rPr>
              <w:t>Specificity = TN/(TN+FP)</w:t>
            </w:r>
          </w:p>
        </w:tc>
      </w:tr>
    </w:tbl>
    <w:p w14:paraId="76E6F31E" w14:textId="19F4329F" w:rsidR="00300614" w:rsidRPr="003E7EDA" w:rsidRDefault="00300614" w:rsidP="00A0271A">
      <w:pPr>
        <w:jc w:val="both"/>
        <w:rPr>
          <w:color w:val="1C1E29"/>
        </w:rPr>
      </w:pPr>
      <w:r w:rsidRPr="003E7EDA">
        <w:rPr>
          <w:color w:val="1C1E29"/>
        </w:rPr>
        <w:t xml:space="preserve">I will use </w:t>
      </w:r>
      <w:r w:rsidR="005F6D1D">
        <w:rPr>
          <w:color w:val="1C1E29"/>
        </w:rPr>
        <w:t xml:space="preserve">above table for the </w:t>
      </w:r>
      <w:proofErr w:type="gramStart"/>
      <w:r w:rsidR="005F6D1D">
        <w:rPr>
          <w:color w:val="1C1E29"/>
        </w:rPr>
        <w:t>nodes</w:t>
      </w:r>
      <w:proofErr w:type="gramEnd"/>
      <w:r w:rsidRPr="003E7EDA">
        <w:rPr>
          <w:color w:val="1C1E29"/>
        </w:rPr>
        <w:t xml:space="preserve"> analysis.</w:t>
      </w:r>
    </w:p>
    <w:p w14:paraId="1509C701" w14:textId="77777777" w:rsidR="00300614" w:rsidRPr="003E7EDA" w:rsidRDefault="00300614" w:rsidP="00A0271A">
      <w:pPr>
        <w:jc w:val="both"/>
        <w:rPr>
          <w:color w:val="1C1E29"/>
        </w:rPr>
      </w:pPr>
      <w:r w:rsidRPr="003E7EDA">
        <w:rPr>
          <w:color w:val="1C1E29"/>
        </w:rPr>
        <w:t> </w:t>
      </w:r>
    </w:p>
    <w:p w14:paraId="332423A4" w14:textId="0876C494" w:rsidR="00300614" w:rsidRPr="003E7EDA" w:rsidRDefault="00300614" w:rsidP="00A0271A">
      <w:pPr>
        <w:jc w:val="both"/>
        <w:rPr>
          <w:color w:val="1C1E29"/>
        </w:rPr>
      </w:pPr>
      <w:r w:rsidRPr="005F6D1D">
        <w:rPr>
          <w:color w:val="1C1E29"/>
        </w:rPr>
        <w:t xml:space="preserve">The five nodes </w:t>
      </w:r>
      <w:r w:rsidRPr="003E7EDA">
        <w:rPr>
          <w:color w:val="1C1E29"/>
        </w:rPr>
        <w:t xml:space="preserve">I choose to </w:t>
      </w:r>
      <w:r w:rsidRPr="005F6D1D">
        <w:rPr>
          <w:color w:val="1C1E29"/>
        </w:rPr>
        <w:t>analyze are</w:t>
      </w:r>
      <w:r w:rsidRPr="003E7EDA">
        <w:rPr>
          <w:color w:val="1C1E29"/>
        </w:rPr>
        <w:t xml:space="preserve"> </w:t>
      </w:r>
      <w:r w:rsidRPr="003E7EDA">
        <w:rPr>
          <w:color w:val="1C1E29"/>
          <w:u w:val="single"/>
        </w:rPr>
        <w:t>node 36</w:t>
      </w:r>
      <w:r w:rsidRPr="003E7EDA">
        <w:rPr>
          <w:color w:val="1C1E29"/>
        </w:rPr>
        <w:t>,</w:t>
      </w:r>
      <w:r w:rsidRPr="005F6D1D">
        <w:rPr>
          <w:color w:val="1C1E29"/>
        </w:rPr>
        <w:t xml:space="preserve"> </w:t>
      </w:r>
      <w:r w:rsidRPr="005F6D1D">
        <w:rPr>
          <w:color w:val="1C1E29"/>
          <w:u w:val="single"/>
        </w:rPr>
        <w:t>node</w:t>
      </w:r>
      <w:r w:rsidRPr="003E7EDA">
        <w:rPr>
          <w:color w:val="1C1E29"/>
          <w:u w:val="single"/>
        </w:rPr>
        <w:t xml:space="preserve"> 32</w:t>
      </w:r>
      <w:r w:rsidRPr="003E7EDA">
        <w:rPr>
          <w:color w:val="1C1E29"/>
        </w:rPr>
        <w:t xml:space="preserve">, </w:t>
      </w:r>
      <w:r w:rsidRPr="005F6D1D">
        <w:rPr>
          <w:color w:val="1C1E29"/>
          <w:u w:val="single"/>
        </w:rPr>
        <w:t xml:space="preserve">node </w:t>
      </w:r>
      <w:r w:rsidRPr="003E7EDA">
        <w:rPr>
          <w:color w:val="1C1E29"/>
          <w:u w:val="single"/>
        </w:rPr>
        <w:t>28</w:t>
      </w:r>
      <w:r w:rsidRPr="003E7EDA">
        <w:rPr>
          <w:color w:val="1C1E29"/>
        </w:rPr>
        <w:t xml:space="preserve">, </w:t>
      </w:r>
      <w:r w:rsidRPr="005F6D1D">
        <w:rPr>
          <w:color w:val="1C1E29"/>
          <w:u w:val="single"/>
        </w:rPr>
        <w:t>node 8</w:t>
      </w:r>
      <w:r w:rsidRPr="003E7EDA">
        <w:rPr>
          <w:color w:val="1C1E29"/>
        </w:rPr>
        <w:t xml:space="preserve">, and </w:t>
      </w:r>
      <w:r w:rsidRPr="005F6D1D">
        <w:rPr>
          <w:color w:val="1C1E29"/>
          <w:u w:val="single"/>
        </w:rPr>
        <w:t xml:space="preserve">node </w:t>
      </w:r>
      <w:r w:rsidRPr="003E7EDA">
        <w:rPr>
          <w:color w:val="1C1E29"/>
          <w:u w:val="single"/>
        </w:rPr>
        <w:t>7</w:t>
      </w:r>
      <w:r w:rsidRPr="003E7EDA">
        <w:rPr>
          <w:color w:val="1C1E29"/>
        </w:rPr>
        <w:t>.</w:t>
      </w:r>
    </w:p>
    <w:p w14:paraId="0C781FDA" w14:textId="77777777" w:rsidR="00300614" w:rsidRPr="003E7EDA" w:rsidRDefault="00300614" w:rsidP="00300614">
      <w:pPr>
        <w:rPr>
          <w:color w:val="1C1E29"/>
        </w:rPr>
      </w:pPr>
      <w:r w:rsidRPr="003E7EDA">
        <w:rPr>
          <w:color w:val="1C1E29"/>
        </w:rPr>
        <w:t> </w:t>
      </w:r>
    </w:p>
    <w:p w14:paraId="776A966E" w14:textId="77777777" w:rsidR="00300614" w:rsidRPr="005F6D1D" w:rsidRDefault="00300614" w:rsidP="00300614">
      <w:pPr>
        <w:pStyle w:val="ListParagraph"/>
        <w:numPr>
          <w:ilvl w:val="0"/>
          <w:numId w:val="1"/>
        </w:numPr>
        <w:rPr>
          <w:rFonts w:ascii="Times New Roman" w:hAnsi="Times New Roman" w:cs="Times New Roman"/>
          <w:b/>
          <w:bCs/>
          <w:color w:val="1C1E29"/>
          <w:sz w:val="28"/>
          <w:szCs w:val="28"/>
        </w:rPr>
      </w:pPr>
      <w:r w:rsidRPr="005F6D1D">
        <w:rPr>
          <w:rFonts w:ascii="Times New Roman" w:hAnsi="Times New Roman" w:cs="Times New Roman"/>
          <w:b/>
          <w:bCs/>
          <w:color w:val="1C1E29"/>
          <w:sz w:val="28"/>
          <w:szCs w:val="28"/>
        </w:rPr>
        <w:t>Node 36</w:t>
      </w:r>
    </w:p>
    <w:p w14:paraId="4F19E88E" w14:textId="77777777" w:rsidR="00300614" w:rsidRPr="005F6D1D" w:rsidRDefault="00300614" w:rsidP="00300614">
      <w:pPr>
        <w:rPr>
          <w:color w:val="1C1E29"/>
        </w:rPr>
      </w:pPr>
    </w:p>
    <w:p w14:paraId="2D232EEB" w14:textId="77777777" w:rsidR="005F6D1D" w:rsidRPr="005F6D1D" w:rsidRDefault="005F6D1D" w:rsidP="005F6D1D">
      <w:pPr>
        <w:jc w:val="both"/>
        <w:rPr>
          <w:color w:val="1C1E29"/>
        </w:rPr>
      </w:pPr>
      <w:r w:rsidRPr="005F6D1D">
        <w:rPr>
          <w:color w:val="1C1E29"/>
        </w:rPr>
        <w:t>Node 36 is one of the topmost nodes in the decision tree since it has 17 leaves under this node. 17 terminal-node leaves mean there are some next-level splits follow under the node 36. It includes the “LOC to be 0, SCALP to be 0, HEADS to be 0, HD to be 0, HEADACHE to be 0, COLLISION to be 0, CHI to be 0, CONCUSSION to be 0, and HEAD to be 0”. In node 36, there are 51 rows of data (0.68%) are cases, and 7,477 (99.32%) rows are as non-cases. However, node 36 classifies all the data into 0, which are non-cases (no head injury).</w:t>
      </w:r>
    </w:p>
    <w:p w14:paraId="39CBB527" w14:textId="77777777" w:rsidR="005F6D1D" w:rsidRPr="005F6D1D" w:rsidRDefault="005F6D1D" w:rsidP="005F6D1D">
      <w:pPr>
        <w:jc w:val="both"/>
        <w:rPr>
          <w:color w:val="1C1E29"/>
        </w:rPr>
      </w:pPr>
      <w:r w:rsidRPr="005F6D1D">
        <w:rPr>
          <w:color w:val="1C1E29"/>
        </w:rPr>
        <w:t xml:space="preserve"> </w:t>
      </w:r>
    </w:p>
    <w:p w14:paraId="0C8A39FE" w14:textId="38BFB37D" w:rsidR="007C796C" w:rsidRPr="005F6D1D" w:rsidRDefault="005F6D1D" w:rsidP="005F6D1D">
      <w:pPr>
        <w:jc w:val="both"/>
        <w:rPr>
          <w:color w:val="1C1E29"/>
        </w:rPr>
      </w:pPr>
      <w:r w:rsidRPr="005F6D1D">
        <w:rPr>
          <w:color w:val="1C1E29"/>
        </w:rPr>
        <w:t xml:space="preserve">Node 36 uses “AND” to connect 9 conditions. When all of the above keywords are missing simultaneously, the prediction result for head injuries will be “0” (non-case, no head injury predicted). Otherwise, the prediction will be a “one” (cases, head injury predicted). All the result predictions under node 36 are classified as 1 at the “test” column by looking at the “INVESTIGATE_NODES” dataset. This is a very high-level and general large condition because there are very fewer narratives that will contain all of the above keywords exactly. Once a case data satisfied the conditions (all the keywords included), it must not be a head injury. To improve the identity case, </w:t>
      </w:r>
      <w:r>
        <w:rPr>
          <w:color w:val="1C1E29"/>
        </w:rPr>
        <w:t>I</w:t>
      </w:r>
      <w:r w:rsidRPr="005F6D1D">
        <w:rPr>
          <w:color w:val="1C1E29"/>
        </w:rPr>
        <w:t xml:space="preserve"> can apply “proc </w:t>
      </w:r>
      <w:proofErr w:type="spellStart"/>
      <w:r w:rsidRPr="005F6D1D">
        <w:rPr>
          <w:color w:val="1C1E29"/>
        </w:rPr>
        <w:t>sql</w:t>
      </w:r>
      <w:proofErr w:type="spellEnd"/>
      <w:r w:rsidRPr="005F6D1D">
        <w:rPr>
          <w:color w:val="1C1E29"/>
        </w:rPr>
        <w:t xml:space="preserve">” with clause WHERE </w:t>
      </w:r>
      <w:proofErr w:type="spellStart"/>
      <w:r w:rsidRPr="005F6D1D">
        <w:rPr>
          <w:color w:val="1C1E29"/>
        </w:rPr>
        <w:t>my_def</w:t>
      </w:r>
      <w:proofErr w:type="spellEnd"/>
      <w:r w:rsidRPr="005F6D1D">
        <w:rPr>
          <w:color w:val="1C1E29"/>
        </w:rPr>
        <w:t xml:space="preserve"> = 1 and </w:t>
      </w:r>
      <w:proofErr w:type="spellStart"/>
      <w:r w:rsidRPr="005F6D1D">
        <w:rPr>
          <w:color w:val="1C1E29"/>
        </w:rPr>
        <w:t>my_test</w:t>
      </w:r>
      <w:proofErr w:type="spellEnd"/>
      <w:r w:rsidRPr="005F6D1D">
        <w:rPr>
          <w:color w:val="1C1E29"/>
        </w:rPr>
        <w:t xml:space="preserve"> = 0 to show all the true cases that have not been identified, which are the false negatives. In this case, 99.31 percent are actually no head injury involved, which means 0.68% of data are misclassified. For this node, </w:t>
      </w:r>
      <w:r>
        <w:rPr>
          <w:color w:val="1C1E29"/>
        </w:rPr>
        <w:t>I</w:t>
      </w:r>
      <w:r w:rsidRPr="005F6D1D">
        <w:rPr>
          <w:color w:val="1C1E29"/>
        </w:rPr>
        <w:t xml:space="preserve"> should pay more attention to the false negatives, since there are approximately 0.68% of cases involved in a head injury but we identified these were not head injuries. </w:t>
      </w:r>
      <w:r>
        <w:rPr>
          <w:color w:val="1C1E29"/>
        </w:rPr>
        <w:t>I</w:t>
      </w:r>
      <w:r w:rsidRPr="005F6D1D">
        <w:rPr>
          <w:color w:val="1C1E29"/>
        </w:rPr>
        <w:t xml:space="preserve"> should try to find some common keywords in these data and classify them correctly in the further tree splits to improve the sensitivity (true positive rate) and specificity (true negative rate).</w:t>
      </w:r>
    </w:p>
    <w:p w14:paraId="4974CECA" w14:textId="738D8CFF" w:rsidR="005F6D1D" w:rsidRDefault="005F6D1D" w:rsidP="005F6D1D">
      <w:pPr>
        <w:jc w:val="both"/>
        <w:rPr>
          <w:color w:val="1C1E29"/>
        </w:rPr>
      </w:pPr>
    </w:p>
    <w:p w14:paraId="18670EA5" w14:textId="44A99B18" w:rsidR="0075045B" w:rsidRDefault="0075045B" w:rsidP="005F6D1D">
      <w:pPr>
        <w:jc w:val="both"/>
        <w:rPr>
          <w:color w:val="1C1E29"/>
        </w:rPr>
      </w:pPr>
    </w:p>
    <w:p w14:paraId="39AFC8AD" w14:textId="27B27056" w:rsidR="0075045B" w:rsidRDefault="0075045B" w:rsidP="005F6D1D">
      <w:pPr>
        <w:jc w:val="both"/>
        <w:rPr>
          <w:color w:val="1C1E29"/>
        </w:rPr>
      </w:pPr>
    </w:p>
    <w:p w14:paraId="038C64C5" w14:textId="3C027EA8" w:rsidR="0075045B" w:rsidRDefault="0075045B" w:rsidP="005F6D1D">
      <w:pPr>
        <w:jc w:val="both"/>
        <w:rPr>
          <w:color w:val="1C1E29"/>
        </w:rPr>
      </w:pPr>
    </w:p>
    <w:p w14:paraId="46C1C980" w14:textId="77777777" w:rsidR="0075045B" w:rsidRPr="005F6D1D" w:rsidRDefault="0075045B" w:rsidP="005F6D1D">
      <w:pPr>
        <w:jc w:val="both"/>
        <w:rPr>
          <w:color w:val="1C1E29"/>
        </w:rPr>
      </w:pPr>
    </w:p>
    <w:p w14:paraId="37C3EEB6" w14:textId="2C252C92" w:rsidR="007C796C" w:rsidRPr="005F6D1D" w:rsidRDefault="007C796C" w:rsidP="00A0271A">
      <w:pPr>
        <w:jc w:val="both"/>
        <w:rPr>
          <w:color w:val="1C1E29"/>
        </w:rPr>
      </w:pPr>
      <w:r w:rsidRPr="005F6D1D">
        <w:rPr>
          <w:color w:val="1C1E29"/>
        </w:rPr>
        <w:lastRenderedPageBreak/>
        <w:t>Evidences and examples:</w:t>
      </w:r>
    </w:p>
    <w:p w14:paraId="74612A4D" w14:textId="02FBA6B8" w:rsidR="007C796C" w:rsidRPr="003E7EDA" w:rsidRDefault="00262538" w:rsidP="00A0271A">
      <w:pPr>
        <w:jc w:val="both"/>
        <w:rPr>
          <w:color w:val="1C1E29"/>
        </w:rPr>
      </w:pPr>
      <w:r w:rsidRPr="005F6D1D">
        <w:rPr>
          <w:noProof/>
          <w:color w:val="1C1E29"/>
        </w:rPr>
        <w:drawing>
          <wp:inline distT="0" distB="0" distL="0" distR="0" wp14:anchorId="0B3788C9" wp14:editId="3C8CAFCE">
            <wp:extent cx="5943600" cy="3278505"/>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278505"/>
                    </a:xfrm>
                    <a:prstGeom prst="rect">
                      <a:avLst/>
                    </a:prstGeom>
                  </pic:spPr>
                </pic:pic>
              </a:graphicData>
            </a:graphic>
          </wp:inline>
        </w:drawing>
      </w:r>
    </w:p>
    <w:p w14:paraId="5CCABD45" w14:textId="5A5F836E" w:rsidR="00300614" w:rsidRPr="005F6D1D" w:rsidRDefault="00300614" w:rsidP="00300614">
      <w:pPr>
        <w:rPr>
          <w:color w:val="1C1E29"/>
        </w:rPr>
      </w:pPr>
    </w:p>
    <w:p w14:paraId="0F696A78" w14:textId="5A2634D1" w:rsidR="00262538" w:rsidRPr="005F6D1D" w:rsidRDefault="00262538" w:rsidP="00300614">
      <w:pPr>
        <w:rPr>
          <w:color w:val="1C1E29"/>
        </w:rPr>
      </w:pPr>
    </w:p>
    <w:p w14:paraId="06C50AC0" w14:textId="77777777" w:rsidR="00262538" w:rsidRPr="003E7EDA" w:rsidRDefault="00262538" w:rsidP="00300614">
      <w:pPr>
        <w:rPr>
          <w:color w:val="1C1E29"/>
        </w:rPr>
      </w:pPr>
    </w:p>
    <w:p w14:paraId="68CBFADF" w14:textId="77777777" w:rsidR="00300614" w:rsidRPr="003E7EDA" w:rsidRDefault="00300614" w:rsidP="00300614">
      <w:pPr>
        <w:rPr>
          <w:color w:val="1C1E29"/>
          <w:sz w:val="28"/>
          <w:szCs w:val="28"/>
        </w:rPr>
      </w:pPr>
      <w:r w:rsidRPr="003E7EDA">
        <w:rPr>
          <w:b/>
          <w:bCs/>
          <w:color w:val="1C1E29"/>
          <w:sz w:val="28"/>
          <w:szCs w:val="28"/>
        </w:rPr>
        <w:t>2. Node 32</w:t>
      </w:r>
    </w:p>
    <w:p w14:paraId="7464320C" w14:textId="77777777" w:rsidR="00300614" w:rsidRPr="003E7EDA" w:rsidRDefault="00300614" w:rsidP="00300614">
      <w:pPr>
        <w:rPr>
          <w:color w:val="1C1E29"/>
        </w:rPr>
      </w:pPr>
    </w:p>
    <w:p w14:paraId="554EE09E" w14:textId="77777777" w:rsidR="005F6D1D" w:rsidRPr="005F6D1D" w:rsidRDefault="005F6D1D" w:rsidP="005F6D1D">
      <w:pPr>
        <w:pStyle w:val="NormalWeb"/>
        <w:spacing w:before="0" w:beforeAutospacing="0" w:after="0" w:afterAutospacing="0"/>
        <w:jc w:val="both"/>
        <w:rPr>
          <w:color w:val="1C1E29"/>
        </w:rPr>
      </w:pPr>
      <w:r w:rsidRPr="005F6D1D">
        <w:rPr>
          <w:color w:val="1C1E29"/>
        </w:rPr>
        <w:t>Node 32 is a very similar level node as node 36. It is also one of the topmost nodes in our decision tree. There are 15 leaves follow under this node. This node includes the keywords occurrence condition: NECK to be 0, LAC to be 0, FX is 0, CONT is 0, </w:t>
      </w:r>
      <w:r w:rsidRPr="005F6D1D">
        <w:rPr>
          <w:color w:val="1C1E29"/>
          <w:u w:val="single"/>
        </w:rPr>
        <w:t>COLLISION to be 1</w:t>
      </w:r>
      <w:r w:rsidRPr="005F6D1D">
        <w:rPr>
          <w:color w:val="1C1E29"/>
        </w:rPr>
        <w:t>, CHI to be 0, CONCUSSION to be 0, and HEAD is 0. In node 32, there are 48 data rows (87.27% of data) are cases, and 7 rows of data (12.73% of data) are non-cases. However, node 32 classifies all the data to be 1 (cases, head injuries occurred).</w:t>
      </w:r>
    </w:p>
    <w:p w14:paraId="4E0BF1F4" w14:textId="77777777" w:rsidR="005F6D1D" w:rsidRPr="005F6D1D" w:rsidRDefault="005F6D1D" w:rsidP="005F6D1D">
      <w:pPr>
        <w:pStyle w:val="NormalWeb"/>
        <w:spacing w:before="0" w:beforeAutospacing="0" w:after="0" w:afterAutospacing="0"/>
        <w:jc w:val="both"/>
        <w:rPr>
          <w:color w:val="1C1E29"/>
        </w:rPr>
      </w:pPr>
      <w:r w:rsidRPr="005F6D1D">
        <w:rPr>
          <w:color w:val="1C1E29"/>
        </w:rPr>
        <w:t> </w:t>
      </w:r>
    </w:p>
    <w:p w14:paraId="0E6E33C8" w14:textId="135BFE82" w:rsidR="00E200EB" w:rsidRPr="005F6D1D" w:rsidRDefault="005F6D1D" w:rsidP="0075045B">
      <w:pPr>
        <w:pStyle w:val="NormalWeb"/>
        <w:spacing w:before="0" w:beforeAutospacing="0" w:after="0" w:afterAutospacing="0"/>
        <w:jc w:val="both"/>
        <w:rPr>
          <w:color w:val="1C1E29"/>
        </w:rPr>
      </w:pPr>
      <w:r w:rsidRPr="005F6D1D">
        <w:rPr>
          <w:color w:val="1C1E29"/>
        </w:rPr>
        <w:t xml:space="preserve">Node 32 uses “AND” to connect 8 conditions. As all the above conditions are satisfied at the same time, the data will be classified as 1, and otherwise, the data will be classified as 0 for the “test” column. Node 32 is a high-level classification since it includes many conditions, and very few data could satisfy all of them concurrently. This classification does delivery some information. Since all the keywords occurrences will be 0 but COLLISION is 1, “COLLISION” is a unique word to extract from the narrative. This means when all other keywords are missing but COLLISION is used in the description, it will very likely be a head injury. Node 32 splits all of the data to be 1 for a head injury, and a few data to be 0. This split successfully increases the number of true positives, but </w:t>
      </w:r>
      <w:r>
        <w:rPr>
          <w:color w:val="1C1E29"/>
        </w:rPr>
        <w:t>I</w:t>
      </w:r>
      <w:r w:rsidRPr="005F6D1D">
        <w:rPr>
          <w:color w:val="1C1E29"/>
        </w:rPr>
        <w:t xml:space="preserve"> should recheck the miss-classification for the false positive rate. </w:t>
      </w:r>
      <w:r>
        <w:rPr>
          <w:color w:val="1C1E29"/>
        </w:rPr>
        <w:t>I</w:t>
      </w:r>
      <w:r w:rsidRPr="005F6D1D">
        <w:rPr>
          <w:color w:val="1C1E29"/>
        </w:rPr>
        <w:t xml:space="preserve"> could use “proc </w:t>
      </w:r>
      <w:proofErr w:type="spellStart"/>
      <w:r w:rsidRPr="005F6D1D">
        <w:rPr>
          <w:color w:val="1C1E29"/>
        </w:rPr>
        <w:t>sql</w:t>
      </w:r>
      <w:proofErr w:type="spellEnd"/>
      <w:r w:rsidRPr="005F6D1D">
        <w:rPr>
          <w:color w:val="1C1E29"/>
        </w:rPr>
        <w:t xml:space="preserve">” with clause WHERE </w:t>
      </w:r>
      <w:proofErr w:type="spellStart"/>
      <w:r w:rsidRPr="005F6D1D">
        <w:rPr>
          <w:color w:val="1C1E29"/>
        </w:rPr>
        <w:t>my_def</w:t>
      </w:r>
      <w:proofErr w:type="spellEnd"/>
      <w:r w:rsidRPr="005F6D1D">
        <w:rPr>
          <w:color w:val="1C1E29"/>
        </w:rPr>
        <w:t xml:space="preserve"> = 0 and </w:t>
      </w:r>
      <w:proofErr w:type="spellStart"/>
      <w:r w:rsidRPr="005F6D1D">
        <w:rPr>
          <w:color w:val="1C1E29"/>
        </w:rPr>
        <w:t>my_test</w:t>
      </w:r>
      <w:proofErr w:type="spellEnd"/>
      <w:r w:rsidRPr="005F6D1D">
        <w:rPr>
          <w:color w:val="1C1E29"/>
        </w:rPr>
        <w:t xml:space="preserve"> = 1 to show the cases are wrongly classified as a head injury but actually not the head. </w:t>
      </w:r>
      <w:r>
        <w:rPr>
          <w:color w:val="1C1E29"/>
        </w:rPr>
        <w:t>I</w:t>
      </w:r>
      <w:r w:rsidRPr="005F6D1D">
        <w:rPr>
          <w:color w:val="1C1E29"/>
        </w:rPr>
        <w:t xml:space="preserve"> could avoid some of the keywords in the next split to improve the specificity if the false positive rate</w:t>
      </w:r>
      <w:r>
        <w:rPr>
          <w:color w:val="1C1E29"/>
        </w:rPr>
        <w:t xml:space="preserve"> is reduced</w:t>
      </w:r>
      <w:r w:rsidRPr="005F6D1D">
        <w:rPr>
          <w:color w:val="1C1E29"/>
        </w:rPr>
        <w:t>.</w:t>
      </w:r>
    </w:p>
    <w:p w14:paraId="704BBA28" w14:textId="03C2D3DA" w:rsidR="00262538" w:rsidRPr="005F6D1D" w:rsidRDefault="00262538" w:rsidP="00A0271A">
      <w:pPr>
        <w:jc w:val="both"/>
        <w:rPr>
          <w:color w:val="1C1E29"/>
        </w:rPr>
      </w:pPr>
      <w:r w:rsidRPr="005F6D1D">
        <w:rPr>
          <w:color w:val="1C1E29"/>
        </w:rPr>
        <w:lastRenderedPageBreak/>
        <w:t>Evidences and examples:</w:t>
      </w:r>
    </w:p>
    <w:p w14:paraId="0D36064B" w14:textId="184C85F1" w:rsidR="00E200EB" w:rsidRPr="003E7EDA" w:rsidRDefault="00262538" w:rsidP="00A0271A">
      <w:pPr>
        <w:jc w:val="both"/>
        <w:rPr>
          <w:color w:val="1C1E29"/>
        </w:rPr>
      </w:pPr>
      <w:r w:rsidRPr="005F6D1D">
        <w:rPr>
          <w:noProof/>
          <w:color w:val="1C1E29"/>
        </w:rPr>
        <w:drawing>
          <wp:inline distT="0" distB="0" distL="0" distR="0" wp14:anchorId="4ABB2DF1" wp14:editId="09E79FC5">
            <wp:extent cx="5943600" cy="1457325"/>
            <wp:effectExtent l="0" t="0" r="0" b="3175"/>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457325"/>
                    </a:xfrm>
                    <a:prstGeom prst="rect">
                      <a:avLst/>
                    </a:prstGeom>
                  </pic:spPr>
                </pic:pic>
              </a:graphicData>
            </a:graphic>
          </wp:inline>
        </w:drawing>
      </w:r>
    </w:p>
    <w:p w14:paraId="77D47982" w14:textId="50A42C92" w:rsidR="00300614" w:rsidRPr="005F6D1D" w:rsidRDefault="00300614" w:rsidP="00300614">
      <w:pPr>
        <w:rPr>
          <w:color w:val="1C1E29"/>
        </w:rPr>
      </w:pPr>
    </w:p>
    <w:p w14:paraId="454EAA97" w14:textId="503A0C8A" w:rsidR="00262538" w:rsidRPr="005F6D1D" w:rsidRDefault="00262538" w:rsidP="00300614">
      <w:pPr>
        <w:rPr>
          <w:color w:val="1C1E29"/>
        </w:rPr>
      </w:pPr>
    </w:p>
    <w:p w14:paraId="5DFFEB17" w14:textId="77777777" w:rsidR="00262538" w:rsidRPr="003E7EDA" w:rsidRDefault="00262538" w:rsidP="00300614">
      <w:pPr>
        <w:rPr>
          <w:color w:val="1C1E29"/>
        </w:rPr>
      </w:pPr>
    </w:p>
    <w:p w14:paraId="2D466411" w14:textId="77777777" w:rsidR="00300614" w:rsidRPr="003E7EDA" w:rsidRDefault="00300614" w:rsidP="00300614">
      <w:pPr>
        <w:rPr>
          <w:color w:val="1C1E29"/>
          <w:sz w:val="28"/>
          <w:szCs w:val="28"/>
        </w:rPr>
      </w:pPr>
      <w:r w:rsidRPr="003E7EDA">
        <w:rPr>
          <w:b/>
          <w:bCs/>
          <w:color w:val="1C1E29"/>
          <w:sz w:val="28"/>
          <w:szCs w:val="28"/>
        </w:rPr>
        <w:t>3. Node 28</w:t>
      </w:r>
    </w:p>
    <w:p w14:paraId="0079B320" w14:textId="77777777" w:rsidR="00300614" w:rsidRPr="003E7EDA" w:rsidRDefault="00300614" w:rsidP="00300614">
      <w:pPr>
        <w:rPr>
          <w:color w:val="1C1E29"/>
        </w:rPr>
      </w:pPr>
      <w:r w:rsidRPr="003E7EDA">
        <w:rPr>
          <w:color w:val="1C1E29"/>
        </w:rPr>
        <w:t> </w:t>
      </w:r>
    </w:p>
    <w:p w14:paraId="7E9651FD" w14:textId="77777777" w:rsidR="005F6D1D" w:rsidRPr="005F6D1D" w:rsidRDefault="005F6D1D" w:rsidP="005F6D1D">
      <w:pPr>
        <w:jc w:val="both"/>
        <w:rPr>
          <w:color w:val="1C1E29"/>
        </w:rPr>
      </w:pPr>
      <w:r w:rsidRPr="005F6D1D">
        <w:rPr>
          <w:color w:val="1C1E29"/>
        </w:rPr>
        <w:t xml:space="preserve">Node 28 is a low-level node in our decision tree. There are 12 terminal-node leaves follow under node 28. This means that there has already been some successful classification based on the previous nodes. This node includes the keywords occurrence condition: R is 0, HD is 0, HEADACHE is 0, COLLISION is 0, CHI is 0, CONCUSSION is 0, and HEAD is 0. When all the conditions are satisfied, the prediction for </w:t>
      </w:r>
      <w:proofErr w:type="spellStart"/>
      <w:r w:rsidRPr="005F6D1D">
        <w:rPr>
          <w:color w:val="1C1E29"/>
        </w:rPr>
        <w:t>my_test</w:t>
      </w:r>
      <w:proofErr w:type="spellEnd"/>
      <w:r w:rsidRPr="005F6D1D">
        <w:rPr>
          <w:color w:val="1C1E29"/>
        </w:rPr>
        <w:t xml:space="preserve"> will be classified as 1. Otherwise, the head injury prediction will be classified as 0. Node 28 classifies all the data into 1, which are cases (head injury). However, 12 cases (92.31%) are truly head injuries, and only 1 case (7.69%) is actually non-cases (no head injury).</w:t>
      </w:r>
    </w:p>
    <w:p w14:paraId="67D46187" w14:textId="77777777" w:rsidR="005F6D1D" w:rsidRPr="005F6D1D" w:rsidRDefault="005F6D1D" w:rsidP="005F6D1D">
      <w:pPr>
        <w:jc w:val="both"/>
        <w:rPr>
          <w:color w:val="1C1E29"/>
        </w:rPr>
      </w:pPr>
      <w:r w:rsidRPr="005F6D1D">
        <w:rPr>
          <w:color w:val="1C1E29"/>
        </w:rPr>
        <w:t xml:space="preserve"> </w:t>
      </w:r>
    </w:p>
    <w:p w14:paraId="12641EF4" w14:textId="35F40264" w:rsidR="00E200EB" w:rsidRPr="005F6D1D" w:rsidRDefault="005F6D1D" w:rsidP="005F6D1D">
      <w:pPr>
        <w:jc w:val="both"/>
        <w:rPr>
          <w:color w:val="1C1E29"/>
        </w:rPr>
      </w:pPr>
      <w:r w:rsidRPr="005F6D1D">
        <w:rPr>
          <w:color w:val="1C1E29"/>
        </w:rPr>
        <w:t xml:space="preserve">Node 28 uses “AND” to connect 7 conditions. As all the conditions are met, the head injury prediction test will be 1, and otherwise, the prediction test will be 0. This is still a long condition that very seldom narrative data will meet all the conditions simultaneously. Node 28 is only responsible for distinguishing 13 data. Since 92.41% percent of the data are classified as head injury, it is very possible that the false positives exist. Some of the non-head injury cases are tested to be cases. The specificity is affected by this node. </w:t>
      </w:r>
      <w:r>
        <w:rPr>
          <w:color w:val="1C1E29"/>
        </w:rPr>
        <w:t>I</w:t>
      </w:r>
      <w:r w:rsidRPr="005F6D1D">
        <w:rPr>
          <w:color w:val="1C1E29"/>
        </w:rPr>
        <w:t xml:space="preserve"> should check the data using “proc </w:t>
      </w:r>
      <w:proofErr w:type="spellStart"/>
      <w:r w:rsidRPr="005F6D1D">
        <w:rPr>
          <w:color w:val="1C1E29"/>
        </w:rPr>
        <w:t>sql</w:t>
      </w:r>
      <w:proofErr w:type="spellEnd"/>
      <w:r w:rsidRPr="005F6D1D">
        <w:rPr>
          <w:color w:val="1C1E29"/>
        </w:rPr>
        <w:t xml:space="preserve">” with clause WHERE </w:t>
      </w:r>
      <w:proofErr w:type="spellStart"/>
      <w:r w:rsidRPr="005F6D1D">
        <w:rPr>
          <w:color w:val="1C1E29"/>
        </w:rPr>
        <w:t>my_def</w:t>
      </w:r>
      <w:proofErr w:type="spellEnd"/>
      <w:r w:rsidRPr="005F6D1D">
        <w:rPr>
          <w:color w:val="1C1E29"/>
        </w:rPr>
        <w:t xml:space="preserve"> = 0 and </w:t>
      </w:r>
      <w:proofErr w:type="spellStart"/>
      <w:r w:rsidRPr="005F6D1D">
        <w:rPr>
          <w:color w:val="1C1E29"/>
        </w:rPr>
        <w:t>my_test</w:t>
      </w:r>
      <w:proofErr w:type="spellEnd"/>
      <w:r w:rsidRPr="005F6D1D">
        <w:rPr>
          <w:color w:val="1C1E29"/>
        </w:rPr>
        <w:t xml:space="preserve"> = 1 to show the misclassification rows. The only false negative prediction should not be influenced. </w:t>
      </w:r>
      <w:r>
        <w:rPr>
          <w:color w:val="1C1E29"/>
        </w:rPr>
        <w:t>I</w:t>
      </w:r>
      <w:r w:rsidRPr="005F6D1D">
        <w:rPr>
          <w:color w:val="1C1E29"/>
        </w:rPr>
        <w:t xml:space="preserve"> need to pull out the false positive data to check the keywords extraction for the next level split to improve the specificity by reducing the false positive rate.</w:t>
      </w:r>
    </w:p>
    <w:p w14:paraId="1144F723" w14:textId="77777777" w:rsidR="005F6D1D" w:rsidRPr="005F6D1D" w:rsidRDefault="005F6D1D" w:rsidP="005F6D1D">
      <w:pPr>
        <w:jc w:val="both"/>
        <w:rPr>
          <w:color w:val="1C1E29"/>
        </w:rPr>
      </w:pPr>
    </w:p>
    <w:p w14:paraId="1168196F" w14:textId="38251DF6" w:rsidR="00262538" w:rsidRPr="005F6D1D" w:rsidRDefault="00262538" w:rsidP="00A0271A">
      <w:pPr>
        <w:jc w:val="both"/>
        <w:rPr>
          <w:color w:val="1C1E29"/>
        </w:rPr>
      </w:pPr>
      <w:r w:rsidRPr="005F6D1D">
        <w:rPr>
          <w:color w:val="1C1E29"/>
        </w:rPr>
        <w:t>Evidence and example:</w:t>
      </w:r>
    </w:p>
    <w:p w14:paraId="0B01195B" w14:textId="6B720325" w:rsidR="00E200EB" w:rsidRPr="003E7EDA" w:rsidRDefault="00262538" w:rsidP="00A0271A">
      <w:pPr>
        <w:jc w:val="both"/>
        <w:rPr>
          <w:color w:val="1C1E29"/>
        </w:rPr>
      </w:pPr>
      <w:r w:rsidRPr="005F6D1D">
        <w:rPr>
          <w:noProof/>
          <w:color w:val="1C1E29"/>
        </w:rPr>
        <w:drawing>
          <wp:inline distT="0" distB="0" distL="0" distR="0" wp14:anchorId="0FEF82F4" wp14:editId="38CA5D10">
            <wp:extent cx="5943600" cy="616585"/>
            <wp:effectExtent l="0" t="0" r="0" b="5715"/>
            <wp:docPr id="5" name="Picture 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616585"/>
                    </a:xfrm>
                    <a:prstGeom prst="rect">
                      <a:avLst/>
                    </a:prstGeom>
                  </pic:spPr>
                </pic:pic>
              </a:graphicData>
            </a:graphic>
          </wp:inline>
        </w:drawing>
      </w:r>
    </w:p>
    <w:p w14:paraId="7B316A8D" w14:textId="7BC1F1A0" w:rsidR="00262538" w:rsidRPr="005F6D1D" w:rsidRDefault="00262538" w:rsidP="00300614">
      <w:pPr>
        <w:rPr>
          <w:color w:val="1C1E29"/>
        </w:rPr>
      </w:pPr>
    </w:p>
    <w:p w14:paraId="3595D89F" w14:textId="3DEAACD8" w:rsidR="00262538" w:rsidRPr="005F6D1D" w:rsidRDefault="00262538" w:rsidP="00300614">
      <w:pPr>
        <w:rPr>
          <w:color w:val="1C1E29"/>
        </w:rPr>
      </w:pPr>
    </w:p>
    <w:p w14:paraId="6EF5ABFD" w14:textId="3F539FB2" w:rsidR="00262538" w:rsidRDefault="00262538" w:rsidP="00300614">
      <w:pPr>
        <w:rPr>
          <w:color w:val="1C1E29"/>
        </w:rPr>
      </w:pPr>
    </w:p>
    <w:p w14:paraId="06223B6C" w14:textId="6A4E43D9" w:rsidR="0075045B" w:rsidRDefault="0075045B" w:rsidP="00300614">
      <w:pPr>
        <w:rPr>
          <w:color w:val="1C1E29"/>
        </w:rPr>
      </w:pPr>
    </w:p>
    <w:p w14:paraId="578DBCB7" w14:textId="77777777" w:rsidR="0075045B" w:rsidRPr="003E7EDA" w:rsidRDefault="0075045B" w:rsidP="00300614">
      <w:pPr>
        <w:rPr>
          <w:color w:val="1C1E29"/>
        </w:rPr>
      </w:pPr>
    </w:p>
    <w:p w14:paraId="08B55897" w14:textId="3B81B43D" w:rsidR="00300614" w:rsidRPr="003E7EDA" w:rsidRDefault="00300614" w:rsidP="00300614">
      <w:pPr>
        <w:rPr>
          <w:color w:val="1C1E29"/>
          <w:sz w:val="28"/>
          <w:szCs w:val="28"/>
        </w:rPr>
      </w:pPr>
      <w:r w:rsidRPr="003E7EDA">
        <w:rPr>
          <w:b/>
          <w:bCs/>
          <w:color w:val="1C1E29"/>
          <w:sz w:val="28"/>
          <w:szCs w:val="28"/>
        </w:rPr>
        <w:lastRenderedPageBreak/>
        <w:t>4. Node 8</w:t>
      </w:r>
      <w:bookmarkStart w:id="0" w:name="_GoBack"/>
      <w:bookmarkEnd w:id="0"/>
    </w:p>
    <w:p w14:paraId="30145373" w14:textId="77777777" w:rsidR="00300614" w:rsidRPr="003E7EDA" w:rsidRDefault="00300614" w:rsidP="00300614">
      <w:pPr>
        <w:rPr>
          <w:color w:val="1C1E29"/>
        </w:rPr>
      </w:pPr>
      <w:r w:rsidRPr="003E7EDA">
        <w:rPr>
          <w:color w:val="1C1E29"/>
        </w:rPr>
        <w:t> </w:t>
      </w:r>
    </w:p>
    <w:p w14:paraId="16D23E45" w14:textId="77777777" w:rsidR="00300614" w:rsidRPr="003E7EDA" w:rsidRDefault="00300614" w:rsidP="00A0271A">
      <w:pPr>
        <w:jc w:val="both"/>
        <w:rPr>
          <w:color w:val="1C1E29"/>
        </w:rPr>
      </w:pPr>
      <w:r w:rsidRPr="003E7EDA">
        <w:rPr>
          <w:color w:val="1C1E29"/>
        </w:rPr>
        <w:t>Node 8 is a very low-level node in the decision tree model. There are only 2 leaves follow this node 8. This node includes keywords occurrence condition:</w:t>
      </w:r>
    </w:p>
    <w:p w14:paraId="1AAB883A" w14:textId="1415E9EC" w:rsidR="00300614" w:rsidRPr="003E7EDA" w:rsidRDefault="00300614" w:rsidP="00A0271A">
      <w:pPr>
        <w:jc w:val="both"/>
        <w:rPr>
          <w:color w:val="1C1E29"/>
        </w:rPr>
      </w:pPr>
      <w:r w:rsidRPr="003E7EDA">
        <w:rPr>
          <w:color w:val="1C1E29"/>
        </w:rPr>
        <w:t xml:space="preserve">CONCUSSION is 0, STRAIN is 0, and HEAD is 0. If the three conditions are met at the same time, the prediction result will be a 0 (No head injury). Otherwise, the case will be classified as 1 (head injury occurred). Node 8 classifies </w:t>
      </w:r>
      <w:r w:rsidR="00262538" w:rsidRPr="005F6D1D">
        <w:rPr>
          <w:color w:val="1C1E29"/>
        </w:rPr>
        <w:t xml:space="preserve">all the data to be non-cases (no head injury occurred). However, </w:t>
      </w:r>
      <w:r w:rsidRPr="003E7EDA">
        <w:rPr>
          <w:color w:val="1C1E29"/>
        </w:rPr>
        <w:t xml:space="preserve">9 </w:t>
      </w:r>
      <w:r w:rsidR="00262538" w:rsidRPr="005F6D1D">
        <w:rPr>
          <w:color w:val="1C1E29"/>
        </w:rPr>
        <w:t>cases</w:t>
      </w:r>
      <w:r w:rsidRPr="003E7EDA">
        <w:rPr>
          <w:color w:val="1C1E29"/>
        </w:rPr>
        <w:t xml:space="preserve"> (34.62%) </w:t>
      </w:r>
      <w:r w:rsidR="00262538" w:rsidRPr="005F6D1D">
        <w:rPr>
          <w:color w:val="1C1E29"/>
        </w:rPr>
        <w:t>are actually</w:t>
      </w:r>
      <w:r w:rsidRPr="003E7EDA">
        <w:rPr>
          <w:color w:val="1C1E29"/>
        </w:rPr>
        <w:t xml:space="preserve"> cases</w:t>
      </w:r>
      <w:r w:rsidR="00262538" w:rsidRPr="005F6D1D">
        <w:rPr>
          <w:color w:val="1C1E29"/>
        </w:rPr>
        <w:t xml:space="preserve"> (there are head injuries involved)</w:t>
      </w:r>
      <w:r w:rsidRPr="003E7EDA">
        <w:rPr>
          <w:color w:val="1C1E29"/>
        </w:rPr>
        <w:t xml:space="preserve"> and </w:t>
      </w:r>
      <w:r w:rsidR="00262538" w:rsidRPr="005F6D1D">
        <w:rPr>
          <w:color w:val="1C1E29"/>
        </w:rPr>
        <w:t xml:space="preserve">the other </w:t>
      </w:r>
      <w:r w:rsidRPr="003E7EDA">
        <w:rPr>
          <w:color w:val="1C1E29"/>
        </w:rPr>
        <w:t xml:space="preserve">17 </w:t>
      </w:r>
      <w:r w:rsidR="00262538" w:rsidRPr="005F6D1D">
        <w:rPr>
          <w:color w:val="1C1E29"/>
        </w:rPr>
        <w:t>cases</w:t>
      </w:r>
      <w:r w:rsidRPr="003E7EDA">
        <w:rPr>
          <w:color w:val="1C1E29"/>
        </w:rPr>
        <w:t xml:space="preserve"> (65.38%) </w:t>
      </w:r>
      <w:r w:rsidR="00262538" w:rsidRPr="005F6D1D">
        <w:rPr>
          <w:color w:val="1C1E29"/>
        </w:rPr>
        <w:t>are truly</w:t>
      </w:r>
      <w:r w:rsidRPr="003E7EDA">
        <w:rPr>
          <w:color w:val="1C1E29"/>
        </w:rPr>
        <w:t xml:space="preserve"> non-cases.</w:t>
      </w:r>
    </w:p>
    <w:p w14:paraId="4195E486" w14:textId="77777777" w:rsidR="00300614" w:rsidRPr="003E7EDA" w:rsidRDefault="00300614" w:rsidP="00A0271A">
      <w:pPr>
        <w:jc w:val="both"/>
        <w:rPr>
          <w:color w:val="1C1E29"/>
        </w:rPr>
      </w:pPr>
      <w:r w:rsidRPr="003E7EDA">
        <w:rPr>
          <w:color w:val="1C1E29"/>
        </w:rPr>
        <w:t> </w:t>
      </w:r>
    </w:p>
    <w:p w14:paraId="2E6CBF26" w14:textId="5E02FEEC" w:rsidR="00300614" w:rsidRPr="005F6D1D" w:rsidRDefault="00300614" w:rsidP="00A0271A">
      <w:pPr>
        <w:jc w:val="both"/>
        <w:rPr>
          <w:color w:val="1C1E29"/>
        </w:rPr>
      </w:pPr>
      <w:r w:rsidRPr="003E7EDA">
        <w:rPr>
          <w:color w:val="1C1E29"/>
        </w:rPr>
        <w:t>Node 8 only uses “AND” to connect 3 conditions. Unlike the previous three nodes I talked about, this node classifies</w:t>
      </w:r>
      <w:r w:rsidR="00262538" w:rsidRPr="005F6D1D">
        <w:rPr>
          <w:color w:val="1C1E29"/>
        </w:rPr>
        <w:t xml:space="preserve"> for the</w:t>
      </w:r>
      <w:r w:rsidRPr="003E7EDA">
        <w:rPr>
          <w:color w:val="1C1E29"/>
        </w:rPr>
        <w:t xml:space="preserve"> data</w:t>
      </w:r>
      <w:r w:rsidR="00262538" w:rsidRPr="005F6D1D">
        <w:rPr>
          <w:color w:val="1C1E29"/>
        </w:rPr>
        <w:t xml:space="preserve"> that are</w:t>
      </w:r>
      <w:r w:rsidRPr="003E7EDA">
        <w:rPr>
          <w:color w:val="1C1E29"/>
        </w:rPr>
        <w:t xml:space="preserve"> more even than the previous nodes. Almost 35% of </w:t>
      </w:r>
      <w:r w:rsidR="00DC3508" w:rsidRPr="005F6D1D">
        <w:rPr>
          <w:color w:val="1C1E29"/>
        </w:rPr>
        <w:t>the cases data</w:t>
      </w:r>
      <w:r w:rsidRPr="003E7EDA">
        <w:rPr>
          <w:color w:val="1C1E29"/>
        </w:rPr>
        <w:t xml:space="preserve"> are head injuries and 65% of </w:t>
      </w:r>
      <w:r w:rsidR="00DC3508" w:rsidRPr="005F6D1D">
        <w:rPr>
          <w:color w:val="1C1E29"/>
        </w:rPr>
        <w:t>cases data are not</w:t>
      </w:r>
      <w:r w:rsidRPr="003E7EDA">
        <w:rPr>
          <w:color w:val="1C1E29"/>
        </w:rPr>
        <w:t xml:space="preserve"> head injury. If all three words, “CONCUSSION, STRAIN, and HEAD”, are missing, it will be unlikely to be a head injury. </w:t>
      </w:r>
      <w:r w:rsidR="00DC3508" w:rsidRPr="005F6D1D">
        <w:rPr>
          <w:color w:val="1C1E29"/>
        </w:rPr>
        <w:t>False negatives are affected by node8 classification, and the specificity may be reduced</w:t>
      </w:r>
      <w:r w:rsidRPr="003E7EDA">
        <w:rPr>
          <w:color w:val="1C1E29"/>
        </w:rPr>
        <w:t xml:space="preserve">. The false-negative rate could be high here due to the easy-reach condition. </w:t>
      </w:r>
      <w:r w:rsidR="005F6D1D">
        <w:rPr>
          <w:color w:val="1C1E29"/>
        </w:rPr>
        <w:t>I</w:t>
      </w:r>
      <w:r w:rsidRPr="003E7EDA">
        <w:rPr>
          <w:color w:val="1C1E29"/>
        </w:rPr>
        <w:t xml:space="preserve"> should post the data by using "proc </w:t>
      </w:r>
      <w:proofErr w:type="spellStart"/>
      <w:r w:rsidRPr="003E7EDA">
        <w:rPr>
          <w:color w:val="1C1E29"/>
        </w:rPr>
        <w:t>sql</w:t>
      </w:r>
      <w:proofErr w:type="spellEnd"/>
      <w:r w:rsidRPr="003E7EDA">
        <w:rPr>
          <w:color w:val="1C1E29"/>
        </w:rPr>
        <w:t xml:space="preserve">" with clause WHERE </w:t>
      </w:r>
      <w:proofErr w:type="spellStart"/>
      <w:r w:rsidRPr="003E7EDA">
        <w:rPr>
          <w:color w:val="1C1E29"/>
        </w:rPr>
        <w:t>my_def</w:t>
      </w:r>
      <w:proofErr w:type="spellEnd"/>
      <w:r w:rsidRPr="003E7EDA">
        <w:rPr>
          <w:color w:val="1C1E29"/>
        </w:rPr>
        <w:t xml:space="preserve"> = 1 and </w:t>
      </w:r>
      <w:proofErr w:type="spellStart"/>
      <w:r w:rsidRPr="003E7EDA">
        <w:rPr>
          <w:color w:val="1C1E29"/>
        </w:rPr>
        <w:t>my_test</w:t>
      </w:r>
      <w:proofErr w:type="spellEnd"/>
      <w:r w:rsidRPr="003E7EDA">
        <w:rPr>
          <w:color w:val="1C1E29"/>
        </w:rPr>
        <w:t xml:space="preserve"> = 0. </w:t>
      </w:r>
      <w:r w:rsidR="005F6D1D">
        <w:rPr>
          <w:color w:val="1C1E29"/>
        </w:rPr>
        <w:t>I</w:t>
      </w:r>
      <w:r w:rsidRPr="003E7EDA">
        <w:rPr>
          <w:color w:val="1C1E29"/>
        </w:rPr>
        <w:t xml:space="preserve"> should check the keyword extractions and add some conditions into the next level tree split to increase the sensitivity by reducing the false-negative rate.</w:t>
      </w:r>
    </w:p>
    <w:p w14:paraId="54103089" w14:textId="0C22E1DF" w:rsidR="00DC3508" w:rsidRPr="005F6D1D" w:rsidRDefault="00DC3508" w:rsidP="00A0271A">
      <w:pPr>
        <w:jc w:val="both"/>
        <w:rPr>
          <w:color w:val="1C1E29"/>
        </w:rPr>
      </w:pPr>
    </w:p>
    <w:p w14:paraId="313FE348" w14:textId="04DF0719" w:rsidR="00DC3508" w:rsidRPr="005F6D1D" w:rsidRDefault="00DC3508" w:rsidP="00A0271A">
      <w:pPr>
        <w:jc w:val="both"/>
        <w:rPr>
          <w:color w:val="1C1E29"/>
        </w:rPr>
      </w:pPr>
      <w:r w:rsidRPr="005F6D1D">
        <w:rPr>
          <w:color w:val="1C1E29"/>
        </w:rPr>
        <w:t>Evidences and examples:</w:t>
      </w:r>
    </w:p>
    <w:p w14:paraId="7B1FFA7C" w14:textId="6704D5CD" w:rsidR="00DC3508" w:rsidRPr="003E7EDA" w:rsidRDefault="00DC3508" w:rsidP="00A0271A">
      <w:pPr>
        <w:jc w:val="both"/>
        <w:rPr>
          <w:color w:val="1C1E29"/>
        </w:rPr>
      </w:pPr>
      <w:r w:rsidRPr="005F6D1D">
        <w:rPr>
          <w:noProof/>
          <w:color w:val="1C1E29"/>
        </w:rPr>
        <w:drawing>
          <wp:inline distT="0" distB="0" distL="0" distR="0" wp14:anchorId="3F8AF8EF" wp14:editId="6BC93BAF">
            <wp:extent cx="5943600" cy="1675130"/>
            <wp:effectExtent l="0" t="0" r="0" b="127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675130"/>
                    </a:xfrm>
                    <a:prstGeom prst="rect">
                      <a:avLst/>
                    </a:prstGeom>
                  </pic:spPr>
                </pic:pic>
              </a:graphicData>
            </a:graphic>
          </wp:inline>
        </w:drawing>
      </w:r>
    </w:p>
    <w:p w14:paraId="1CEDDFCF" w14:textId="7A8FDA98" w:rsidR="00300614" w:rsidRPr="005F6D1D" w:rsidRDefault="00300614" w:rsidP="00300614">
      <w:pPr>
        <w:rPr>
          <w:color w:val="1C1E29"/>
        </w:rPr>
      </w:pPr>
    </w:p>
    <w:p w14:paraId="7DBA16B7" w14:textId="67065C12" w:rsidR="00DC3508" w:rsidRPr="005F6D1D" w:rsidRDefault="00DC3508" w:rsidP="00300614">
      <w:pPr>
        <w:rPr>
          <w:color w:val="1C1E29"/>
        </w:rPr>
      </w:pPr>
    </w:p>
    <w:p w14:paraId="7A070676" w14:textId="77777777" w:rsidR="00DC3508" w:rsidRPr="003E7EDA" w:rsidRDefault="00DC3508" w:rsidP="00300614">
      <w:pPr>
        <w:rPr>
          <w:color w:val="1C1E29"/>
        </w:rPr>
      </w:pPr>
    </w:p>
    <w:p w14:paraId="6CAFDB38" w14:textId="77777777" w:rsidR="00300614" w:rsidRPr="003E7EDA" w:rsidRDefault="00300614" w:rsidP="00300614">
      <w:pPr>
        <w:rPr>
          <w:color w:val="1C1E29"/>
          <w:sz w:val="28"/>
          <w:szCs w:val="28"/>
        </w:rPr>
      </w:pPr>
      <w:r w:rsidRPr="003E7EDA">
        <w:rPr>
          <w:b/>
          <w:bCs/>
          <w:color w:val="1C1E29"/>
          <w:sz w:val="28"/>
          <w:szCs w:val="28"/>
        </w:rPr>
        <w:t>5. Node 7</w:t>
      </w:r>
    </w:p>
    <w:p w14:paraId="3179D713" w14:textId="77777777" w:rsidR="00300614" w:rsidRPr="003E7EDA" w:rsidRDefault="00300614" w:rsidP="00300614">
      <w:pPr>
        <w:rPr>
          <w:color w:val="1C1E29"/>
        </w:rPr>
      </w:pPr>
    </w:p>
    <w:p w14:paraId="2A3CC4C0" w14:textId="76E5274A" w:rsidR="00300614" w:rsidRPr="003E7EDA" w:rsidRDefault="00300614" w:rsidP="00A0271A">
      <w:pPr>
        <w:jc w:val="both"/>
        <w:rPr>
          <w:color w:val="1C1E29"/>
        </w:rPr>
      </w:pPr>
      <w:r w:rsidRPr="003E7EDA">
        <w:rPr>
          <w:color w:val="1C1E29"/>
        </w:rPr>
        <w:t xml:space="preserve">Node 7 is one of the last internal nodes in the decision tree split for head injury prediction. There is only one leaf following this node. </w:t>
      </w:r>
      <w:r w:rsidR="00DC3508" w:rsidRPr="005F6D1D">
        <w:rPr>
          <w:color w:val="1C1E29"/>
        </w:rPr>
        <w:t xml:space="preserve">All </w:t>
      </w:r>
      <w:r w:rsidRPr="003E7EDA">
        <w:rPr>
          <w:color w:val="1C1E29"/>
        </w:rPr>
        <w:t>5 cases 100% of data under this node are classified as cases and no non-cases predicted. Node 7 has conditions:</w:t>
      </w:r>
    </w:p>
    <w:p w14:paraId="7854D336" w14:textId="27B8D8C9" w:rsidR="00300614" w:rsidRPr="003E7EDA" w:rsidRDefault="00300614" w:rsidP="00A0271A">
      <w:pPr>
        <w:jc w:val="both"/>
        <w:rPr>
          <w:color w:val="1C1E29"/>
        </w:rPr>
      </w:pPr>
      <w:r w:rsidRPr="003E7EDA">
        <w:rPr>
          <w:color w:val="1C1E29"/>
        </w:rPr>
        <w:t>CONCUSSION is 1, STRAIN is 1, and HEAD is 1. The prediction result is 1, which is the head injury predicted. Otherwise, the tree will classify as no head injury occurred.</w:t>
      </w:r>
      <w:r w:rsidR="00DC3508" w:rsidRPr="005F6D1D">
        <w:rPr>
          <w:color w:val="1C1E29"/>
        </w:rPr>
        <w:t xml:space="preserve"> The cases under Node 7 are truly cases, which are head injuries, and no datum is actually non-case. Therefore node 7 classifies all the data correctly and purely.</w:t>
      </w:r>
    </w:p>
    <w:p w14:paraId="6937BA2C" w14:textId="77777777" w:rsidR="00300614" w:rsidRPr="003E7EDA" w:rsidRDefault="00300614" w:rsidP="00A0271A">
      <w:pPr>
        <w:jc w:val="both"/>
        <w:rPr>
          <w:color w:val="1C1E29"/>
        </w:rPr>
      </w:pPr>
      <w:r w:rsidRPr="003E7EDA">
        <w:rPr>
          <w:color w:val="1C1E29"/>
        </w:rPr>
        <w:t> </w:t>
      </w:r>
    </w:p>
    <w:p w14:paraId="19EE180F" w14:textId="5281F6AE" w:rsidR="00300614" w:rsidRPr="003E7EDA" w:rsidRDefault="00E33F97" w:rsidP="00A0271A">
      <w:pPr>
        <w:jc w:val="both"/>
        <w:rPr>
          <w:color w:val="1C1E29"/>
        </w:rPr>
      </w:pPr>
      <w:r w:rsidRPr="003E7EDA">
        <w:rPr>
          <w:color w:val="1C1E29"/>
        </w:rPr>
        <w:lastRenderedPageBreak/>
        <w:t xml:space="preserve">Node </w:t>
      </w:r>
      <w:r w:rsidRPr="005F6D1D">
        <w:rPr>
          <w:color w:val="1C1E29"/>
        </w:rPr>
        <w:t>7</w:t>
      </w:r>
      <w:r w:rsidRPr="003E7EDA">
        <w:rPr>
          <w:color w:val="1C1E29"/>
        </w:rPr>
        <w:t xml:space="preserve"> uses “AND” to connect 3 conditions. </w:t>
      </w:r>
      <w:r w:rsidR="00300614" w:rsidRPr="003E7EDA">
        <w:rPr>
          <w:color w:val="1C1E29"/>
        </w:rPr>
        <w:t>The condition</w:t>
      </w:r>
      <w:r w:rsidR="00DC3508" w:rsidRPr="005F6D1D">
        <w:rPr>
          <w:color w:val="1C1E29"/>
        </w:rPr>
        <w:t>s</w:t>
      </w:r>
      <w:r w:rsidR="00300614" w:rsidRPr="003E7EDA">
        <w:rPr>
          <w:color w:val="1C1E29"/>
        </w:rPr>
        <w:t xml:space="preserve"> for Node 7 </w:t>
      </w:r>
      <w:r w:rsidR="00DC3508" w:rsidRPr="005F6D1D">
        <w:rPr>
          <w:color w:val="1C1E29"/>
        </w:rPr>
        <w:t>are</w:t>
      </w:r>
      <w:r w:rsidR="00300614" w:rsidRPr="003E7EDA">
        <w:rPr>
          <w:color w:val="1C1E29"/>
        </w:rPr>
        <w:t xml:space="preserve"> almost the same as Node 8, but they may under different </w:t>
      </w:r>
      <w:r w:rsidR="00DC3508" w:rsidRPr="005F6D1D">
        <w:rPr>
          <w:color w:val="1C1E29"/>
        </w:rPr>
        <w:t>split</w:t>
      </w:r>
      <w:r w:rsidR="00300614" w:rsidRPr="003E7EDA">
        <w:rPr>
          <w:color w:val="1C1E29"/>
        </w:rPr>
        <w:t xml:space="preserve"> branches</w:t>
      </w:r>
      <w:r w:rsidR="00DC3508" w:rsidRPr="005F6D1D">
        <w:rPr>
          <w:color w:val="1C1E29"/>
        </w:rPr>
        <w:t xml:space="preserve"> from disparate mother nodes (the previous level nodes)</w:t>
      </w:r>
      <w:r w:rsidR="00300614" w:rsidRPr="003E7EDA">
        <w:rPr>
          <w:color w:val="1C1E29"/>
        </w:rPr>
        <w:t xml:space="preserve">. Node 8 says when three conditions are 0, the prediction result is 0, and node 7 says when three conditions are 1, the prediction result is 1. Node 7 is only responsible to classify 6 data, and all of them satisfy the three conditions. All three narratives include keywords of “CONCUSSION”, “STRAIN”, and “HEAD”. When all three keywords </w:t>
      </w:r>
      <w:r w:rsidR="00DC3508" w:rsidRPr="005F6D1D">
        <w:rPr>
          <w:color w:val="1C1E29"/>
        </w:rPr>
        <w:t>that are appeared</w:t>
      </w:r>
      <w:r w:rsidR="00300614" w:rsidRPr="003E7EDA">
        <w:rPr>
          <w:color w:val="1C1E29"/>
        </w:rPr>
        <w:t xml:space="preserve"> in the narrative, </w:t>
      </w:r>
      <w:r w:rsidR="00DC3508" w:rsidRPr="005F6D1D">
        <w:rPr>
          <w:color w:val="1C1E29"/>
        </w:rPr>
        <w:t>the case</w:t>
      </w:r>
      <w:r w:rsidR="00300614" w:rsidRPr="003E7EDA">
        <w:rPr>
          <w:color w:val="1C1E29"/>
        </w:rPr>
        <w:t xml:space="preserve"> must be a head injury. Since node 7 classifies all the data into the true positives and is the last level internal node, and the conditions are the same as node 8’s conditions under different branches. I would presume the keywords </w:t>
      </w:r>
      <w:r w:rsidR="00DC3508" w:rsidRPr="005F6D1D">
        <w:rPr>
          <w:color w:val="1C1E29"/>
        </w:rPr>
        <w:t>classification is</w:t>
      </w:r>
      <w:r w:rsidR="00300614" w:rsidRPr="003E7EDA">
        <w:rPr>
          <w:color w:val="1C1E29"/>
        </w:rPr>
        <w:t xml:space="preserve"> relatively accurate. However, </w:t>
      </w:r>
      <w:r w:rsidR="005F6D1D">
        <w:rPr>
          <w:color w:val="1C1E29"/>
        </w:rPr>
        <w:t>I</w:t>
      </w:r>
      <w:r w:rsidR="00300614" w:rsidRPr="003E7EDA">
        <w:rPr>
          <w:color w:val="1C1E29"/>
        </w:rPr>
        <w:t xml:space="preserve"> should still use "proc </w:t>
      </w:r>
      <w:proofErr w:type="spellStart"/>
      <w:r w:rsidR="00300614" w:rsidRPr="003E7EDA">
        <w:rPr>
          <w:color w:val="1C1E29"/>
        </w:rPr>
        <w:t>sql</w:t>
      </w:r>
      <w:proofErr w:type="spellEnd"/>
      <w:r w:rsidR="00300614" w:rsidRPr="003E7EDA">
        <w:rPr>
          <w:color w:val="1C1E29"/>
        </w:rPr>
        <w:t xml:space="preserve">" to extract data by using WHERE </w:t>
      </w:r>
      <w:proofErr w:type="spellStart"/>
      <w:r w:rsidR="00300614" w:rsidRPr="003E7EDA">
        <w:rPr>
          <w:color w:val="1C1E29"/>
        </w:rPr>
        <w:t>my_def</w:t>
      </w:r>
      <w:proofErr w:type="spellEnd"/>
      <w:r w:rsidR="00300614" w:rsidRPr="003E7EDA">
        <w:rPr>
          <w:color w:val="1C1E29"/>
        </w:rPr>
        <w:t xml:space="preserve"> = 0 and </w:t>
      </w:r>
      <w:proofErr w:type="spellStart"/>
      <w:r w:rsidR="00300614" w:rsidRPr="003E7EDA">
        <w:rPr>
          <w:color w:val="1C1E29"/>
        </w:rPr>
        <w:t>my_test</w:t>
      </w:r>
      <w:proofErr w:type="spellEnd"/>
      <w:r w:rsidR="00300614" w:rsidRPr="003E7EDA">
        <w:rPr>
          <w:color w:val="1C1E29"/>
        </w:rPr>
        <w:t xml:space="preserve"> = 1 to check the false positives to see if any miss classification occurred. It will be unlikely to continue to improve the sensitivity or specificity, but this is a very good example node to visualize the split result for leaves of the decision tree model.</w:t>
      </w:r>
      <w:r w:rsidR="00DC3508" w:rsidRPr="005F6D1D">
        <w:rPr>
          <w:color w:val="1C1E29"/>
        </w:rPr>
        <w:t xml:space="preserve"> After I pulled out the data, all the cases were correctly classified.</w:t>
      </w:r>
    </w:p>
    <w:p w14:paraId="5E1DA468" w14:textId="77777777" w:rsidR="00300614" w:rsidRPr="005F6D1D" w:rsidRDefault="00300614" w:rsidP="00300614"/>
    <w:p w14:paraId="60AC3880" w14:textId="43E9BB60" w:rsidR="00DC3508" w:rsidRPr="005F6D1D" w:rsidRDefault="00DC3508">
      <w:r w:rsidRPr="005F6D1D">
        <w:t>Evidence and examples for correct predictions:</w:t>
      </w:r>
    </w:p>
    <w:p w14:paraId="4BCEF4BA" w14:textId="31C82644" w:rsidR="00DC3508" w:rsidRPr="005F6D1D" w:rsidRDefault="00DC3508">
      <w:r w:rsidRPr="005F6D1D">
        <w:rPr>
          <w:noProof/>
        </w:rPr>
        <w:drawing>
          <wp:inline distT="0" distB="0" distL="0" distR="0" wp14:anchorId="2A3B1694" wp14:editId="41845817">
            <wp:extent cx="5943600" cy="1204595"/>
            <wp:effectExtent l="0" t="0" r="0" b="1905"/>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204595"/>
                    </a:xfrm>
                    <a:prstGeom prst="rect">
                      <a:avLst/>
                    </a:prstGeom>
                  </pic:spPr>
                </pic:pic>
              </a:graphicData>
            </a:graphic>
          </wp:inline>
        </w:drawing>
      </w:r>
    </w:p>
    <w:p w14:paraId="6670C01D" w14:textId="17A2C30A" w:rsidR="00DC3508" w:rsidRPr="005F6D1D" w:rsidRDefault="00DC3508"/>
    <w:p w14:paraId="5A210DEE" w14:textId="41203F40" w:rsidR="00DC3508" w:rsidRPr="005F6D1D" w:rsidRDefault="00DC3508"/>
    <w:p w14:paraId="0D274149" w14:textId="77777777" w:rsidR="00DC3508" w:rsidRPr="005F6D1D" w:rsidRDefault="00DC3508"/>
    <w:sectPr w:rsidR="00DC3508" w:rsidRPr="005F6D1D" w:rsidSect="002A3D8E">
      <w:headerReference w:type="default" r:id="rId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32C96A" w14:textId="77777777" w:rsidR="00FF558B" w:rsidRDefault="00FF558B" w:rsidP="0075045B">
      <w:r>
        <w:separator/>
      </w:r>
    </w:p>
  </w:endnote>
  <w:endnote w:type="continuationSeparator" w:id="0">
    <w:p w14:paraId="47E774C4" w14:textId="77777777" w:rsidR="00FF558B" w:rsidRDefault="00FF558B" w:rsidP="007504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A00002EF" w:usb1="4000207B"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A90184" w14:textId="77777777" w:rsidR="00FF558B" w:rsidRDefault="00FF558B" w:rsidP="0075045B">
      <w:r>
        <w:separator/>
      </w:r>
    </w:p>
  </w:footnote>
  <w:footnote w:type="continuationSeparator" w:id="0">
    <w:p w14:paraId="2DB19917" w14:textId="77777777" w:rsidR="00FF558B" w:rsidRDefault="00FF558B" w:rsidP="0075045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5CC58A" w14:textId="75058233" w:rsidR="0075045B" w:rsidRPr="0075045B" w:rsidRDefault="0075045B" w:rsidP="0075045B">
    <w:pPr>
      <w:pStyle w:val="Header"/>
      <w:jc w:val="right"/>
      <w:rPr>
        <w:sz w:val="22"/>
        <w:szCs w:val="22"/>
      </w:rPr>
    </w:pPr>
    <w:r w:rsidRPr="0075045B">
      <w:rPr>
        <w:sz w:val="22"/>
        <w:szCs w:val="22"/>
      </w:rPr>
      <w:t xml:space="preserve">Troy </w:t>
    </w:r>
    <w:proofErr w:type="spellStart"/>
    <w:r w:rsidRPr="0075045B">
      <w:rPr>
        <w:sz w:val="22"/>
        <w:szCs w:val="22"/>
      </w:rPr>
      <w:t>Zhongyi</w:t>
    </w:r>
    <w:proofErr w:type="spellEnd"/>
    <w:r w:rsidRPr="0075045B">
      <w:rPr>
        <w:sz w:val="22"/>
        <w:szCs w:val="22"/>
      </w:rPr>
      <w:t xml:space="preserve"> Zhang</w:t>
    </w:r>
  </w:p>
  <w:p w14:paraId="6F60E339" w14:textId="5C8FC45C" w:rsidR="0075045B" w:rsidRPr="0075045B" w:rsidRDefault="0075045B" w:rsidP="0075045B">
    <w:pPr>
      <w:pStyle w:val="Header"/>
      <w:jc w:val="right"/>
      <w:rPr>
        <w:sz w:val="22"/>
        <w:szCs w:val="22"/>
      </w:rPr>
    </w:pPr>
    <w:r w:rsidRPr="0075045B">
      <w:rPr>
        <w:sz w:val="22"/>
        <w:szCs w:val="22"/>
      </w:rPr>
      <w:t>Population Health Informatics</w:t>
    </w:r>
  </w:p>
  <w:p w14:paraId="126CE979" w14:textId="721DE630" w:rsidR="0075045B" w:rsidRPr="0075045B" w:rsidRDefault="0075045B" w:rsidP="0075045B">
    <w:pPr>
      <w:pStyle w:val="Header"/>
      <w:jc w:val="right"/>
      <w:rPr>
        <w:sz w:val="22"/>
        <w:szCs w:val="22"/>
      </w:rPr>
    </w:pPr>
    <w:r w:rsidRPr="0075045B">
      <w:rPr>
        <w:sz w:val="22"/>
        <w:szCs w:val="22"/>
      </w:rPr>
      <w:t>Assignment 3</w:t>
    </w:r>
  </w:p>
  <w:p w14:paraId="0014ACD6" w14:textId="2446D5E0" w:rsidR="0075045B" w:rsidRPr="0075045B" w:rsidRDefault="0075045B" w:rsidP="0075045B">
    <w:pPr>
      <w:pStyle w:val="Header"/>
      <w:pBdr>
        <w:bottom w:val="single" w:sz="6" w:space="1" w:color="auto"/>
      </w:pBdr>
      <w:jc w:val="right"/>
      <w:rPr>
        <w:sz w:val="22"/>
        <w:szCs w:val="22"/>
      </w:rPr>
    </w:pPr>
    <w:r w:rsidRPr="0075045B">
      <w:rPr>
        <w:sz w:val="22"/>
        <w:szCs w:val="22"/>
      </w:rPr>
      <w:t>10/23/2019</w:t>
    </w:r>
  </w:p>
  <w:p w14:paraId="5D130FD7" w14:textId="77777777" w:rsidR="0075045B" w:rsidRDefault="0075045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94320EB"/>
    <w:multiLevelType w:val="hybridMultilevel"/>
    <w:tmpl w:val="9C9A58C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7"/>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0614"/>
    <w:rsid w:val="00262538"/>
    <w:rsid w:val="002A3D8E"/>
    <w:rsid w:val="00300614"/>
    <w:rsid w:val="0035009C"/>
    <w:rsid w:val="005612E9"/>
    <w:rsid w:val="005A6D1D"/>
    <w:rsid w:val="005F6D1D"/>
    <w:rsid w:val="0075045B"/>
    <w:rsid w:val="007C796C"/>
    <w:rsid w:val="00A0271A"/>
    <w:rsid w:val="00DC3508"/>
    <w:rsid w:val="00E018B5"/>
    <w:rsid w:val="00E200EB"/>
    <w:rsid w:val="00E33F97"/>
    <w:rsid w:val="00ED2A74"/>
    <w:rsid w:val="00FF55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6C9469EC"/>
  <w15:chartTrackingRefBased/>
  <w15:docId w15:val="{57E70F44-3C31-D642-BAD7-60648D8672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300614"/>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00614"/>
    <w:pPr>
      <w:ind w:left="720"/>
      <w:contextualSpacing/>
    </w:pPr>
    <w:rPr>
      <w:rFonts w:asciiTheme="minorHAnsi" w:eastAsiaTheme="minorEastAsia" w:hAnsiTheme="minorHAnsi" w:cstheme="minorBidi"/>
    </w:rPr>
  </w:style>
  <w:style w:type="paragraph" w:styleId="NormalWeb">
    <w:name w:val="Normal (Web)"/>
    <w:basedOn w:val="Normal"/>
    <w:uiPriority w:val="99"/>
    <w:unhideWhenUsed/>
    <w:rsid w:val="005F6D1D"/>
    <w:pPr>
      <w:spacing w:before="100" w:beforeAutospacing="1" w:after="100" w:afterAutospacing="1"/>
    </w:pPr>
  </w:style>
  <w:style w:type="paragraph" w:styleId="Header">
    <w:name w:val="header"/>
    <w:basedOn w:val="Normal"/>
    <w:link w:val="HeaderChar"/>
    <w:uiPriority w:val="99"/>
    <w:unhideWhenUsed/>
    <w:rsid w:val="0075045B"/>
    <w:pPr>
      <w:tabs>
        <w:tab w:val="center" w:pos="4680"/>
        <w:tab w:val="right" w:pos="9360"/>
      </w:tabs>
    </w:pPr>
  </w:style>
  <w:style w:type="character" w:customStyle="1" w:styleId="HeaderChar">
    <w:name w:val="Header Char"/>
    <w:basedOn w:val="DefaultParagraphFont"/>
    <w:link w:val="Header"/>
    <w:uiPriority w:val="99"/>
    <w:rsid w:val="0075045B"/>
    <w:rPr>
      <w:rFonts w:ascii="Times New Roman" w:eastAsia="Times New Roman" w:hAnsi="Times New Roman" w:cs="Times New Roman"/>
    </w:rPr>
  </w:style>
  <w:style w:type="paragraph" w:styleId="Footer">
    <w:name w:val="footer"/>
    <w:basedOn w:val="Normal"/>
    <w:link w:val="FooterChar"/>
    <w:uiPriority w:val="99"/>
    <w:unhideWhenUsed/>
    <w:rsid w:val="0075045B"/>
    <w:pPr>
      <w:tabs>
        <w:tab w:val="center" w:pos="4680"/>
        <w:tab w:val="right" w:pos="9360"/>
      </w:tabs>
    </w:pPr>
  </w:style>
  <w:style w:type="character" w:customStyle="1" w:styleId="FooterChar">
    <w:name w:val="Footer Char"/>
    <w:basedOn w:val="DefaultParagraphFont"/>
    <w:link w:val="Footer"/>
    <w:uiPriority w:val="99"/>
    <w:rsid w:val="0075045B"/>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6257760">
      <w:bodyDiv w:val="1"/>
      <w:marLeft w:val="0"/>
      <w:marRight w:val="0"/>
      <w:marTop w:val="0"/>
      <w:marBottom w:val="0"/>
      <w:divBdr>
        <w:top w:val="none" w:sz="0" w:space="0" w:color="auto"/>
        <w:left w:val="none" w:sz="0" w:space="0" w:color="auto"/>
        <w:bottom w:val="none" w:sz="0" w:space="0" w:color="auto"/>
        <w:right w:val="none" w:sz="0" w:space="0" w:color="auto"/>
      </w:divBdr>
    </w:div>
    <w:div w:id="1053696584">
      <w:bodyDiv w:val="1"/>
      <w:marLeft w:val="0"/>
      <w:marRight w:val="0"/>
      <w:marTop w:val="0"/>
      <w:marBottom w:val="0"/>
      <w:divBdr>
        <w:top w:val="none" w:sz="0" w:space="0" w:color="auto"/>
        <w:left w:val="none" w:sz="0" w:space="0" w:color="auto"/>
        <w:bottom w:val="none" w:sz="0" w:space="0" w:color="auto"/>
        <w:right w:val="none" w:sz="0" w:space="0" w:color="auto"/>
      </w:divBdr>
    </w:div>
    <w:div w:id="12766017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77</TotalTime>
  <Pages>5</Pages>
  <Words>1341</Words>
  <Characters>7645</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Zhongyi Zhang</dc:creator>
  <cp:keywords/>
  <dc:description/>
  <cp:lastModifiedBy>Zhongyi Zhang</cp:lastModifiedBy>
  <cp:revision>9</cp:revision>
  <dcterms:created xsi:type="dcterms:W3CDTF">2019-10-25T08:04:00Z</dcterms:created>
  <dcterms:modified xsi:type="dcterms:W3CDTF">2019-10-25T17:31:00Z</dcterms:modified>
</cp:coreProperties>
</file>