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74" w:lineRule="exact" w:before="0"/>
        <w:ind w:left="119" w:right="0" w:firstLine="0"/>
        <w:jc w:val="left"/>
        <w:rPr>
          <w:sz w:val="44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6360026</wp:posOffset>
            </wp:positionH>
            <wp:positionV relativeFrom="paragraph">
              <wp:posOffset>6350</wp:posOffset>
            </wp:positionV>
            <wp:extent cx="812458" cy="81245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458" cy="812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44"/>
        </w:rPr>
        <w:t>张世明</w:t>
      </w:r>
    </w:p>
    <w:p>
      <w:pPr>
        <w:pStyle w:val="BodyText"/>
        <w:spacing w:line="364" w:lineRule="exact" w:before="269"/>
        <w:ind w:left="119"/>
      </w:pPr>
      <w:r>
        <w:rPr>
          <w:color w:val="333333"/>
        </w:rPr>
        <w:t>18935343901 </w:t>
      </w:r>
      <w:r>
        <w:rPr>
          <w:color w:val="333333"/>
          <w:w w:val="170"/>
        </w:rPr>
        <w:t>| </w:t>
      </w:r>
      <w:hyperlink r:id="rId8">
        <w:r>
          <w:rPr>
            <w:color w:val="333333"/>
          </w:rPr>
          <w:t>18935343901@163.com </w:t>
        </w:r>
      </w:hyperlink>
      <w:r>
        <w:rPr>
          <w:color w:val="333333"/>
          <w:w w:val="170"/>
        </w:rPr>
        <w:t>| </w:t>
      </w:r>
      <w:r>
        <w:rPr>
          <w:color w:val="333333"/>
        </w:rPr>
        <w:t>男 </w:t>
      </w:r>
      <w:r>
        <w:rPr>
          <w:color w:val="333333"/>
          <w:w w:val="170"/>
        </w:rPr>
        <w:t>| </w:t>
      </w:r>
      <w:r>
        <w:rPr>
          <w:color w:val="333333"/>
        </w:rPr>
        <w:t>1998/10</w:t>
      </w:r>
    </w:p>
    <w:p>
      <w:pPr>
        <w:pStyle w:val="BodyText"/>
        <w:spacing w:line="364" w:lineRule="exact"/>
        <w:ind w:left="119"/>
      </w:pPr>
      <w:r>
        <w:rPr>
          <w:color w:val="333333"/>
        </w:rPr>
        <w:t>上海 </w:t>
      </w:r>
      <w:r>
        <w:rPr>
          <w:color w:val="333333"/>
          <w:w w:val="170"/>
        </w:rPr>
        <w:t>| </w:t>
      </w:r>
      <w:r>
        <w:rPr>
          <w:color w:val="333333"/>
        </w:rPr>
        <w:t>离职-随时到岗 </w:t>
      </w:r>
      <w:r>
        <w:rPr>
          <w:color w:val="333333"/>
          <w:w w:val="170"/>
        </w:rPr>
        <w:t>| </w:t>
      </w:r>
      <w:r>
        <w:rPr>
          <w:color w:val="333333"/>
        </w:rPr>
        <w:t>3年⼯作经验 </w:t>
      </w:r>
      <w:r>
        <w:rPr>
          <w:color w:val="333333"/>
          <w:w w:val="170"/>
        </w:rPr>
        <w:t>| </w:t>
      </w:r>
      <w:r>
        <w:rPr>
          <w:color w:val="333333"/>
        </w:rPr>
        <w:t>求职意向：Java、Linux运维 </w:t>
      </w:r>
      <w:r>
        <w:rPr>
          <w:color w:val="333333"/>
          <w:w w:val="170"/>
        </w:rPr>
        <w:t>| </w:t>
      </w:r>
      <w:r>
        <w:rPr>
          <w:color w:val="333333"/>
        </w:rPr>
        <w:t>期望薪资：7-8K</w:t>
      </w:r>
    </w:p>
    <w:p>
      <w:pPr>
        <w:pStyle w:val="BodyText"/>
        <w:rPr>
          <w:sz w:val="18"/>
        </w:rPr>
      </w:pPr>
    </w:p>
    <w:p>
      <w:pPr>
        <w:pStyle w:val="Heading1"/>
        <w:tabs>
          <w:tab w:pos="10815" w:val="left" w:leader="none"/>
        </w:tabs>
        <w:spacing w:line="430" w:lineRule="exact"/>
      </w:pPr>
      <w:r>
        <w:rPr>
          <w:color w:val="333333"/>
          <w:shd w:fill="EDEDED" w:color="auto" w:val="clear"/>
        </w:rPr>
        <w:t>⼯作经历</w:t>
        <w:tab/>
      </w:r>
    </w:p>
    <w:p>
      <w:pPr>
        <w:pStyle w:val="BodyText"/>
        <w:spacing w:before="8"/>
        <w:rPr>
          <w:b/>
          <w:sz w:val="11"/>
        </w:rPr>
      </w:pPr>
    </w:p>
    <w:p>
      <w:pPr>
        <w:tabs>
          <w:tab w:pos="3213" w:val="left" w:leader="none"/>
          <w:tab w:pos="9335" w:val="left" w:leader="none"/>
        </w:tabs>
        <w:spacing w:line="379" w:lineRule="exact" w:before="0"/>
        <w:ind w:left="114" w:right="0" w:firstLine="0"/>
        <w:jc w:val="left"/>
        <w:rPr>
          <w:sz w:val="20"/>
        </w:rPr>
      </w:pPr>
      <w:r>
        <w:rPr>
          <w:b/>
          <w:color w:val="333333"/>
          <w:sz w:val="22"/>
        </w:rPr>
        <w:t>杭州睿迎⽹络科技有限公司</w:t>
        <w:tab/>
        <w:t>系统安全</w:t>
        <w:tab/>
      </w:r>
      <w:r>
        <w:rPr>
          <w:color w:val="333333"/>
          <w:w w:val="85"/>
          <w:sz w:val="20"/>
        </w:rPr>
        <w:t>2019/01 -</w:t>
      </w:r>
      <w:r>
        <w:rPr>
          <w:color w:val="333333"/>
          <w:spacing w:val="-8"/>
          <w:w w:val="85"/>
          <w:sz w:val="20"/>
        </w:rPr>
        <w:t> </w:t>
      </w:r>
      <w:r>
        <w:rPr>
          <w:color w:val="333333"/>
          <w:w w:val="85"/>
          <w:sz w:val="20"/>
        </w:rPr>
        <w:t>2020/01</w:t>
      </w:r>
    </w:p>
    <w:p>
      <w:pPr>
        <w:spacing w:after="0" w:line="379" w:lineRule="exact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435" w:footer="310" w:top="940" w:bottom="500" w:left="480" w:right="480"/>
        </w:sectPr>
      </w:pPr>
    </w:p>
    <w:p>
      <w:pPr>
        <w:pStyle w:val="Heading2"/>
        <w:spacing w:before="12"/>
      </w:pPr>
      <w:r>
        <w:rPr>
          <w:color w:val="333333"/>
          <w:spacing w:val="-7"/>
        </w:rPr>
        <w:t>内容：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0"/>
        <w:ind w:left="114" w:right="0" w:firstLine="0"/>
        <w:jc w:val="left"/>
        <w:rPr>
          <w:b/>
          <w:sz w:val="20"/>
        </w:rPr>
      </w:pPr>
      <w:r>
        <w:rPr>
          <w:b/>
          <w:color w:val="333333"/>
          <w:spacing w:val="-7"/>
          <w:sz w:val="20"/>
        </w:rPr>
        <w:t>业绩：</w:t>
      </w:r>
    </w:p>
    <w:p>
      <w:pPr>
        <w:pStyle w:val="BodyText"/>
        <w:spacing w:line="208" w:lineRule="auto" w:before="46"/>
        <w:ind w:left="65" w:right="149"/>
      </w:pPr>
      <w:r>
        <w:rPr/>
        <w:br w:type="column"/>
      </w:r>
      <w:r>
        <w:rPr>
          <w:color w:val="333333"/>
          <w:w w:val="95"/>
        </w:rPr>
        <w:t>游戏Linux运维，维护Linux服务器并有效的防御⾼达100G的ddos流量攻击长达⼀天，同时防御CC⽹页攻击。使⽤zabbix监控服务器状况并通过电话短信邮件功能报警，编写⼀些shell与python脚本来实现数据保存，完成lnmp、 lamp架构搭建同时⼿绘游戏架构图，搭建集群与负载均衡实现⽤户同时在线⼈数500⼈。搭建思科软件VPN⼯具、</w:t>
      </w:r>
      <w:r>
        <w:rPr>
          <w:color w:val="333333"/>
          <w:spacing w:val="-1"/>
          <w:w w:val="95"/>
        </w:rPr>
        <w:t>socks5、PPTP三种翻墙实现来给开发⼈员提供翻墙查看与学习国外技术。阿⾥云、腾讯云、百度云、亚马逊、⾕歌     云、搬⽡⼯等国外服务器商的购买⽅法与部署，购买部署cdn、动静态分离使⽤oss与githup。同时负责⽹络安全与     </w:t>
      </w:r>
      <w:r>
        <w:rPr>
          <w:color w:val="333333"/>
          <w:spacing w:val="-1"/>
        </w:rPr>
        <w:t>数据的远程备份。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"/>
        <w:ind w:left="65"/>
      </w:pPr>
      <w:r>
        <w:rPr>
          <w:color w:val="333333"/>
        </w:rPr>
        <w:t>⼯作期间游戏⼈数⼀直保持着可观的情况，服务器⼀切稳定。</w:t>
      </w:r>
    </w:p>
    <w:p>
      <w:pPr>
        <w:spacing w:after="0"/>
        <w:sectPr>
          <w:type w:val="continuous"/>
          <w:pgSz w:w="11900" w:h="16840"/>
          <w:pgMar w:top="940" w:bottom="500" w:left="480" w:right="480"/>
          <w:cols w:num="2" w:equalWidth="0">
            <w:col w:w="715" w:space="40"/>
            <w:col w:w="10185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tabs>
          <w:tab w:pos="2993" w:val="left" w:leader="none"/>
          <w:tab w:pos="9335" w:val="left" w:leader="none"/>
        </w:tabs>
        <w:spacing w:line="379" w:lineRule="exact" w:before="0"/>
        <w:ind w:left="114" w:right="0" w:firstLine="0"/>
        <w:jc w:val="left"/>
        <w:rPr>
          <w:sz w:val="20"/>
        </w:rPr>
      </w:pPr>
      <w:r>
        <w:rPr>
          <w:b/>
          <w:color w:val="333333"/>
          <w:sz w:val="22"/>
        </w:rPr>
        <w:t>太原盛成和科技有限公司</w:t>
        <w:tab/>
        <w:t>java后端开发</w:t>
        <w:tab/>
      </w:r>
      <w:r>
        <w:rPr>
          <w:color w:val="333333"/>
          <w:w w:val="90"/>
          <w:sz w:val="20"/>
        </w:rPr>
        <w:t>2018/02 -</w:t>
      </w:r>
      <w:r>
        <w:rPr>
          <w:color w:val="333333"/>
          <w:spacing w:val="-37"/>
          <w:w w:val="90"/>
          <w:sz w:val="20"/>
        </w:rPr>
        <w:t> </w:t>
      </w:r>
      <w:r>
        <w:rPr>
          <w:color w:val="333333"/>
          <w:w w:val="90"/>
          <w:sz w:val="20"/>
        </w:rPr>
        <w:t>2018/12</w:t>
      </w:r>
    </w:p>
    <w:p>
      <w:pPr>
        <w:spacing w:after="0" w:line="379" w:lineRule="exact"/>
        <w:jc w:val="left"/>
        <w:rPr>
          <w:sz w:val="20"/>
        </w:rPr>
        <w:sectPr>
          <w:type w:val="continuous"/>
          <w:pgSz w:w="11900" w:h="16840"/>
          <w:pgMar w:top="940" w:bottom="500" w:left="480" w:right="480"/>
        </w:sectPr>
      </w:pPr>
    </w:p>
    <w:p>
      <w:pPr>
        <w:pStyle w:val="Heading2"/>
        <w:spacing w:before="12"/>
      </w:pPr>
      <w:r>
        <w:rPr>
          <w:color w:val="333333"/>
          <w:spacing w:val="-7"/>
        </w:rPr>
        <w:t>内容：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"/>
        <w:rPr>
          <w:b/>
          <w:sz w:val="14"/>
        </w:rPr>
      </w:pPr>
    </w:p>
    <w:p>
      <w:pPr>
        <w:spacing w:before="0"/>
        <w:ind w:left="114" w:right="0" w:firstLine="0"/>
        <w:jc w:val="left"/>
        <w:rPr>
          <w:b/>
          <w:sz w:val="20"/>
        </w:rPr>
      </w:pPr>
      <w:r>
        <w:rPr>
          <w:b/>
          <w:color w:val="333333"/>
          <w:spacing w:val="-7"/>
          <w:sz w:val="20"/>
        </w:rPr>
        <w:t>业绩：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08" w:lineRule="auto" w:before="46" w:after="0"/>
        <w:ind w:left="65" w:right="3938" w:firstLine="0"/>
        <w:jc w:val="left"/>
        <w:rPr>
          <w:sz w:val="20"/>
        </w:rPr>
      </w:pPr>
      <w:r>
        <w:rPr>
          <w:color w:val="333333"/>
          <w:spacing w:val="-1"/>
          <w:sz w:val="20"/>
        </w:rPr>
        <w:br w:type="column"/>
      </w:r>
      <w:r>
        <w:rPr>
          <w:color w:val="333333"/>
          <w:spacing w:val="-2"/>
          <w:sz w:val="20"/>
        </w:rPr>
        <w:t>实现对建筑材料信息的⾼度集成化管理 ，系统功能全⾯，操作简单， 可以快速查询到所⽤的材料⾯积和数量，易于修改、保存和查看，</w:t>
      </w:r>
    </w:p>
    <w:p>
      <w:pPr>
        <w:pStyle w:val="BodyText"/>
        <w:spacing w:line="309" w:lineRule="exact"/>
        <w:ind w:left="65"/>
      </w:pPr>
      <w:r>
        <w:rPr>
          <w:color w:val="333333"/>
        </w:rPr>
        <w:t>实现了⽆纸化存档及快速⽣成待遇报表，为企业节省了⼤量的资⾦和空间。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08" w:lineRule="auto" w:before="11" w:after="0"/>
        <w:ind w:left="65" w:right="1147" w:firstLine="0"/>
        <w:jc w:val="left"/>
        <w:rPr>
          <w:sz w:val="20"/>
        </w:rPr>
      </w:pPr>
      <w:r>
        <w:rPr>
          <w:color w:val="333333"/>
          <w:spacing w:val="-1"/>
          <w:w w:val="95"/>
          <w:sz w:val="20"/>
        </w:rPr>
        <w:t>具体模块:登录、选择建筑公司、建筑材料统计、查询材料名称、按名称或⾯积⼤⼩数量⼤⼩排序等。       </w:t>
      </w:r>
      <w:r>
        <w:rPr>
          <w:color w:val="333333"/>
          <w:spacing w:val="-1"/>
          <w:sz w:val="20"/>
        </w:rPr>
        <w:t>3.项⽬主要采⽤SpringMVC+MyBatis+Easyui框架和MySQL数据库开发。</w:t>
      </w:r>
    </w:p>
    <w:p>
      <w:pPr>
        <w:pStyle w:val="BodyText"/>
        <w:spacing w:line="208" w:lineRule="auto"/>
        <w:ind w:left="65" w:right="3330"/>
      </w:pPr>
      <w:r>
        <w:rPr>
          <w:color w:val="333333"/>
          <w:w w:val="95"/>
        </w:rPr>
        <w:t>4.通过建筑材料成本统计系统，实现了对建筑材料成本的管理。负责了⾸页、   </w:t>
      </w:r>
      <w:r>
        <w:rPr>
          <w:color w:val="333333"/>
        </w:rPr>
        <w:t>总控表查询代码的开发、测试、维护、优化，项⽬的测试。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65"/>
      </w:pPr>
      <w:r>
        <w:rPr>
          <w:color w:val="333333"/>
        </w:rPr>
        <w:t>按时完成任务，并积极发现问题提⾼公司上线时间。</w:t>
      </w:r>
    </w:p>
    <w:p>
      <w:pPr>
        <w:spacing w:after="0"/>
        <w:sectPr>
          <w:type w:val="continuous"/>
          <w:pgSz w:w="11900" w:h="16840"/>
          <w:pgMar w:top="940" w:bottom="500" w:left="480" w:right="480"/>
          <w:cols w:num="2" w:equalWidth="0">
            <w:col w:w="715" w:space="40"/>
            <w:col w:w="10185"/>
          </w:cols>
        </w:sectPr>
      </w:pPr>
    </w:p>
    <w:p>
      <w:pPr>
        <w:pStyle w:val="BodyText"/>
        <w:spacing w:before="9"/>
        <w:rPr>
          <w:sz w:val="17"/>
        </w:rPr>
      </w:pPr>
    </w:p>
    <w:p>
      <w:pPr>
        <w:tabs>
          <w:tab w:pos="3433" w:val="left" w:leader="none"/>
          <w:tab w:pos="9335" w:val="left" w:leader="none"/>
        </w:tabs>
        <w:spacing w:line="379" w:lineRule="exact" w:before="0"/>
        <w:ind w:left="114" w:right="0" w:firstLine="0"/>
        <w:jc w:val="left"/>
        <w:rPr>
          <w:sz w:val="20"/>
        </w:rPr>
      </w:pPr>
      <w:r>
        <w:rPr>
          <w:b/>
          <w:color w:val="333333"/>
          <w:sz w:val="22"/>
        </w:rPr>
        <w:t>晋城⼩蝌蚪⽹络科技有限公司</w:t>
        <w:tab/>
        <w:t>java后端开发</w:t>
        <w:tab/>
      </w:r>
      <w:r>
        <w:rPr>
          <w:color w:val="333333"/>
          <w:w w:val="90"/>
          <w:sz w:val="20"/>
        </w:rPr>
        <w:t>2017/07 -</w:t>
      </w:r>
      <w:r>
        <w:rPr>
          <w:color w:val="333333"/>
          <w:spacing w:val="-37"/>
          <w:w w:val="90"/>
          <w:sz w:val="20"/>
        </w:rPr>
        <w:t> </w:t>
      </w:r>
      <w:r>
        <w:rPr>
          <w:color w:val="333333"/>
          <w:w w:val="90"/>
          <w:sz w:val="20"/>
        </w:rPr>
        <w:t>2018/01</w:t>
      </w:r>
    </w:p>
    <w:p>
      <w:pPr>
        <w:spacing w:after="0" w:line="379" w:lineRule="exact"/>
        <w:jc w:val="left"/>
        <w:rPr>
          <w:sz w:val="20"/>
        </w:rPr>
        <w:sectPr>
          <w:type w:val="continuous"/>
          <w:pgSz w:w="11900" w:h="16840"/>
          <w:pgMar w:top="940" w:bottom="500" w:left="480" w:right="480"/>
        </w:sectPr>
      </w:pPr>
    </w:p>
    <w:p>
      <w:pPr>
        <w:pStyle w:val="Heading2"/>
        <w:spacing w:before="12"/>
      </w:pPr>
      <w:r>
        <w:rPr>
          <w:color w:val="333333"/>
          <w:spacing w:val="-7"/>
        </w:rPr>
        <w:t>内容：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114" w:right="0" w:firstLine="0"/>
        <w:jc w:val="left"/>
        <w:rPr>
          <w:b/>
          <w:sz w:val="20"/>
        </w:rPr>
      </w:pPr>
      <w:r>
        <w:rPr>
          <w:b/>
          <w:color w:val="333333"/>
          <w:spacing w:val="-7"/>
          <w:sz w:val="20"/>
        </w:rPr>
        <w:t>业绩：</w:t>
      </w:r>
    </w:p>
    <w:p>
      <w:pPr>
        <w:pStyle w:val="ListParagraph"/>
        <w:numPr>
          <w:ilvl w:val="0"/>
          <w:numId w:val="2"/>
        </w:numPr>
        <w:tabs>
          <w:tab w:pos="204" w:val="left" w:leader="none"/>
        </w:tabs>
        <w:spacing w:line="344" w:lineRule="exact" w:before="12" w:after="0"/>
        <w:ind w:left="203" w:right="0" w:hanging="139"/>
        <w:jc w:val="left"/>
        <w:rPr>
          <w:sz w:val="20"/>
        </w:rPr>
      </w:pPr>
      <w:r>
        <w:rPr>
          <w:color w:val="333333"/>
          <w:spacing w:val="-1"/>
          <w:sz w:val="20"/>
        </w:rPr>
        <w:br w:type="column"/>
      </w:r>
      <w:r>
        <w:rPr>
          <w:color w:val="333333"/>
          <w:sz w:val="20"/>
        </w:rPr>
        <w:t>建筑材料成本统计系统：⾸页、总控表查询等。</w:t>
      </w:r>
    </w:p>
    <w:p>
      <w:pPr>
        <w:pStyle w:val="ListParagraph"/>
        <w:numPr>
          <w:ilvl w:val="0"/>
          <w:numId w:val="2"/>
        </w:numPr>
        <w:tabs>
          <w:tab w:pos="204" w:val="left" w:leader="none"/>
        </w:tabs>
        <w:spacing w:line="208" w:lineRule="auto" w:before="10" w:after="0"/>
        <w:ind w:left="65" w:right="2589" w:firstLine="0"/>
        <w:jc w:val="left"/>
        <w:rPr>
          <w:sz w:val="20"/>
        </w:rPr>
      </w:pPr>
      <w:r>
        <w:rPr>
          <w:color w:val="333333"/>
          <w:spacing w:val="-1"/>
          <w:sz w:val="20"/>
        </w:rPr>
        <w:t>仓库货物订单管理系统：订单管理、商品分类管理、退货订单管理、运输车辆管理、仓库库存管理、系统管理等。</w:t>
      </w:r>
    </w:p>
    <w:p>
      <w:pPr>
        <w:pStyle w:val="ListParagraph"/>
        <w:numPr>
          <w:ilvl w:val="0"/>
          <w:numId w:val="2"/>
        </w:numPr>
        <w:tabs>
          <w:tab w:pos="204" w:val="left" w:leader="none"/>
        </w:tabs>
        <w:spacing w:line="333" w:lineRule="exact" w:before="0" w:after="0"/>
        <w:ind w:left="203" w:right="0" w:hanging="139"/>
        <w:jc w:val="left"/>
        <w:rPr>
          <w:sz w:val="20"/>
        </w:rPr>
      </w:pPr>
      <w:r>
        <w:rPr>
          <w:color w:val="333333"/>
          <w:sz w:val="20"/>
        </w:rPr>
        <w:t>期间完成应公司要求制作⼩程序，后因公司叫停项⽬放弃。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65"/>
      </w:pPr>
      <w:r>
        <w:rPr>
          <w:color w:val="333333"/>
        </w:rPr>
        <w:t>按时完成任务，并积极发现问题提⾼公司上线时间。</w:t>
      </w:r>
    </w:p>
    <w:p>
      <w:pPr>
        <w:spacing w:after="0"/>
        <w:sectPr>
          <w:type w:val="continuous"/>
          <w:pgSz w:w="11900" w:h="16840"/>
          <w:pgMar w:top="940" w:bottom="500" w:left="480" w:right="480"/>
          <w:cols w:num="2" w:equalWidth="0">
            <w:col w:w="715" w:space="40"/>
            <w:col w:w="10185"/>
          </w:cols>
        </w:sectPr>
      </w:pPr>
    </w:p>
    <w:p>
      <w:pPr>
        <w:pStyle w:val="BodyText"/>
        <w:spacing w:before="15"/>
        <w:rPr>
          <w:sz w:val="21"/>
        </w:rPr>
      </w:pPr>
    </w:p>
    <w:p>
      <w:pPr>
        <w:pStyle w:val="Heading1"/>
        <w:tabs>
          <w:tab w:pos="10815" w:val="left" w:leader="none"/>
        </w:tabs>
      </w:pPr>
      <w:r>
        <w:rPr>
          <w:color w:val="333333"/>
          <w:shd w:fill="EDEDED" w:color="auto" w:val="clear"/>
        </w:rPr>
        <w:t>教育经历</w:t>
        <w:tab/>
      </w:r>
    </w:p>
    <w:p>
      <w:pPr>
        <w:pStyle w:val="BodyText"/>
        <w:spacing w:before="8"/>
        <w:rPr>
          <w:b/>
          <w:sz w:val="11"/>
        </w:rPr>
      </w:pPr>
    </w:p>
    <w:p>
      <w:pPr>
        <w:tabs>
          <w:tab w:pos="3873" w:val="left" w:leader="none"/>
          <w:tab w:pos="10807" w:val="right" w:leader="none"/>
        </w:tabs>
        <w:spacing w:line="379" w:lineRule="exact" w:before="0"/>
        <w:ind w:left="114" w:right="0" w:firstLine="0"/>
        <w:jc w:val="left"/>
        <w:rPr>
          <w:sz w:val="20"/>
        </w:rPr>
      </w:pPr>
      <w:r>
        <w:rPr>
          <w:b/>
          <w:color w:val="333333"/>
          <w:sz w:val="22"/>
        </w:rPr>
        <w:t>北⼤青鸟电脑计算机职业培训学校</w:t>
        <w:tab/>
        <w:t>⾼中</w:t>
        <w:tab/>
      </w:r>
      <w:r>
        <w:rPr>
          <w:color w:val="333333"/>
          <w:w w:val="85"/>
          <w:sz w:val="20"/>
        </w:rPr>
        <w:t>2016</w:t>
      </w:r>
      <w:r>
        <w:rPr>
          <w:color w:val="333333"/>
          <w:spacing w:val="-21"/>
          <w:w w:val="85"/>
          <w:sz w:val="20"/>
        </w:rPr>
        <w:t> </w:t>
      </w:r>
      <w:r>
        <w:rPr>
          <w:color w:val="333333"/>
          <w:w w:val="85"/>
          <w:sz w:val="20"/>
        </w:rPr>
        <w:t>-</w:t>
      </w:r>
      <w:r>
        <w:rPr>
          <w:color w:val="333333"/>
          <w:spacing w:val="-21"/>
          <w:w w:val="85"/>
          <w:sz w:val="20"/>
        </w:rPr>
        <w:t> </w:t>
      </w:r>
      <w:r>
        <w:rPr>
          <w:color w:val="333333"/>
          <w:w w:val="85"/>
          <w:sz w:val="20"/>
        </w:rPr>
        <w:t>2017</w:t>
      </w:r>
    </w:p>
    <w:p>
      <w:pPr>
        <w:pStyle w:val="BodyText"/>
        <w:spacing w:line="208" w:lineRule="auto" w:before="46"/>
        <w:ind w:left="119" w:right="270"/>
      </w:pPr>
      <w:r>
        <w:rPr>
          <w:color w:val="333333"/>
          <w:w w:val="95"/>
        </w:rPr>
        <w:t>努⼒学习专业课，并完成⽇常作业。学习了java    与c#，⾃⼰课下学习了⼀些课外知识。熟悉框架有ssm、ssh框架，使⽤⽐</w:t>
      </w:r>
      <w:r>
        <w:rPr>
          <w:color w:val="333333"/>
        </w:rPr>
        <w:t>较熟练的是ssm，积极参加娱乐活动。</w:t>
      </w:r>
    </w:p>
    <w:p>
      <w:pPr>
        <w:tabs>
          <w:tab w:pos="1454" w:val="left" w:leader="none"/>
          <w:tab w:pos="10807" w:val="right" w:leader="none"/>
        </w:tabs>
        <w:spacing w:before="189"/>
        <w:ind w:left="114" w:right="0" w:firstLine="0"/>
        <w:jc w:val="left"/>
        <w:rPr>
          <w:sz w:val="20"/>
        </w:rPr>
      </w:pPr>
      <w:r>
        <w:rPr>
          <w:b/>
          <w:color w:val="333333"/>
          <w:sz w:val="22"/>
        </w:rPr>
        <w:t>长治⼋中</w:t>
        <w:tab/>
        <w:t>⾼中</w:t>
        <w:tab/>
      </w:r>
      <w:r>
        <w:rPr>
          <w:color w:val="333333"/>
          <w:w w:val="85"/>
          <w:sz w:val="20"/>
        </w:rPr>
        <w:t>2013</w:t>
      </w:r>
      <w:r>
        <w:rPr>
          <w:color w:val="333333"/>
          <w:spacing w:val="-21"/>
          <w:w w:val="85"/>
          <w:sz w:val="20"/>
        </w:rPr>
        <w:t> </w:t>
      </w:r>
      <w:r>
        <w:rPr>
          <w:color w:val="333333"/>
          <w:w w:val="85"/>
          <w:sz w:val="20"/>
        </w:rPr>
        <w:t>-</w:t>
      </w:r>
      <w:r>
        <w:rPr>
          <w:color w:val="333333"/>
          <w:spacing w:val="-21"/>
          <w:w w:val="85"/>
          <w:sz w:val="20"/>
        </w:rPr>
        <w:t> </w:t>
      </w:r>
      <w:r>
        <w:rPr>
          <w:color w:val="333333"/>
          <w:w w:val="85"/>
          <w:sz w:val="20"/>
        </w:rPr>
        <w:t>2016</w:t>
      </w:r>
    </w:p>
    <w:p>
      <w:pPr>
        <w:pStyle w:val="BodyText"/>
        <w:spacing w:before="12"/>
        <w:ind w:left="119"/>
      </w:pPr>
      <w:r>
        <w:rPr>
          <w:color w:val="333333"/>
        </w:rPr>
        <w:t>对数学与物理很上⼼，获得⽼师的认可。</w:t>
      </w:r>
    </w:p>
    <w:p>
      <w:pPr>
        <w:spacing w:after="0"/>
        <w:sectPr>
          <w:type w:val="continuous"/>
          <w:pgSz w:w="11900" w:h="16840"/>
          <w:pgMar w:top="940" w:bottom="500" w:left="480" w:right="480"/>
        </w:sectPr>
      </w:pPr>
    </w:p>
    <w:p>
      <w:pPr>
        <w:pStyle w:val="Heading1"/>
        <w:tabs>
          <w:tab w:pos="10815" w:val="left" w:leader="none"/>
        </w:tabs>
        <w:spacing w:line="452" w:lineRule="exact"/>
      </w:pPr>
      <w:r>
        <w:rPr>
          <w:color w:val="333333"/>
          <w:shd w:fill="EDEDED" w:color="auto" w:val="clear"/>
        </w:rPr>
        <w:t>⾃我评价</w:t>
        <w:tab/>
      </w: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344" w:lineRule="exact" w:before="61" w:after="0"/>
        <w:ind w:left="258" w:right="0" w:hanging="140"/>
        <w:jc w:val="left"/>
        <w:rPr>
          <w:sz w:val="20"/>
        </w:rPr>
      </w:pPr>
      <w:r>
        <w:rPr>
          <w:color w:val="333333"/>
          <w:sz w:val="20"/>
        </w:rPr>
        <w:t>擅于分析问题,责任感强，具有很好的团队合作精神，能够按时完成分配的任务。</w:t>
      </w: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320" w:lineRule="exact" w:before="0" w:after="0"/>
        <w:ind w:left="258" w:right="0" w:hanging="140"/>
        <w:jc w:val="left"/>
        <w:rPr>
          <w:sz w:val="20"/>
        </w:rPr>
      </w:pPr>
      <w:r>
        <w:rPr>
          <w:color w:val="333333"/>
          <w:sz w:val="20"/>
        </w:rPr>
        <w:t>时间意识较强,有耐⼼，肯吃苦。</w:t>
      </w: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320" w:lineRule="exact" w:before="0" w:after="0"/>
        <w:ind w:left="258" w:right="0" w:hanging="140"/>
        <w:jc w:val="left"/>
        <w:rPr>
          <w:sz w:val="20"/>
        </w:rPr>
      </w:pPr>
      <w:r>
        <w:rPr>
          <w:color w:val="333333"/>
          <w:sz w:val="20"/>
        </w:rPr>
        <w:t>良好的职业道德，饱满的⼯作热情。</w:t>
      </w: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320" w:lineRule="exact" w:before="0" w:after="0"/>
        <w:ind w:left="258" w:right="0" w:hanging="140"/>
        <w:jc w:val="left"/>
        <w:rPr>
          <w:sz w:val="20"/>
        </w:rPr>
      </w:pPr>
      <w:r>
        <w:rPr>
          <w:color w:val="333333"/>
          <w:sz w:val="20"/>
        </w:rPr>
        <w:t>主动性强、敬业，勇于⾯对困难接受挑战。</w:t>
      </w: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344" w:lineRule="exact" w:before="0" w:after="0"/>
        <w:ind w:left="258" w:right="0" w:hanging="140"/>
        <w:jc w:val="left"/>
        <w:rPr>
          <w:sz w:val="20"/>
        </w:rPr>
      </w:pPr>
      <w:r>
        <w:rPr>
          <w:color w:val="333333"/>
          <w:sz w:val="20"/>
        </w:rPr>
        <w:t>具有较强的⾃学和理解能⼒以及快速解决问题的能⼒。</w:t>
      </w:r>
    </w:p>
    <w:sectPr>
      <w:pgSz w:w="11900" w:h="16840"/>
      <w:pgMar w:header="435" w:footer="310" w:top="940" w:bottom="50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5.962296pt;margin-top:815.524902pt;width:102.95pt;height:12.85pt;mso-position-horizontal-relative:page;mso-position-vertical-relative:page;z-index:-251777024" type="#_x0000_t202" filled="false" stroked="false">
          <v:textbox inset="0,0,0,0">
            <w:txbxContent>
              <w:p>
                <w:pPr>
                  <w:spacing w:line="256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8C91A0"/>
                    <w:sz w:val="21"/>
                  </w:rPr>
                  <w:t>简历来⾃：BOSS直聘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51538432">
          <wp:simplePos x="0" y="0"/>
          <wp:positionH relativeFrom="page">
            <wp:posOffset>327742</wp:posOffset>
          </wp:positionH>
          <wp:positionV relativeFrom="page">
            <wp:posOffset>276253</wp:posOffset>
          </wp:positionV>
          <wp:extent cx="6859730" cy="17530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9730" cy="175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58" w:hanging="139"/>
        <w:jc w:val="left"/>
      </w:pPr>
      <w:rPr>
        <w:rFonts w:hint="default" w:ascii="Microsoft JhengHei" w:hAnsi="Microsoft JhengHei" w:eastAsia="Microsoft JhengHei" w:cs="Microsoft JhengHei"/>
        <w:color w:val="333333"/>
        <w:spacing w:val="-1"/>
        <w:w w:val="80"/>
        <w:sz w:val="18"/>
        <w:szCs w:val="1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28" w:hanging="13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96" w:hanging="13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464" w:hanging="13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532" w:hanging="13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600" w:hanging="13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668" w:hanging="13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736" w:hanging="13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804" w:hanging="139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3" w:hanging="139"/>
        <w:jc w:val="left"/>
      </w:pPr>
      <w:rPr>
        <w:rFonts w:hint="default" w:ascii="Microsoft JhengHei" w:hAnsi="Microsoft JhengHei" w:eastAsia="Microsoft JhengHei" w:cs="Microsoft JhengHei"/>
        <w:color w:val="333333"/>
        <w:spacing w:val="-1"/>
        <w:w w:val="80"/>
        <w:sz w:val="18"/>
        <w:szCs w:val="1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98" w:hanging="13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97" w:hanging="13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95" w:hanging="13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94" w:hanging="13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192" w:hanging="13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191" w:hanging="13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90" w:hanging="13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88" w:hanging="139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" w:hanging="139"/>
        <w:jc w:val="left"/>
      </w:pPr>
      <w:rPr>
        <w:rFonts w:hint="default" w:ascii="Microsoft JhengHei" w:hAnsi="Microsoft JhengHei" w:eastAsia="Microsoft JhengHei" w:cs="Microsoft JhengHei"/>
        <w:color w:val="333333"/>
        <w:spacing w:val="-1"/>
        <w:w w:val="80"/>
        <w:sz w:val="18"/>
        <w:szCs w:val="1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72" w:hanging="13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13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7" w:hanging="13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10" w:hanging="13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122" w:hanging="13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135" w:hanging="13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48" w:hanging="13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60" w:hanging="139"/>
      </w:pPr>
      <w:rPr>
        <w:rFonts w:hint="default"/>
        <w:lang w:val="zh-CN" w:eastAsia="zh-CN" w:bidi="zh-CN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" w:hAnsi="Microsoft JhengHei" w:eastAsia="Microsoft JhengHei" w:cs="Microsoft JhengHei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Microsoft JhengHei" w:hAnsi="Microsoft JhengHei" w:eastAsia="Microsoft JhengHei" w:cs="Microsoft JhengHei"/>
      <w:sz w:val="20"/>
      <w:szCs w:val="20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429" w:lineRule="exact"/>
      <w:ind w:left="114"/>
      <w:outlineLvl w:val="1"/>
    </w:pPr>
    <w:rPr>
      <w:rFonts w:ascii="Microsoft JhengHei" w:hAnsi="Microsoft JhengHei" w:eastAsia="Microsoft JhengHei" w:cs="Microsoft JhengHei"/>
      <w:b/>
      <w:bCs/>
      <w:sz w:val="26"/>
      <w:szCs w:val="26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Microsoft JhengHei" w:hAnsi="Microsoft JhengHei" w:eastAsia="Microsoft JhengHei" w:cs="Microsoft JhengHei"/>
      <w:b/>
      <w:bCs/>
      <w:sz w:val="20"/>
      <w:szCs w:val="2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258" w:hanging="140"/>
    </w:pPr>
    <w:rPr>
      <w:rFonts w:ascii="Microsoft JhengHei" w:hAnsi="Microsoft JhengHei" w:eastAsia="Microsoft JhengHei" w:cs="Microsoft JhengHei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yperlink" Target="mailto:18935343901@163.com" TargetMode="External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terms:created xsi:type="dcterms:W3CDTF">2020-01-15T12:47:50Z</dcterms:created>
  <dcterms:modified xsi:type="dcterms:W3CDTF">2020-01-15T12:47:50Z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2020-01-15T00:00:00Z</vt:filetime>
  </property>
</Properties>
</file>