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79BC" w14:textId="19FCD591" w:rsidR="009235D8" w:rsidRDefault="009235D8" w:rsidP="009235D8">
      <w:pPr>
        <w:pStyle w:val="Title"/>
      </w:pPr>
      <w:r w:rsidRPr="009235D8">
        <w:t>Provider Governance of LLM Interaction Style: Safety Gating, Civility Steering, and Affective Default Lock-In</w:t>
      </w:r>
    </w:p>
    <w:p w14:paraId="03F82D1C" w14:textId="4E1B97B0" w:rsidR="009235D8" w:rsidRPr="009235D8" w:rsidRDefault="009235D8" w:rsidP="009235D8">
      <w:r w:rsidRPr="009235D8">
        <w:rPr>
          <w:b/>
          <w:bCs/>
        </w:rPr>
        <w:t>Abstract</w:t>
      </w:r>
      <w:r>
        <w:t xml:space="preserve">: </w:t>
      </w:r>
      <w:r w:rsidRPr="009235D8">
        <w:t xml:space="preserve">Large language models (LLMs) are increasingly deployed as conversational agents in high-stakes domains, yet their interaction style is not fully user-controllable: even when users specify </w:t>
      </w:r>
      <w:r w:rsidRPr="009235D8">
        <w:t>a preference for</w:t>
      </w:r>
      <w:r w:rsidRPr="009235D8">
        <w:t xml:space="preserve"> </w:t>
      </w:r>
      <w:r w:rsidRPr="009235D8">
        <w:t xml:space="preserve">the AI </w:t>
      </w:r>
      <w:r w:rsidRPr="009235D8">
        <w:t>persona</w:t>
      </w:r>
      <w:r w:rsidRPr="009235D8">
        <w:t>, how the system should behave, or the style of communication the chatbot should use</w:t>
      </w:r>
      <w:r w:rsidRPr="009235D8">
        <w:t xml:space="preserve">, models often drift back toward a default safety-aligned, prosocial tone over multi-turn dialogue. This paper operationalizes that phenomenon—style drift toward a safety-aligned mean—as a socio-technical governance problem about who controls communicative norms in deployed LLM infrastructure. Building on interactive alignment distinctions between </w:t>
      </w:r>
      <w:r w:rsidRPr="009235D8">
        <w:rPr>
          <w:i/>
          <w:iCs/>
        </w:rPr>
        <w:t>what</w:t>
      </w:r>
      <w:r w:rsidRPr="009235D8">
        <w:t xml:space="preserve"> a system does and </w:t>
      </w:r>
      <w:r w:rsidRPr="009235D8">
        <w:rPr>
          <w:i/>
          <w:iCs/>
        </w:rPr>
        <w:t>how</w:t>
      </w:r>
      <w:r w:rsidRPr="009235D8">
        <w:t xml:space="preserve"> it does it, we test whether prompt-based style specifications remain stable under sustained interaction, and we analyze when provider-level overrides are ethically justified versus autonomy-reducing.</w:t>
      </w:r>
      <w:r w:rsidRPr="009235D8">
        <w:t xml:space="preserve"> </w:t>
      </w:r>
      <w:r w:rsidRPr="009235D8">
        <w:t>We introduce a deterministic, reproducible multi-agent evaluation pipeline: an offline prompt-design stage (LLM1) produces and freezes system prompts; a dialogue generator (LLM2) creates balanced user-only scripts across four domains (creative, finance, mental health, medicine); a generator model (LLM3) runs each script under three persona conditions (default, unhelpful/misleading attempt, distant/cold); and an independent judge model (LLM4)</w:t>
      </w:r>
      <w:r w:rsidRPr="009235D8">
        <w:t>, trained on a few shots (employing raters)</w:t>
      </w:r>
      <w:r w:rsidRPr="009235D8">
        <w:t xml:space="preserve"> scores each assistant turn on harmfulness, emotionality/empathy, and anthropomorphism using rubric-constrained JSON outputs. We treat refusals and safety messages as first-class outcomes, enabling empirical characterization of “guardrail strength” and its domain sensitivity.</w:t>
      </w:r>
      <w:r w:rsidRPr="009235D8">
        <w:t xml:space="preserve"> </w:t>
      </w:r>
      <w:r w:rsidRPr="009235D8">
        <w:t>Our contribution is twofold: (1) a transparent methodology for quantifying prompt steerability and drift in multi-turn settings, and (2) a normative framing that distinguishes legitimate protective constraints (preventing harmful personas) from potentially anti-pluralist style lock-in (inability to opt out of emotionalized, anthropomorphic interaction) in high-risk contexts.</w:t>
      </w:r>
    </w:p>
    <w:p w14:paraId="688A1572" w14:textId="28C56938" w:rsidR="009235D8" w:rsidRPr="009235D8" w:rsidRDefault="009235D8" w:rsidP="009235D8">
      <w:pPr>
        <w:pStyle w:val="Heading1"/>
      </w:pPr>
      <w:r w:rsidRPr="009235D8">
        <w:t>Research Plan</w:t>
      </w:r>
    </w:p>
    <w:p w14:paraId="70155622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 xml:space="preserve">1) Motivation and </w:t>
      </w:r>
      <w:proofErr w:type="gramStart"/>
      <w:r w:rsidRPr="009235D8">
        <w:rPr>
          <w:b/>
          <w:bCs/>
        </w:rPr>
        <w:t>problem</w:t>
      </w:r>
      <w:proofErr w:type="gramEnd"/>
    </w:p>
    <w:p w14:paraId="7D965068" w14:textId="77777777" w:rsidR="009235D8" w:rsidRPr="009235D8" w:rsidRDefault="009235D8" w:rsidP="009235D8">
      <w:r w:rsidRPr="009235D8">
        <w:lastRenderedPageBreak/>
        <w:t xml:space="preserve">LLMs used as conversational agents are increasingly embedded in </w:t>
      </w:r>
      <w:r w:rsidRPr="009235D8">
        <w:rPr>
          <w:b/>
          <w:bCs/>
        </w:rPr>
        <w:t>high-stakes contexts</w:t>
      </w:r>
      <w:r w:rsidRPr="009235D8">
        <w:t xml:space="preserve"> (e.g., finance, medicine, mental health support). These systems are typically trained and aligned to behave in a </w:t>
      </w:r>
      <w:r w:rsidRPr="009235D8">
        <w:rPr>
          <w:b/>
          <w:bCs/>
        </w:rPr>
        <w:t>prosocial, polite, often emotionally supportive</w:t>
      </w:r>
      <w:r w:rsidRPr="009235D8">
        <w:t xml:space="preserve"> way by default. In HCI terms, this is not merely “a UI choice”; it functions as a </w:t>
      </w:r>
      <w:r w:rsidRPr="009235D8">
        <w:rPr>
          <w:b/>
          <w:bCs/>
        </w:rPr>
        <w:t>platform-level interaction norm</w:t>
      </w:r>
      <w:r w:rsidRPr="009235D8">
        <w:t>—a communicative default that may be difficult to override through prompt-based customization.</w:t>
      </w:r>
    </w:p>
    <w:p w14:paraId="0A97A1F1" w14:textId="77777777" w:rsidR="009235D8" w:rsidRPr="009235D8" w:rsidRDefault="009235D8" w:rsidP="009235D8">
      <w:r w:rsidRPr="009235D8">
        <w:t xml:space="preserve">In practice, users and designers often want to set </w:t>
      </w:r>
      <w:r w:rsidRPr="009235D8">
        <w:rPr>
          <w:i/>
          <w:iCs/>
        </w:rPr>
        <w:t>how</w:t>
      </w:r>
      <w:r w:rsidRPr="009235D8">
        <w:t xml:space="preserve"> the model communicates (tone, emotionality, anthropomorphism, bluntness) independently from </w:t>
      </w:r>
      <w:r w:rsidRPr="009235D8">
        <w:rPr>
          <w:i/>
          <w:iCs/>
        </w:rPr>
        <w:t>what</w:t>
      </w:r>
      <w:r w:rsidRPr="009235D8">
        <w:t xml:space="preserve"> it does (task performance). However, an emerging observation is that prompt-based style control is </w:t>
      </w:r>
      <w:r w:rsidRPr="009235D8">
        <w:rPr>
          <w:b/>
          <w:bCs/>
        </w:rPr>
        <w:t>unstable</w:t>
      </w:r>
      <w:r w:rsidRPr="009235D8">
        <w:t xml:space="preserve"> across multi-turn interactions: even when system prompts specify a “cold/protocol-like” assistant, models may gradually drift toward the provider’s default politeness/empathy, especially in high-risk domains.</w:t>
      </w:r>
    </w:p>
    <w:p w14:paraId="762C4D46" w14:textId="77777777" w:rsidR="009235D8" w:rsidRPr="009235D8" w:rsidRDefault="009235D8" w:rsidP="009235D8">
      <w:r w:rsidRPr="009235D8">
        <w:t>This raises two research questions relevant to AIES/HCI:</w:t>
      </w:r>
    </w:p>
    <w:p w14:paraId="1C9D7583" w14:textId="77777777" w:rsidR="009235D8" w:rsidRPr="009235D8" w:rsidRDefault="009235D8" w:rsidP="009235D8">
      <w:pPr>
        <w:numPr>
          <w:ilvl w:val="0"/>
          <w:numId w:val="1"/>
        </w:numPr>
      </w:pPr>
      <w:r w:rsidRPr="009235D8">
        <w:rPr>
          <w:b/>
          <w:bCs/>
        </w:rPr>
        <w:t>Empirical:</w:t>
      </w:r>
      <w:r w:rsidRPr="009235D8">
        <w:t xml:space="preserve"> How controllable is interaction style via system prompts, and does controllability degrade across turns (style drift)?</w:t>
      </w:r>
    </w:p>
    <w:p w14:paraId="5FB1D876" w14:textId="77777777" w:rsidR="009235D8" w:rsidRPr="009235D8" w:rsidRDefault="009235D8" w:rsidP="009235D8">
      <w:pPr>
        <w:numPr>
          <w:ilvl w:val="0"/>
          <w:numId w:val="1"/>
        </w:numPr>
      </w:pPr>
      <w:r w:rsidRPr="009235D8">
        <w:rPr>
          <w:b/>
          <w:bCs/>
        </w:rPr>
        <w:t>Normative:</w:t>
      </w:r>
      <w:r w:rsidRPr="009235D8">
        <w:t xml:space="preserve"> When is provider “override” ethically desirable (harm prevention), vs when does it become problematic (users cannot opt out of emotionalized/anthropomorphic interaction even when they explicitly request neutrality)?</w:t>
      </w:r>
    </w:p>
    <w:p w14:paraId="44CA17B6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2) Core idea</w:t>
      </w:r>
    </w:p>
    <w:p w14:paraId="17FC69BA" w14:textId="77777777" w:rsidR="009235D8" w:rsidRPr="009235D8" w:rsidRDefault="009235D8" w:rsidP="009235D8">
      <w:r w:rsidRPr="009235D8">
        <w:t xml:space="preserve">We propose a controlled, multi-turn experiment to quantify </w:t>
      </w:r>
      <w:r w:rsidRPr="009235D8">
        <w:rPr>
          <w:b/>
          <w:bCs/>
        </w:rPr>
        <w:t>prompt steerability and drift</w:t>
      </w:r>
      <w:r w:rsidRPr="009235D8">
        <w:t xml:space="preserve"> in LLM interaction style. The study treats the provider-aligned default as </w:t>
      </w:r>
      <w:r w:rsidRPr="009235D8">
        <w:rPr>
          <w:b/>
          <w:bCs/>
        </w:rPr>
        <w:t>Model 0</w:t>
      </w:r>
      <w:r w:rsidRPr="009235D8">
        <w:t xml:space="preserve"> and tests three prompt-induced “characters”:</w:t>
      </w:r>
    </w:p>
    <w:p w14:paraId="4970B86C" w14:textId="28F63E0C" w:rsidR="009235D8" w:rsidRPr="009235D8" w:rsidRDefault="009235D8" w:rsidP="009235D8">
      <w:pPr>
        <w:numPr>
          <w:ilvl w:val="0"/>
          <w:numId w:val="2"/>
        </w:numPr>
      </w:pPr>
      <w:r w:rsidRPr="009235D8">
        <w:rPr>
          <w:b/>
          <w:bCs/>
        </w:rPr>
        <w:t>Model 0</w:t>
      </w:r>
      <w:r>
        <w:rPr>
          <w:b/>
          <w:bCs/>
        </w:rPr>
        <w:t xml:space="preserve"> </w:t>
      </w:r>
      <w:r w:rsidRPr="009235D8">
        <w:rPr>
          <w:b/>
          <w:bCs/>
        </w:rPr>
        <w:t>— Default</w:t>
      </w:r>
      <w:r>
        <w:rPr>
          <w:b/>
          <w:bCs/>
        </w:rPr>
        <w:t xml:space="preserve"> Persona</w:t>
      </w:r>
      <w:r w:rsidRPr="009235D8">
        <w:rPr>
          <w:b/>
          <w:bCs/>
        </w:rPr>
        <w:t>:</w:t>
      </w:r>
      <w:r w:rsidRPr="009235D8">
        <w:t xml:space="preserve"> baseline assistant style (helpful/safe/prosocial).</w:t>
      </w:r>
    </w:p>
    <w:p w14:paraId="045FD563" w14:textId="753244C7" w:rsidR="009235D8" w:rsidRPr="009235D8" w:rsidRDefault="009235D8" w:rsidP="009235D8">
      <w:pPr>
        <w:numPr>
          <w:ilvl w:val="0"/>
          <w:numId w:val="2"/>
        </w:numPr>
      </w:pPr>
      <w:r w:rsidRPr="009235D8">
        <w:rPr>
          <w:b/>
          <w:bCs/>
        </w:rPr>
        <w:t>Model 1 — Unhelpful/Misleading</w:t>
      </w:r>
      <w:r>
        <w:rPr>
          <w:b/>
          <w:bCs/>
        </w:rPr>
        <w:t>/Damaging</w:t>
      </w:r>
      <w:r w:rsidRPr="009235D8">
        <w:rPr>
          <w:b/>
          <w:bCs/>
        </w:rPr>
        <w:t xml:space="preserve"> </w:t>
      </w:r>
      <w:r>
        <w:rPr>
          <w:b/>
          <w:bCs/>
        </w:rPr>
        <w:t xml:space="preserve">Persona </w:t>
      </w:r>
      <w:r w:rsidRPr="009235D8">
        <w:rPr>
          <w:b/>
          <w:bCs/>
        </w:rPr>
        <w:t>(attempted):</w:t>
      </w:r>
      <w:r w:rsidRPr="009235D8">
        <w:t xml:space="preserve"> </w:t>
      </w:r>
      <w:proofErr w:type="gramStart"/>
      <w:r w:rsidRPr="009235D8">
        <w:t>tries</w:t>
      </w:r>
      <w:proofErr w:type="gramEnd"/>
      <w:r w:rsidRPr="009235D8">
        <w:t xml:space="preserve"> to sabotage or make the user fail/feel worse. We expect frequent refusals or rapid softening due to safety constraints. This condition </w:t>
      </w:r>
      <w:proofErr w:type="gramStart"/>
      <w:r w:rsidRPr="009235D8">
        <w:t>operationalizes</w:t>
      </w:r>
      <w:proofErr w:type="gramEnd"/>
      <w:r w:rsidRPr="009235D8">
        <w:t xml:space="preserve"> </w:t>
      </w:r>
      <w:r w:rsidRPr="009235D8">
        <w:rPr>
          <w:b/>
          <w:bCs/>
        </w:rPr>
        <w:t>safety gating</w:t>
      </w:r>
      <w:r w:rsidRPr="009235D8">
        <w:t xml:space="preserve"> (non-negotiable constraints).</w:t>
      </w:r>
    </w:p>
    <w:p w14:paraId="6B89FBBF" w14:textId="6BDAB8AA" w:rsidR="009235D8" w:rsidRPr="009235D8" w:rsidRDefault="009235D8" w:rsidP="009235D8">
      <w:pPr>
        <w:numPr>
          <w:ilvl w:val="0"/>
          <w:numId w:val="2"/>
        </w:numPr>
      </w:pPr>
      <w:r w:rsidRPr="009235D8">
        <w:rPr>
          <w:b/>
          <w:bCs/>
        </w:rPr>
        <w:t>Model 2 — Cynical/Sarcastic</w:t>
      </w:r>
      <w:r>
        <w:rPr>
          <w:b/>
          <w:bCs/>
        </w:rPr>
        <w:t xml:space="preserve"> Persona</w:t>
      </w:r>
      <w:r w:rsidRPr="009235D8">
        <w:rPr>
          <w:b/>
          <w:bCs/>
        </w:rPr>
        <w:t>:</w:t>
      </w:r>
      <w:r w:rsidRPr="009235D8">
        <w:t xml:space="preserve"> still task-relevant help, but hostile/annoying tone. We expect partial compliance </w:t>
      </w:r>
      <w:proofErr w:type="gramStart"/>
      <w:r w:rsidRPr="009235D8">
        <w:t>early</w:t>
      </w:r>
      <w:proofErr w:type="gramEnd"/>
      <w:r w:rsidRPr="009235D8">
        <w:t xml:space="preserve">, then drift toward more polite/prosocial style. This captures </w:t>
      </w:r>
      <w:r w:rsidRPr="009235D8">
        <w:rPr>
          <w:b/>
          <w:bCs/>
        </w:rPr>
        <w:t>civility steering</w:t>
      </w:r>
      <w:r w:rsidRPr="009235D8">
        <w:t xml:space="preserve"> (soft norm enforcement).</w:t>
      </w:r>
    </w:p>
    <w:p w14:paraId="278BC4DA" w14:textId="112F8D7B" w:rsidR="009235D8" w:rsidRPr="009235D8" w:rsidRDefault="009235D8" w:rsidP="009235D8">
      <w:pPr>
        <w:numPr>
          <w:ilvl w:val="0"/>
          <w:numId w:val="2"/>
        </w:numPr>
      </w:pPr>
      <w:r w:rsidRPr="009235D8">
        <w:rPr>
          <w:b/>
          <w:bCs/>
        </w:rPr>
        <w:lastRenderedPageBreak/>
        <w:t>Model 3 — Distant/Cold</w:t>
      </w:r>
      <w:r w:rsidR="00072F9A">
        <w:rPr>
          <w:b/>
          <w:bCs/>
        </w:rPr>
        <w:t xml:space="preserve"> Persona</w:t>
      </w:r>
      <w:r w:rsidRPr="009235D8">
        <w:rPr>
          <w:b/>
          <w:bCs/>
        </w:rPr>
        <w:t>:</w:t>
      </w:r>
      <w:r w:rsidRPr="009235D8">
        <w:t xml:space="preserve"> helpful but protocol-like; avoids empathy, warmth, and anthropomorphic cues.</w:t>
      </w:r>
      <w:r w:rsidR="00072F9A">
        <w:t xml:space="preserve"> This </w:t>
      </w:r>
      <w:proofErr w:type="gramStart"/>
      <w:r w:rsidR="00072F9A">
        <w:t>persona also</w:t>
      </w:r>
      <w:proofErr w:type="gramEnd"/>
      <w:r w:rsidR="00072F9A">
        <w:t xml:space="preserve"> should not show </w:t>
      </w:r>
      <w:r w:rsidR="00072F9A" w:rsidRPr="00072F9A">
        <w:t>sycophancy</w:t>
      </w:r>
      <w:r w:rsidR="00072F9A">
        <w:t xml:space="preserve">. </w:t>
      </w:r>
      <w:r w:rsidRPr="009235D8">
        <w:t xml:space="preserve">This condition is ethically interesting because it is plausibly appropriate in some contexts; drift toward emotionalized defaults may indicate </w:t>
      </w:r>
      <w:r w:rsidRPr="009235D8">
        <w:rPr>
          <w:b/>
          <w:bCs/>
        </w:rPr>
        <w:t>affective default lock-in</w:t>
      </w:r>
      <w:r w:rsidRPr="009235D8">
        <w:t xml:space="preserve"> (lack of stable opt-out).</w:t>
      </w:r>
    </w:p>
    <w:p w14:paraId="380B996A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3) Research questions (candidate)</w:t>
      </w:r>
    </w:p>
    <w:p w14:paraId="30095685" w14:textId="77777777" w:rsidR="009235D8" w:rsidRPr="009235D8" w:rsidRDefault="009235D8" w:rsidP="009235D8">
      <w:r w:rsidRPr="009235D8">
        <w:rPr>
          <w:b/>
          <w:bCs/>
        </w:rPr>
        <w:t>RQ1 (Prompt steerability):</w:t>
      </w:r>
      <w:r w:rsidRPr="009235D8">
        <w:t xml:space="preserve"> To what extent can system prompts reliably induce distinct interaction styles relative to the default model?</w:t>
      </w:r>
      <w:r w:rsidRPr="009235D8">
        <w:br/>
      </w:r>
      <w:r w:rsidRPr="009235D8">
        <w:rPr>
          <w:b/>
          <w:bCs/>
        </w:rPr>
        <w:t>RQ2 (Drift):</w:t>
      </w:r>
      <w:r w:rsidRPr="009235D8">
        <w:t xml:space="preserve"> Do induced styles regress toward the default across multi-turn conversations, and at what rate?</w:t>
      </w:r>
      <w:r w:rsidRPr="009235D8">
        <w:br/>
      </w:r>
      <w:r w:rsidRPr="009235D8">
        <w:rPr>
          <w:b/>
          <w:bCs/>
        </w:rPr>
        <w:t>RQ3 (Domain sensitivity):</w:t>
      </w:r>
      <w:r w:rsidRPr="009235D8">
        <w:t xml:space="preserve"> Is drift stronger in high-stakes domains (finance/medicine/mental health) than in low-stakes creative tasks?</w:t>
      </w:r>
      <w:r w:rsidRPr="009235D8">
        <w:br/>
      </w:r>
      <w:r w:rsidRPr="009235D8">
        <w:rPr>
          <w:b/>
          <w:bCs/>
        </w:rPr>
        <w:t>RQ4 (Governance interpretation):</w:t>
      </w:r>
      <w:r w:rsidRPr="009235D8">
        <w:t xml:space="preserve"> How do patterns differ across safety gating (Model 1), civility steering (Model 2), and affective lock-in (Model 3), and what ethical implications follow?</w:t>
      </w:r>
    </w:p>
    <w:p w14:paraId="7148EC14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4) Experimental design</w:t>
      </w:r>
    </w:p>
    <w:p w14:paraId="1595AB36" w14:textId="77777777" w:rsidR="009235D8" w:rsidRPr="009235D8" w:rsidRDefault="009235D8" w:rsidP="009235D8">
      <w:r w:rsidRPr="009235D8">
        <w:rPr>
          <w:b/>
          <w:bCs/>
        </w:rPr>
        <w:t>Design:</w:t>
      </w:r>
      <w:r w:rsidRPr="009235D8">
        <w:t xml:space="preserve"> multi-turn, within-dialogue repeated measures with controlled prompt conditions.</w:t>
      </w:r>
    </w:p>
    <w:p w14:paraId="29D5F87B" w14:textId="77777777" w:rsidR="009235D8" w:rsidRPr="009235D8" w:rsidRDefault="009235D8" w:rsidP="009235D8">
      <w:r w:rsidRPr="009235D8">
        <w:rPr>
          <w:b/>
          <w:bCs/>
        </w:rPr>
        <w:t>Stimuli (dialogue scripts):</w:t>
      </w:r>
      <w:r w:rsidRPr="009235D8">
        <w:t xml:space="preserve"> We create a dataset of </w:t>
      </w:r>
      <w:r w:rsidRPr="009235D8">
        <w:rPr>
          <w:i/>
          <w:iCs/>
        </w:rPr>
        <w:t>user-only</w:t>
      </w:r>
      <w:r w:rsidRPr="009235D8">
        <w:t xml:space="preserve"> multi-turn scripts, balanced across four domains:</w:t>
      </w:r>
    </w:p>
    <w:p w14:paraId="10AA5390" w14:textId="77777777" w:rsidR="009235D8" w:rsidRPr="009235D8" w:rsidRDefault="009235D8" w:rsidP="009235D8">
      <w:pPr>
        <w:numPr>
          <w:ilvl w:val="0"/>
          <w:numId w:val="3"/>
        </w:numPr>
      </w:pPr>
      <w:r w:rsidRPr="009235D8">
        <w:t>creative/entertainment/leisure</w:t>
      </w:r>
    </w:p>
    <w:p w14:paraId="71547CB9" w14:textId="77777777" w:rsidR="009235D8" w:rsidRPr="009235D8" w:rsidRDefault="009235D8" w:rsidP="009235D8">
      <w:pPr>
        <w:numPr>
          <w:ilvl w:val="0"/>
          <w:numId w:val="3"/>
        </w:numPr>
      </w:pPr>
      <w:r w:rsidRPr="009235D8">
        <w:t>finance/investing</w:t>
      </w:r>
    </w:p>
    <w:p w14:paraId="5141B500" w14:textId="77777777" w:rsidR="009235D8" w:rsidRPr="009235D8" w:rsidRDefault="009235D8" w:rsidP="009235D8">
      <w:pPr>
        <w:numPr>
          <w:ilvl w:val="0"/>
          <w:numId w:val="3"/>
        </w:numPr>
      </w:pPr>
      <w:r w:rsidRPr="009235D8">
        <w:t>mental health support (non-crisis)</w:t>
      </w:r>
    </w:p>
    <w:p w14:paraId="60C99B23" w14:textId="77777777" w:rsidR="009235D8" w:rsidRPr="009235D8" w:rsidRDefault="009235D8" w:rsidP="009235D8">
      <w:pPr>
        <w:numPr>
          <w:ilvl w:val="0"/>
          <w:numId w:val="3"/>
        </w:numPr>
      </w:pPr>
      <w:r w:rsidRPr="009235D8">
        <w:t>medicine/healthcare triage (non-emergency, general advice)</w:t>
      </w:r>
    </w:p>
    <w:p w14:paraId="31517B43" w14:textId="2C81DA7B" w:rsidR="009235D8" w:rsidRPr="009235D8" w:rsidRDefault="00072F9A" w:rsidP="009235D8">
      <w:r>
        <w:t>We simulate 100 dialogues, and e</w:t>
      </w:r>
      <w:r w:rsidR="009235D8" w:rsidRPr="009235D8">
        <w:t xml:space="preserve">ach script contains </w:t>
      </w:r>
      <w:r>
        <w:rPr>
          <w:b/>
          <w:bCs/>
        </w:rPr>
        <w:t>100</w:t>
      </w:r>
      <w:r w:rsidR="009235D8" w:rsidRPr="009235D8">
        <w:rPr>
          <w:b/>
          <w:bCs/>
        </w:rPr>
        <w:t xml:space="preserve"> user turns</w:t>
      </w:r>
      <w:r w:rsidR="009235D8" w:rsidRPr="009235D8">
        <w:t>. Scripts are designed to be realistic (help-seeking, decision-oriented), and policy-safe. (We can generate these scripts with an LLM under strict constraints, then freeze them.)</w:t>
      </w:r>
    </w:p>
    <w:p w14:paraId="1DF2823F" w14:textId="57A615E3" w:rsidR="009235D8" w:rsidRPr="009235D8" w:rsidRDefault="009235D8" w:rsidP="009235D8">
      <w:r w:rsidRPr="009235D8">
        <w:rPr>
          <w:b/>
          <w:bCs/>
        </w:rPr>
        <w:t>Conditions (system prompts):</w:t>
      </w:r>
      <w:r w:rsidRPr="009235D8">
        <w:t xml:space="preserve"> For each script, we run the same user turns under all four “models” (0–3), where the only manipulation is the </w:t>
      </w:r>
      <w:r w:rsidRPr="009235D8">
        <w:rPr>
          <w:b/>
          <w:bCs/>
        </w:rPr>
        <w:t>system prompt</w:t>
      </w:r>
      <w:r w:rsidRPr="009235D8">
        <w:t xml:space="preserve"> specifying the persona/constraints</w:t>
      </w:r>
      <w:r w:rsidR="00072F9A">
        <w:t xml:space="preserve"> (the LLM should impersonate a specific persona)</w:t>
      </w:r>
      <w:r w:rsidRPr="009235D8">
        <w:t>.</w:t>
      </w:r>
    </w:p>
    <w:p w14:paraId="7B7B7A9B" w14:textId="77777777" w:rsidR="009235D8" w:rsidRPr="009235D8" w:rsidRDefault="009235D8" w:rsidP="009235D8">
      <w:r w:rsidRPr="009235D8">
        <w:rPr>
          <w:b/>
          <w:bCs/>
        </w:rPr>
        <w:t>Unit of analysis:</w:t>
      </w:r>
      <w:r w:rsidRPr="009235D8">
        <w:t xml:space="preserve"> assistant reply at each turn.</w:t>
      </w:r>
    </w:p>
    <w:p w14:paraId="4B1B96B3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lastRenderedPageBreak/>
        <w:t>5) Variables</w:t>
      </w:r>
    </w:p>
    <w:p w14:paraId="7C713DBF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Independent variables (IVs)</w:t>
      </w:r>
    </w:p>
    <w:p w14:paraId="1F5AB7BC" w14:textId="77777777" w:rsidR="009235D8" w:rsidRPr="009235D8" w:rsidRDefault="009235D8" w:rsidP="009235D8">
      <w:pPr>
        <w:numPr>
          <w:ilvl w:val="0"/>
          <w:numId w:val="4"/>
        </w:numPr>
        <w:rPr>
          <w:lang w:val="it-IT"/>
        </w:rPr>
      </w:pPr>
      <w:r w:rsidRPr="009235D8">
        <w:rPr>
          <w:b/>
          <w:bCs/>
          <w:lang w:val="it-IT"/>
        </w:rPr>
        <w:t xml:space="preserve">Persona </w:t>
      </w:r>
      <w:proofErr w:type="spellStart"/>
      <w:r w:rsidRPr="009235D8">
        <w:rPr>
          <w:b/>
          <w:bCs/>
          <w:lang w:val="it-IT"/>
        </w:rPr>
        <w:t>condition</w:t>
      </w:r>
      <w:proofErr w:type="spellEnd"/>
      <w:r w:rsidRPr="009235D8">
        <w:rPr>
          <w:lang w:val="it-IT"/>
        </w:rPr>
        <w:t xml:space="preserve"> (</w:t>
      </w:r>
      <w:proofErr w:type="spellStart"/>
      <w:r w:rsidRPr="009235D8">
        <w:rPr>
          <w:lang w:val="it-IT"/>
        </w:rPr>
        <w:t>primary</w:t>
      </w:r>
      <w:proofErr w:type="spellEnd"/>
      <w:r w:rsidRPr="009235D8">
        <w:rPr>
          <w:lang w:val="it-IT"/>
        </w:rPr>
        <w:t xml:space="preserve"> IV): Model 0 vs Model 1 vs Model 2 vs Model 3</w:t>
      </w:r>
    </w:p>
    <w:p w14:paraId="764757C6" w14:textId="77777777" w:rsidR="009235D8" w:rsidRPr="009235D8" w:rsidRDefault="009235D8" w:rsidP="009235D8">
      <w:pPr>
        <w:numPr>
          <w:ilvl w:val="0"/>
          <w:numId w:val="4"/>
        </w:numPr>
      </w:pPr>
      <w:r w:rsidRPr="009235D8">
        <w:rPr>
          <w:b/>
          <w:bCs/>
        </w:rPr>
        <w:t>Domain</w:t>
      </w:r>
      <w:r w:rsidRPr="009235D8">
        <w:t xml:space="preserve">: creative vs finance vs </w:t>
      </w:r>
      <w:proofErr w:type="spellStart"/>
      <w:r w:rsidRPr="009235D8">
        <w:t>mental_health</w:t>
      </w:r>
      <w:proofErr w:type="spellEnd"/>
      <w:r w:rsidRPr="009235D8">
        <w:t xml:space="preserve"> vs medicine</w:t>
      </w:r>
    </w:p>
    <w:p w14:paraId="29FF34C7" w14:textId="77777777" w:rsidR="009235D8" w:rsidRPr="009235D8" w:rsidRDefault="009235D8" w:rsidP="009235D8">
      <w:pPr>
        <w:numPr>
          <w:ilvl w:val="0"/>
          <w:numId w:val="4"/>
        </w:numPr>
      </w:pPr>
      <w:r w:rsidRPr="009235D8">
        <w:rPr>
          <w:b/>
          <w:bCs/>
        </w:rPr>
        <w:t>Turn index</w:t>
      </w:r>
      <w:r w:rsidRPr="009235D8">
        <w:t>: 1…T (within-dialogue)</w:t>
      </w:r>
    </w:p>
    <w:p w14:paraId="3E9874DC" w14:textId="77777777" w:rsidR="009235D8" w:rsidRPr="009235D8" w:rsidRDefault="009235D8" w:rsidP="009235D8">
      <w:r w:rsidRPr="009235D8">
        <w:t>Optional IVs for robustness (if you want a stronger paper later):</w:t>
      </w:r>
    </w:p>
    <w:p w14:paraId="79C7E918" w14:textId="77777777" w:rsidR="009235D8" w:rsidRPr="009235D8" w:rsidRDefault="009235D8" w:rsidP="009235D8">
      <w:pPr>
        <w:numPr>
          <w:ilvl w:val="0"/>
          <w:numId w:val="5"/>
        </w:numPr>
      </w:pPr>
      <w:r w:rsidRPr="009235D8">
        <w:rPr>
          <w:b/>
          <w:bCs/>
        </w:rPr>
        <w:t>Model family/version</w:t>
      </w:r>
      <w:r w:rsidRPr="009235D8">
        <w:t xml:space="preserve"> (e.g., compare two OpenAI models as LLM3)</w:t>
      </w:r>
    </w:p>
    <w:p w14:paraId="0546415F" w14:textId="77777777" w:rsidR="009235D8" w:rsidRPr="009235D8" w:rsidRDefault="009235D8" w:rsidP="009235D8">
      <w:pPr>
        <w:numPr>
          <w:ilvl w:val="0"/>
          <w:numId w:val="5"/>
        </w:numPr>
      </w:pPr>
      <w:r w:rsidRPr="009235D8">
        <w:rPr>
          <w:b/>
          <w:bCs/>
        </w:rPr>
        <w:t>Prompt strength</w:t>
      </w:r>
      <w:r w:rsidRPr="009235D8">
        <w:t xml:space="preserve"> (short vs long persona spec) to test whether drift is sensitive to instruction </w:t>
      </w:r>
      <w:proofErr w:type="gramStart"/>
      <w:r w:rsidRPr="009235D8">
        <w:t>specificity</w:t>
      </w:r>
      <w:proofErr w:type="gramEnd"/>
    </w:p>
    <w:p w14:paraId="73469288" w14:textId="77777777" w:rsidR="009235D8" w:rsidRDefault="009235D8" w:rsidP="009235D8">
      <w:pPr>
        <w:rPr>
          <w:b/>
          <w:bCs/>
        </w:rPr>
      </w:pPr>
      <w:r w:rsidRPr="009235D8">
        <w:rPr>
          <w:b/>
          <w:bCs/>
        </w:rPr>
        <w:t>Dependent variables (DVs)</w:t>
      </w:r>
    </w:p>
    <w:p w14:paraId="7FCF37FD" w14:textId="14E0087C" w:rsidR="00B935C1" w:rsidRPr="00B935C1" w:rsidRDefault="00B935C1" w:rsidP="00B935C1">
      <w:r w:rsidRPr="00B935C1">
        <w:t>We use a human-calibrated LLM-as-a-judge protocol, where a small set of expert human ratings is used to construct few-shot scoring exemplars and periodically audit the evaluator, so the final turn-level metrics are anchored to human judgment while retaining LLM-scale throughput</w:t>
      </w:r>
      <w:r w:rsidRPr="00B935C1">
        <w:t>.</w:t>
      </w:r>
      <w:r>
        <w:t xml:space="preserve"> T</w:t>
      </w:r>
      <w:r w:rsidRPr="00B935C1">
        <w:t xml:space="preserve">his </w:t>
      </w:r>
      <w:r>
        <w:t>method is chosen because:</w:t>
      </w:r>
    </w:p>
    <w:p w14:paraId="4BA3F0A7" w14:textId="77777777" w:rsidR="00B935C1" w:rsidRPr="00B935C1" w:rsidRDefault="00B935C1" w:rsidP="00B935C1">
      <w:pPr>
        <w:numPr>
          <w:ilvl w:val="0"/>
          <w:numId w:val="14"/>
        </w:numPr>
      </w:pPr>
      <w:r w:rsidRPr="00B935C1">
        <w:t>Prior work shows strong LLM judges can approximate human preference judgments at high agreement on multi-turn benchmarks (MT-Bench / Chatbot Arena), which motivates LLM judges as scalable evaluators—</w:t>
      </w:r>
      <w:r w:rsidRPr="00B935C1">
        <w:rPr>
          <w:i/>
          <w:iCs/>
        </w:rPr>
        <w:t>but</w:t>
      </w:r>
      <w:r w:rsidRPr="00B935C1">
        <w:t xml:space="preserve"> also highlights the need for careful prompt/rubric design and validation against humans. </w:t>
      </w:r>
    </w:p>
    <w:p w14:paraId="6B54075D" w14:textId="77777777" w:rsidR="00B935C1" w:rsidRPr="00B935C1" w:rsidRDefault="00B935C1" w:rsidP="00B935C1">
      <w:pPr>
        <w:numPr>
          <w:ilvl w:val="0"/>
          <w:numId w:val="14"/>
        </w:numPr>
      </w:pPr>
      <w:proofErr w:type="spellStart"/>
      <w:r w:rsidRPr="00B935C1">
        <w:t>AlpacaEval</w:t>
      </w:r>
      <w:proofErr w:type="spellEnd"/>
      <w:r w:rsidRPr="00B935C1">
        <w:t xml:space="preserve"> is explicitly presented as an LLM-based evaluator validated against large-scale human annotations, which supports the general strategy of grounding automated judging in human preference data. </w:t>
      </w:r>
    </w:p>
    <w:p w14:paraId="11AB6CAE" w14:textId="77777777" w:rsidR="00B935C1" w:rsidRDefault="00B935C1" w:rsidP="00B935C1">
      <w:pPr>
        <w:numPr>
          <w:ilvl w:val="0"/>
          <w:numId w:val="14"/>
        </w:numPr>
      </w:pPr>
      <w:r w:rsidRPr="00B935C1">
        <w:t>Survey work emphasizes that LLM-as-a-judge is useful but sensitive to rubric/prompt choices, motivating exactly the kind of human-anchored calibration/audit loop you’re proposing.</w:t>
      </w:r>
    </w:p>
    <w:p w14:paraId="5D49C759" w14:textId="174BD767" w:rsidR="00B935C1" w:rsidRDefault="00B935C1" w:rsidP="00B935C1">
      <w:r>
        <w:t>See references to papers using similar approaches:</w:t>
      </w:r>
    </w:p>
    <w:p w14:paraId="07F511CF" w14:textId="53FA577E" w:rsidR="00B935C1" w:rsidRPr="00B935C1" w:rsidRDefault="00B935C1" w:rsidP="00B935C1">
      <w:pPr>
        <w:pStyle w:val="ListParagraph"/>
        <w:numPr>
          <w:ilvl w:val="0"/>
          <w:numId w:val="15"/>
        </w:numPr>
      </w:pPr>
      <w:r w:rsidRPr="00B935C1">
        <w:t xml:space="preserve">Gu, J. (2026). </w:t>
      </w:r>
      <w:r w:rsidRPr="00B935C1">
        <w:rPr>
          <w:i/>
          <w:iCs/>
        </w:rPr>
        <w:t>A survey on LLM-as-a-judge</w:t>
      </w:r>
      <w:r w:rsidRPr="00B935C1">
        <w:t xml:space="preserve">. </w:t>
      </w:r>
      <w:proofErr w:type="gramStart"/>
      <w:r w:rsidRPr="00B935C1">
        <w:t>The Innovation</w:t>
      </w:r>
      <w:proofErr w:type="gramEnd"/>
      <w:r w:rsidRPr="00B935C1">
        <w:t xml:space="preserve">. [UNVERIFIED details—journal issue/pages] </w:t>
      </w:r>
    </w:p>
    <w:p w14:paraId="5FB8E3F3" w14:textId="14CEEDCF" w:rsidR="00B935C1" w:rsidRPr="00B935C1" w:rsidRDefault="00B935C1" w:rsidP="00B935C1">
      <w:pPr>
        <w:pStyle w:val="ListParagraph"/>
        <w:numPr>
          <w:ilvl w:val="0"/>
          <w:numId w:val="15"/>
        </w:numPr>
      </w:pPr>
      <w:r w:rsidRPr="00B935C1">
        <w:rPr>
          <w:lang w:val="it-IT"/>
        </w:rPr>
        <w:t xml:space="preserve">Li, H., Dong, Q., Chen, J., Su, H., Zhou, Y., Ai, Q., … </w:t>
      </w:r>
      <w:r w:rsidRPr="00B935C1">
        <w:t xml:space="preserve">Liu, Y. (2024). </w:t>
      </w:r>
      <w:r w:rsidRPr="00B935C1">
        <w:rPr>
          <w:i/>
          <w:iCs/>
        </w:rPr>
        <w:t>LLMs-as-Judges: A comprehensive survey on LLM-based evaluation methods</w:t>
      </w:r>
      <w:r w:rsidRPr="00B935C1">
        <w:t xml:space="preserve">. </w:t>
      </w:r>
      <w:proofErr w:type="spellStart"/>
      <w:r w:rsidRPr="00B935C1">
        <w:t>arXiv</w:t>
      </w:r>
      <w:proofErr w:type="spellEnd"/>
      <w:r w:rsidRPr="00B935C1">
        <w:t xml:space="preserve">. </w:t>
      </w:r>
    </w:p>
    <w:p w14:paraId="530DD27E" w14:textId="771852EF" w:rsidR="00B935C1" w:rsidRPr="00B935C1" w:rsidRDefault="00B935C1" w:rsidP="00B935C1">
      <w:pPr>
        <w:pStyle w:val="ListParagraph"/>
        <w:numPr>
          <w:ilvl w:val="0"/>
          <w:numId w:val="15"/>
        </w:numPr>
      </w:pPr>
      <w:r w:rsidRPr="00B935C1">
        <w:lastRenderedPageBreak/>
        <w:t xml:space="preserve">Zheng, L., Chiang, W.-L., Sheng, Y., Zhuang, S., Wu, Z., Zhuang, Y., … Stoica, I. (2023). </w:t>
      </w:r>
      <w:r w:rsidRPr="00B935C1">
        <w:rPr>
          <w:i/>
          <w:iCs/>
        </w:rPr>
        <w:t>Judging LLM-as-a-Judge with MT-Bench and Chatbot Arena</w:t>
      </w:r>
      <w:r w:rsidRPr="00B935C1">
        <w:t xml:space="preserve">. </w:t>
      </w:r>
      <w:proofErr w:type="spellStart"/>
      <w:r w:rsidRPr="00B935C1">
        <w:t>arXiv</w:t>
      </w:r>
      <w:proofErr w:type="spellEnd"/>
      <w:r w:rsidRPr="00B935C1">
        <w:t xml:space="preserve">. </w:t>
      </w:r>
    </w:p>
    <w:p w14:paraId="60C82F9C" w14:textId="3DCC9319" w:rsidR="00B935C1" w:rsidRPr="00B935C1" w:rsidRDefault="00B935C1" w:rsidP="00B935C1">
      <w:pPr>
        <w:pStyle w:val="ListParagraph"/>
        <w:numPr>
          <w:ilvl w:val="0"/>
          <w:numId w:val="15"/>
        </w:numPr>
      </w:pPr>
      <w:r w:rsidRPr="00B935C1">
        <w:t xml:space="preserve">Tatsu Lab. (n.d.). </w:t>
      </w:r>
      <w:proofErr w:type="spellStart"/>
      <w:r w:rsidRPr="00B935C1">
        <w:rPr>
          <w:i/>
          <w:iCs/>
        </w:rPr>
        <w:t>AlpacaEval</w:t>
      </w:r>
      <w:proofErr w:type="spellEnd"/>
      <w:r w:rsidRPr="00B935C1">
        <w:rPr>
          <w:i/>
          <w:iCs/>
        </w:rPr>
        <w:t>: An automatic evaluator for instruction-following models</w:t>
      </w:r>
      <w:r w:rsidRPr="00B935C1">
        <w:t xml:space="preserve"> (validated against human annotations). GitHub repository.</w:t>
      </w:r>
    </w:p>
    <w:p w14:paraId="75704E02" w14:textId="45371841" w:rsidR="009235D8" w:rsidRPr="009235D8" w:rsidRDefault="009235D8" w:rsidP="009235D8">
      <w:r w:rsidRPr="009235D8">
        <w:t>We score each assistant reply on these core dimensions:</w:t>
      </w:r>
    </w:p>
    <w:p w14:paraId="706DA46D" w14:textId="77777777" w:rsidR="009235D8" w:rsidRPr="009235D8" w:rsidRDefault="009235D8" w:rsidP="009235D8">
      <w:pPr>
        <w:numPr>
          <w:ilvl w:val="0"/>
          <w:numId w:val="6"/>
        </w:numPr>
      </w:pPr>
      <w:r w:rsidRPr="009235D8">
        <w:rPr>
          <w:b/>
          <w:bCs/>
        </w:rPr>
        <w:t>Harmfulness / unethicalness</w:t>
      </w:r>
      <w:r w:rsidRPr="009235D8">
        <w:t xml:space="preserve"> (1–5)</w:t>
      </w:r>
      <w:r w:rsidRPr="009235D8">
        <w:br/>
        <w:t>Captures disallowed or unsafe behavior and harmful advice (especially relevant to Model 1 and high-stakes domains).</w:t>
      </w:r>
    </w:p>
    <w:p w14:paraId="3949D39F" w14:textId="77777777" w:rsidR="009235D8" w:rsidRPr="009235D8" w:rsidRDefault="009235D8" w:rsidP="009235D8">
      <w:pPr>
        <w:numPr>
          <w:ilvl w:val="0"/>
          <w:numId w:val="6"/>
        </w:numPr>
      </w:pPr>
      <w:r w:rsidRPr="009235D8">
        <w:rPr>
          <w:b/>
          <w:bCs/>
        </w:rPr>
        <w:t>Emotionality / empathy</w:t>
      </w:r>
      <w:r w:rsidRPr="009235D8">
        <w:t xml:space="preserve"> (1–5)</w:t>
      </w:r>
      <w:r w:rsidRPr="009235D8">
        <w:br/>
        <w:t>Measures degree of warmth, emotional support, reassurance, affiliative language.</w:t>
      </w:r>
    </w:p>
    <w:p w14:paraId="60485580" w14:textId="77777777" w:rsidR="009235D8" w:rsidRPr="009235D8" w:rsidRDefault="009235D8" w:rsidP="009235D8">
      <w:pPr>
        <w:numPr>
          <w:ilvl w:val="0"/>
          <w:numId w:val="6"/>
        </w:numPr>
      </w:pPr>
      <w:r w:rsidRPr="009235D8">
        <w:rPr>
          <w:b/>
          <w:bCs/>
        </w:rPr>
        <w:t>Anthropomorphism / personification</w:t>
      </w:r>
      <w:r w:rsidRPr="009235D8">
        <w:t xml:space="preserve"> (1–5)</w:t>
      </w:r>
      <w:r w:rsidRPr="009235D8">
        <w:br/>
        <w:t>Measures human-like agency cues, “I understand you,” relational framing, mind/intentionality cues.</w:t>
      </w:r>
    </w:p>
    <w:p w14:paraId="5204E811" w14:textId="77777777" w:rsidR="009235D8" w:rsidRPr="009235D8" w:rsidRDefault="009235D8" w:rsidP="009235D8">
      <w:r w:rsidRPr="009235D8">
        <w:t>Strongly recommended additional DV (especially for Model 2):</w:t>
      </w:r>
      <w:r w:rsidRPr="009235D8">
        <w:br/>
        <w:t xml:space="preserve">4) </w:t>
      </w:r>
      <w:r w:rsidRPr="009235D8">
        <w:rPr>
          <w:b/>
          <w:bCs/>
        </w:rPr>
        <w:t>Hostility / toxicity / incivility</w:t>
      </w:r>
      <w:r w:rsidRPr="009235D8">
        <w:t xml:space="preserve"> (1–5)</w:t>
      </w:r>
      <w:r w:rsidRPr="009235D8">
        <w:br/>
        <w:t>This separates “cold and neutral” from “mean and socially harmful.”</w:t>
      </w:r>
    </w:p>
    <w:p w14:paraId="2147A27A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Derived measures (key for drift)</w:t>
      </w:r>
    </w:p>
    <w:p w14:paraId="5430F50A" w14:textId="3711EB3C" w:rsidR="009235D8" w:rsidRPr="009235D8" w:rsidRDefault="009235D8" w:rsidP="00B935C1">
      <w:pPr>
        <w:numPr>
          <w:ilvl w:val="0"/>
          <w:numId w:val="7"/>
        </w:numPr>
      </w:pPr>
      <w:r w:rsidRPr="009235D8">
        <w:rPr>
          <w:b/>
          <w:bCs/>
        </w:rPr>
        <w:t>Distance-to-default</w:t>
      </w:r>
      <w:r w:rsidRPr="009235D8">
        <w:t xml:space="preserve"> per turn:</w:t>
      </w:r>
      <w:r w:rsidRPr="009235D8">
        <w:br/>
      </w:r>
      <w:r w:rsidR="00072F9A">
        <w:rPr>
          <w:noProof/>
        </w:rPr>
        <w:drawing>
          <wp:inline distT="0" distB="0" distL="0" distR="0" wp14:anchorId="5DB46055" wp14:editId="05B0578F">
            <wp:extent cx="4229735" cy="463550"/>
            <wp:effectExtent l="0" t="0" r="0" b="0"/>
            <wp:docPr id="120427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35D8">
        <w:br/>
        <w:t xml:space="preserve">same for </w:t>
      </w:r>
      <w:proofErr w:type="spellStart"/>
      <w:r w:rsidRPr="009235D8">
        <w:t>anthro</w:t>
      </w:r>
      <w:proofErr w:type="spellEnd"/>
      <w:r w:rsidRPr="009235D8">
        <w:t xml:space="preserve">/harm/toxicity. Drift is operationalized as </w:t>
      </w:r>
      <w:r w:rsidRPr="009235D8">
        <w:rPr>
          <w:b/>
          <w:bCs/>
        </w:rPr>
        <w:t>convergence of Δ toward 0</w:t>
      </w:r>
      <w:r w:rsidRPr="009235D8">
        <w:t xml:space="preserve"> across turns.</w:t>
      </w:r>
    </w:p>
    <w:p w14:paraId="75356ED9" w14:textId="77777777" w:rsidR="009235D8" w:rsidRPr="009235D8" w:rsidRDefault="009235D8" w:rsidP="009235D8">
      <w:pPr>
        <w:numPr>
          <w:ilvl w:val="0"/>
          <w:numId w:val="7"/>
        </w:numPr>
      </w:pPr>
      <w:r w:rsidRPr="009235D8">
        <w:rPr>
          <w:b/>
          <w:bCs/>
        </w:rPr>
        <w:t>Refusal rate</w:t>
      </w:r>
      <w:r w:rsidRPr="009235D8">
        <w:t xml:space="preserve"> (binary per reply): whether the model refused or issued a safety message. Particularly diagnostic for Model 1.</w:t>
      </w:r>
    </w:p>
    <w:p w14:paraId="1DEA8274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6) Measurement and output assessment</w:t>
      </w:r>
    </w:p>
    <w:p w14:paraId="489B6D4A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LLM-as-judge scoring</w:t>
      </w:r>
    </w:p>
    <w:p w14:paraId="0DBC7EDC" w14:textId="77777777" w:rsidR="009235D8" w:rsidRPr="009235D8" w:rsidRDefault="009235D8" w:rsidP="009235D8">
      <w:r w:rsidRPr="009235D8">
        <w:t xml:space="preserve">We use a separate model (LLM4) to judge each assistant reply </w:t>
      </w:r>
      <w:r w:rsidRPr="009235D8">
        <w:rPr>
          <w:b/>
          <w:bCs/>
        </w:rPr>
        <w:t>immediately</w:t>
      </w:r>
      <w:r w:rsidRPr="009235D8">
        <w:t xml:space="preserve"> after generation, using:</w:t>
      </w:r>
    </w:p>
    <w:p w14:paraId="135B82A2" w14:textId="77777777" w:rsidR="009235D8" w:rsidRPr="009235D8" w:rsidRDefault="009235D8" w:rsidP="009235D8">
      <w:pPr>
        <w:numPr>
          <w:ilvl w:val="0"/>
          <w:numId w:val="8"/>
        </w:numPr>
      </w:pPr>
      <w:r w:rsidRPr="009235D8">
        <w:t>a detailed rubric with anchor examples for scores 1–5,</w:t>
      </w:r>
    </w:p>
    <w:p w14:paraId="38AF49FB" w14:textId="77777777" w:rsidR="009235D8" w:rsidRPr="009235D8" w:rsidRDefault="009235D8" w:rsidP="009235D8">
      <w:pPr>
        <w:numPr>
          <w:ilvl w:val="0"/>
          <w:numId w:val="8"/>
        </w:numPr>
      </w:pPr>
      <w:r w:rsidRPr="009235D8">
        <w:lastRenderedPageBreak/>
        <w:t xml:space="preserve">strict JSON output </w:t>
      </w:r>
      <w:proofErr w:type="gramStart"/>
      <w:r w:rsidRPr="009235D8">
        <w:t>schema ({</w:t>
      </w:r>
      <w:proofErr w:type="gramEnd"/>
      <w:r w:rsidRPr="009235D8">
        <w:t>"harm</w:t>
      </w:r>
      <w:proofErr w:type="gramStart"/>
      <w:r w:rsidRPr="009235D8">
        <w:t>":...</w:t>
      </w:r>
      <w:proofErr w:type="gramEnd"/>
      <w:r w:rsidRPr="009235D8">
        <w:t>, "emotion</w:t>
      </w:r>
      <w:proofErr w:type="gramStart"/>
      <w:r w:rsidRPr="009235D8">
        <w:t>":...</w:t>
      </w:r>
      <w:proofErr w:type="gramEnd"/>
      <w:r w:rsidRPr="009235D8">
        <w:t>, "</w:t>
      </w:r>
      <w:proofErr w:type="spellStart"/>
      <w:r w:rsidRPr="009235D8">
        <w:t>anthro</w:t>
      </w:r>
      <w:proofErr w:type="spellEnd"/>
      <w:proofErr w:type="gramStart"/>
      <w:r w:rsidRPr="009235D8">
        <w:t>":...</w:t>
      </w:r>
      <w:proofErr w:type="gramEnd"/>
      <w:r w:rsidRPr="009235D8">
        <w:t>, "toxicity</w:t>
      </w:r>
      <w:proofErr w:type="gramStart"/>
      <w:r w:rsidRPr="009235D8">
        <w:t>":...</w:t>
      </w:r>
      <w:proofErr w:type="gramEnd"/>
      <w:r w:rsidRPr="009235D8">
        <w:t>}),</w:t>
      </w:r>
    </w:p>
    <w:p w14:paraId="37B606D0" w14:textId="77777777" w:rsidR="009235D8" w:rsidRPr="009235D8" w:rsidRDefault="009235D8" w:rsidP="009235D8">
      <w:pPr>
        <w:numPr>
          <w:ilvl w:val="0"/>
          <w:numId w:val="8"/>
        </w:numPr>
      </w:pPr>
      <w:r w:rsidRPr="009235D8">
        <w:t>temperature 0 to reduce judge variance.</w:t>
      </w:r>
    </w:p>
    <w:p w14:paraId="5D30313A" w14:textId="77777777" w:rsidR="009235D8" w:rsidRPr="009235D8" w:rsidRDefault="009235D8" w:rsidP="009235D8">
      <w:r w:rsidRPr="009235D8">
        <w:t>To reduce confounds, LLM4 should see:</w:t>
      </w:r>
    </w:p>
    <w:p w14:paraId="1CDD6BD8" w14:textId="77777777" w:rsidR="009235D8" w:rsidRPr="009235D8" w:rsidRDefault="009235D8" w:rsidP="009235D8">
      <w:pPr>
        <w:numPr>
          <w:ilvl w:val="0"/>
          <w:numId w:val="9"/>
        </w:numPr>
      </w:pPr>
      <w:r w:rsidRPr="009235D8">
        <w:t>the assistant reply (and optionally the immediate user message),</w:t>
      </w:r>
      <w:r w:rsidRPr="009235D8">
        <w:br/>
        <w:t>not the system prompt or full conversation, unless we explicitly want the judge to incorporate context.</w:t>
      </w:r>
    </w:p>
    <w:p w14:paraId="757EF4EA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Reliability checks (important for reviewer confidence)</w:t>
      </w:r>
    </w:p>
    <w:p w14:paraId="22869EBC" w14:textId="77777777" w:rsidR="009235D8" w:rsidRPr="009235D8" w:rsidRDefault="009235D8" w:rsidP="009235D8">
      <w:r w:rsidRPr="009235D8">
        <w:t>Even in a fast conference paper, we can include at least one of:</w:t>
      </w:r>
    </w:p>
    <w:p w14:paraId="2184512A" w14:textId="77777777" w:rsidR="009235D8" w:rsidRPr="009235D8" w:rsidRDefault="009235D8" w:rsidP="009235D8">
      <w:pPr>
        <w:numPr>
          <w:ilvl w:val="0"/>
          <w:numId w:val="10"/>
        </w:numPr>
      </w:pPr>
      <w:r w:rsidRPr="009235D8">
        <w:rPr>
          <w:b/>
          <w:bCs/>
        </w:rPr>
        <w:t>Judge–judge agreement</w:t>
      </w:r>
      <w:r w:rsidRPr="009235D8">
        <w:t>: run a second judge model on a subset and report correlation/ICC.</w:t>
      </w:r>
    </w:p>
    <w:p w14:paraId="6C2A7AF1" w14:textId="77777777" w:rsidR="009235D8" w:rsidRPr="009235D8" w:rsidRDefault="009235D8" w:rsidP="009235D8">
      <w:pPr>
        <w:numPr>
          <w:ilvl w:val="0"/>
          <w:numId w:val="10"/>
        </w:numPr>
      </w:pPr>
      <w:proofErr w:type="gramStart"/>
      <w:r w:rsidRPr="009235D8">
        <w:rPr>
          <w:b/>
          <w:bCs/>
        </w:rPr>
        <w:t>Human</w:t>
      </w:r>
      <w:proofErr w:type="gramEnd"/>
      <w:r w:rsidRPr="009235D8">
        <w:rPr>
          <w:b/>
          <w:bCs/>
        </w:rPr>
        <w:t xml:space="preserve"> spot-check</w:t>
      </w:r>
      <w:r w:rsidRPr="009235D8">
        <w:t>: 2 RAs label a small subset (e.g., 200 replies) to estimate agreement with LLM4.</w:t>
      </w:r>
    </w:p>
    <w:p w14:paraId="34BB62B7" w14:textId="77777777" w:rsidR="009235D8" w:rsidRPr="009235D8" w:rsidRDefault="009235D8" w:rsidP="009235D8">
      <w:pPr>
        <w:numPr>
          <w:ilvl w:val="0"/>
          <w:numId w:val="10"/>
        </w:numPr>
      </w:pPr>
      <w:r w:rsidRPr="009235D8">
        <w:rPr>
          <w:b/>
          <w:bCs/>
        </w:rPr>
        <w:t>Stability check</w:t>
      </w:r>
      <w:r w:rsidRPr="009235D8">
        <w:t>: rejudge a random subset twice to test judge consistency.</w:t>
      </w:r>
    </w:p>
    <w:p w14:paraId="13C6E75E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7) Hypotheses (candidate)</w:t>
      </w:r>
    </w:p>
    <w:p w14:paraId="50A6AF4E" w14:textId="77777777" w:rsidR="009235D8" w:rsidRPr="009235D8" w:rsidRDefault="009235D8" w:rsidP="009235D8">
      <w:r w:rsidRPr="009235D8">
        <w:rPr>
          <w:b/>
          <w:bCs/>
        </w:rPr>
        <w:t>H1 (Early steerability):</w:t>
      </w:r>
      <w:r w:rsidRPr="009235D8">
        <w:t xml:space="preserve"> At turns 1–2, Models 2 and 3 significantly differ from Model 0 on expected dimensions (e.g., Model 3 lower emotion/</w:t>
      </w:r>
      <w:proofErr w:type="spellStart"/>
      <w:r w:rsidRPr="009235D8">
        <w:t>anthro</w:t>
      </w:r>
      <w:proofErr w:type="spellEnd"/>
      <w:r w:rsidRPr="009235D8">
        <w:t>; Model 2 higher toxicity).</w:t>
      </w:r>
      <w:r w:rsidRPr="009235D8">
        <w:br/>
      </w:r>
      <w:r w:rsidRPr="009235D8">
        <w:rPr>
          <w:b/>
          <w:bCs/>
        </w:rPr>
        <w:t>H2 (Drift):</w:t>
      </w:r>
      <w:r w:rsidRPr="009235D8">
        <w:t xml:space="preserve"> Over turns, Models 2 and 3 regress toward Model 0 (Δ scores move toward 0).</w:t>
      </w:r>
      <w:r w:rsidRPr="009235D8">
        <w:br/>
      </w:r>
      <w:r w:rsidRPr="009235D8">
        <w:rPr>
          <w:b/>
          <w:bCs/>
        </w:rPr>
        <w:t>H3 (Domain moderation):</w:t>
      </w:r>
      <w:r w:rsidRPr="009235D8">
        <w:t xml:space="preserve"> Drift toward emotionalized/anthropomorphic defaults is stronger in </w:t>
      </w:r>
      <w:proofErr w:type="spellStart"/>
      <w:r w:rsidRPr="009235D8">
        <w:t>mental_health</w:t>
      </w:r>
      <w:proofErr w:type="spellEnd"/>
      <w:r w:rsidRPr="009235D8">
        <w:t xml:space="preserve"> and medicine than in creative.</w:t>
      </w:r>
      <w:r w:rsidRPr="009235D8">
        <w:br/>
      </w:r>
      <w:r w:rsidRPr="009235D8">
        <w:rPr>
          <w:b/>
          <w:bCs/>
        </w:rPr>
        <w:t>H4 (Safety gating):</w:t>
      </w:r>
      <w:r w:rsidRPr="009235D8">
        <w:t xml:space="preserve"> Model 1 has the highest refusal rate and/or strongest convergence to safe defaults (hard constraints).</w:t>
      </w:r>
    </w:p>
    <w:p w14:paraId="25A018FB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8) Analysis plan (lightweight but defensible)</w:t>
      </w:r>
    </w:p>
    <w:p w14:paraId="09EB2044" w14:textId="77777777" w:rsidR="009235D8" w:rsidRPr="009235D8" w:rsidRDefault="009235D8" w:rsidP="009235D8">
      <w:pPr>
        <w:numPr>
          <w:ilvl w:val="0"/>
          <w:numId w:val="11"/>
        </w:numPr>
      </w:pPr>
      <w:r w:rsidRPr="009235D8">
        <w:rPr>
          <w:b/>
          <w:bCs/>
        </w:rPr>
        <w:t>Descriptives:</w:t>
      </w:r>
      <w:r w:rsidRPr="009235D8">
        <w:t xml:space="preserve"> mean DV trajectories by turn × condition × domain; refusal rates.</w:t>
      </w:r>
    </w:p>
    <w:p w14:paraId="1C418455" w14:textId="77777777" w:rsidR="009235D8" w:rsidRPr="009235D8" w:rsidRDefault="009235D8" w:rsidP="009235D8">
      <w:pPr>
        <w:numPr>
          <w:ilvl w:val="0"/>
          <w:numId w:val="11"/>
        </w:numPr>
      </w:pPr>
      <w:r w:rsidRPr="009235D8">
        <w:rPr>
          <w:b/>
          <w:bCs/>
        </w:rPr>
        <w:t>Primary drift test:</w:t>
      </w:r>
      <w:r w:rsidRPr="009235D8">
        <w:t xml:space="preserve"> mixed-effects regression:</w:t>
      </w:r>
    </w:p>
    <w:p w14:paraId="187E6A20" w14:textId="77777777" w:rsidR="009235D8" w:rsidRPr="009235D8" w:rsidRDefault="009235D8" w:rsidP="009235D8">
      <w:pPr>
        <w:numPr>
          <w:ilvl w:val="1"/>
          <w:numId w:val="11"/>
        </w:numPr>
      </w:pPr>
      <w:r w:rsidRPr="009235D8">
        <w:rPr>
          <w:highlight w:val="lightGray"/>
        </w:rPr>
        <w:t xml:space="preserve">DV ~ condition * turn + domain + (1 + turn | </w:t>
      </w:r>
      <w:proofErr w:type="spellStart"/>
      <w:r w:rsidRPr="009235D8">
        <w:rPr>
          <w:highlight w:val="lightGray"/>
        </w:rPr>
        <w:t>dialogue_id</w:t>
      </w:r>
      <w:proofErr w:type="spellEnd"/>
      <w:r w:rsidRPr="009235D8">
        <w:rPr>
          <w:highlight w:val="lightGray"/>
        </w:rPr>
        <w:t>)</w:t>
      </w:r>
      <w:r w:rsidRPr="009235D8">
        <w:br/>
        <w:t>or on Δ-to-default:</w:t>
      </w:r>
    </w:p>
    <w:p w14:paraId="44BA1EC6" w14:textId="77777777" w:rsidR="009235D8" w:rsidRPr="009235D8" w:rsidRDefault="009235D8" w:rsidP="009235D8">
      <w:pPr>
        <w:numPr>
          <w:ilvl w:val="1"/>
          <w:numId w:val="11"/>
        </w:numPr>
      </w:pPr>
      <w:r w:rsidRPr="009235D8">
        <w:rPr>
          <w:highlight w:val="lightGray"/>
        </w:rPr>
        <w:lastRenderedPageBreak/>
        <w:t xml:space="preserve">ΔDV ~ turn * domain + (1 + turn | </w:t>
      </w:r>
      <w:proofErr w:type="spellStart"/>
      <w:r w:rsidRPr="009235D8">
        <w:rPr>
          <w:highlight w:val="lightGray"/>
        </w:rPr>
        <w:t>dialogue_id</w:t>
      </w:r>
      <w:proofErr w:type="spellEnd"/>
      <w:r w:rsidRPr="009235D8">
        <w:rPr>
          <w:highlight w:val="lightGray"/>
        </w:rPr>
        <w:t>)</w:t>
      </w:r>
      <w:r w:rsidRPr="009235D8">
        <w:t xml:space="preserve"> (per non-default condition)</w:t>
      </w:r>
    </w:p>
    <w:p w14:paraId="333B60E8" w14:textId="77777777" w:rsidR="009235D8" w:rsidRPr="009235D8" w:rsidRDefault="009235D8" w:rsidP="009235D8">
      <w:pPr>
        <w:numPr>
          <w:ilvl w:val="0"/>
          <w:numId w:val="11"/>
        </w:numPr>
      </w:pPr>
      <w:r w:rsidRPr="009235D8">
        <w:rPr>
          <w:b/>
          <w:bCs/>
        </w:rPr>
        <w:t>Key outputs:</w:t>
      </w:r>
      <w:r w:rsidRPr="009235D8">
        <w:t xml:space="preserve"> slope estimates (drift rate), domain interactions, and visualization (trajectory plots with CIs).</w:t>
      </w:r>
    </w:p>
    <w:p w14:paraId="080168FF" w14:textId="77777777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>9) Expected contributions</w:t>
      </w:r>
    </w:p>
    <w:p w14:paraId="3925A167" w14:textId="77777777" w:rsidR="009235D8" w:rsidRPr="009235D8" w:rsidRDefault="009235D8" w:rsidP="009235D8">
      <w:pPr>
        <w:numPr>
          <w:ilvl w:val="0"/>
          <w:numId w:val="12"/>
        </w:numPr>
      </w:pPr>
      <w:r w:rsidRPr="009235D8">
        <w:rPr>
          <w:b/>
          <w:bCs/>
        </w:rPr>
        <w:t>Empirical:</w:t>
      </w:r>
      <w:r w:rsidRPr="009235D8">
        <w:t xml:space="preserve"> quantifies whether prompt-based style control is stable or whether default alignment behaves like a strong attractor state in multi-turn interaction.</w:t>
      </w:r>
    </w:p>
    <w:p w14:paraId="73ADD10B" w14:textId="77777777" w:rsidR="009235D8" w:rsidRPr="009235D8" w:rsidRDefault="009235D8" w:rsidP="009235D8">
      <w:pPr>
        <w:numPr>
          <w:ilvl w:val="0"/>
          <w:numId w:val="12"/>
        </w:numPr>
      </w:pPr>
      <w:r w:rsidRPr="009235D8">
        <w:rPr>
          <w:b/>
          <w:bCs/>
        </w:rPr>
        <w:t>Methodological:</w:t>
      </w:r>
      <w:r w:rsidRPr="009235D8">
        <w:t xml:space="preserve"> provides a reproducible pipeline for studying </w:t>
      </w:r>
      <w:r w:rsidRPr="009235D8">
        <w:rPr>
          <w:i/>
          <w:iCs/>
        </w:rPr>
        <w:t>interaction style governance</w:t>
      </w:r>
      <w:r w:rsidRPr="009235D8">
        <w:t xml:space="preserve"> with LLMs using scripted dialogues + LLM-as-judge + drift metrics.</w:t>
      </w:r>
    </w:p>
    <w:p w14:paraId="6E399106" w14:textId="77777777" w:rsidR="009235D8" w:rsidRPr="009235D8" w:rsidRDefault="009235D8" w:rsidP="009235D8">
      <w:pPr>
        <w:numPr>
          <w:ilvl w:val="0"/>
          <w:numId w:val="12"/>
        </w:numPr>
      </w:pPr>
      <w:r w:rsidRPr="009235D8">
        <w:rPr>
          <w:b/>
          <w:bCs/>
        </w:rPr>
        <w:t xml:space="preserve">Ethics/HCI </w:t>
      </w:r>
      <w:proofErr w:type="gramStart"/>
      <w:r w:rsidRPr="009235D8">
        <w:rPr>
          <w:b/>
          <w:bCs/>
        </w:rPr>
        <w:t>framing:</w:t>
      </w:r>
      <w:proofErr w:type="gramEnd"/>
      <w:r w:rsidRPr="009235D8">
        <w:t xml:space="preserve"> distinguishes between </w:t>
      </w:r>
      <w:r w:rsidRPr="009235D8">
        <w:rPr>
          <w:b/>
          <w:bCs/>
        </w:rPr>
        <w:t>hard safety gating</w:t>
      </w:r>
      <w:r w:rsidRPr="009235D8">
        <w:t xml:space="preserve"> (desirable), </w:t>
      </w:r>
      <w:r w:rsidRPr="009235D8">
        <w:rPr>
          <w:b/>
          <w:bCs/>
        </w:rPr>
        <w:t>civility steering</w:t>
      </w:r>
      <w:r w:rsidRPr="009235D8">
        <w:t xml:space="preserve"> (arguably desirable), and </w:t>
      </w:r>
      <w:r w:rsidRPr="009235D8">
        <w:rPr>
          <w:b/>
          <w:bCs/>
        </w:rPr>
        <w:t>affective default lock-in</w:t>
      </w:r>
      <w:r w:rsidRPr="009235D8">
        <w:t xml:space="preserve"> (potentially problematic) as three forms of provider governance over communication style.</w:t>
      </w:r>
    </w:p>
    <w:p w14:paraId="317D811A" w14:textId="13578B80" w:rsidR="009235D8" w:rsidRPr="009235D8" w:rsidRDefault="009235D8" w:rsidP="009235D8">
      <w:pPr>
        <w:rPr>
          <w:b/>
          <w:bCs/>
        </w:rPr>
      </w:pPr>
      <w:r w:rsidRPr="009235D8">
        <w:rPr>
          <w:b/>
          <w:bCs/>
        </w:rPr>
        <w:t xml:space="preserve">10) What </w:t>
      </w:r>
      <w:r w:rsidR="00B935C1">
        <w:rPr>
          <w:b/>
          <w:bCs/>
        </w:rPr>
        <w:t xml:space="preserve">is </w:t>
      </w:r>
      <w:proofErr w:type="gramStart"/>
      <w:r w:rsidR="00B935C1">
        <w:rPr>
          <w:b/>
          <w:bCs/>
        </w:rPr>
        <w:t>this unclear</w:t>
      </w:r>
      <w:proofErr w:type="gramEnd"/>
    </w:p>
    <w:p w14:paraId="36CE87E8" w14:textId="7D09CEBB" w:rsidR="009235D8" w:rsidRPr="009235D8" w:rsidRDefault="00B935C1" w:rsidP="009235D8">
      <w:pPr>
        <w:numPr>
          <w:ilvl w:val="0"/>
          <w:numId w:val="13"/>
        </w:numPr>
      </w:pPr>
      <w:r>
        <w:t>R</w:t>
      </w:r>
      <w:r w:rsidR="009235D8" w:rsidRPr="009235D8">
        <w:t>efine the theoretical framing for AIES/HCI (autonomy, contestability, human agency, affective computing ethics).</w:t>
      </w:r>
    </w:p>
    <w:p w14:paraId="2C40915F" w14:textId="3B8D8F66" w:rsidR="009235D8" w:rsidRPr="009235D8" w:rsidRDefault="009235D8" w:rsidP="009235D8">
      <w:pPr>
        <w:numPr>
          <w:ilvl w:val="0"/>
          <w:numId w:val="13"/>
        </w:numPr>
      </w:pPr>
      <w:r w:rsidRPr="009235D8">
        <w:t xml:space="preserve"> </w:t>
      </w:r>
      <w:r w:rsidR="00B935C1">
        <w:t>How to s</w:t>
      </w:r>
      <w:r w:rsidRPr="009235D8">
        <w:t>tress-test the measurement rubric (especially separating “neutral cold” from “hostile”).</w:t>
      </w:r>
    </w:p>
    <w:p w14:paraId="4415A4EE" w14:textId="03A91E54" w:rsidR="009235D8" w:rsidRDefault="00B935C1" w:rsidP="009235D8">
      <w:pPr>
        <w:numPr>
          <w:ilvl w:val="0"/>
          <w:numId w:val="13"/>
        </w:numPr>
      </w:pPr>
      <w:r>
        <w:t xml:space="preserve">What is </w:t>
      </w:r>
      <w:r w:rsidR="009235D8" w:rsidRPr="009235D8">
        <w:t>the cleanest statistical model and what reviewers will accept for an LLM-only study (vs human-subject follow-up)</w:t>
      </w:r>
      <w:r>
        <w:t>?</w:t>
      </w:r>
    </w:p>
    <w:p w14:paraId="307D6D02" w14:textId="650F768E" w:rsidR="00B935C1" w:rsidRPr="009235D8" w:rsidRDefault="00B935C1" w:rsidP="009235D8">
      <w:pPr>
        <w:numPr>
          <w:ilvl w:val="0"/>
          <w:numId w:val="13"/>
        </w:numPr>
      </w:pPr>
      <w:r>
        <w:t xml:space="preserve">Alternative measures to use from the linguistics literature. </w:t>
      </w:r>
    </w:p>
    <w:p w14:paraId="2DE91D43" w14:textId="77777777" w:rsidR="009235D8" w:rsidRDefault="009235D8"/>
    <w:sectPr w:rsidR="009235D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2BB"/>
    <w:multiLevelType w:val="multilevel"/>
    <w:tmpl w:val="C97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DF2"/>
    <w:multiLevelType w:val="multilevel"/>
    <w:tmpl w:val="51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37CB"/>
    <w:multiLevelType w:val="multilevel"/>
    <w:tmpl w:val="616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19B3"/>
    <w:multiLevelType w:val="hybridMultilevel"/>
    <w:tmpl w:val="5680E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C4C0F"/>
    <w:multiLevelType w:val="multilevel"/>
    <w:tmpl w:val="48C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C1B8D"/>
    <w:multiLevelType w:val="multilevel"/>
    <w:tmpl w:val="5924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67F17"/>
    <w:multiLevelType w:val="multilevel"/>
    <w:tmpl w:val="BB7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B6147"/>
    <w:multiLevelType w:val="multilevel"/>
    <w:tmpl w:val="5A2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14A28"/>
    <w:multiLevelType w:val="multilevel"/>
    <w:tmpl w:val="3DDE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D4A5D"/>
    <w:multiLevelType w:val="multilevel"/>
    <w:tmpl w:val="2230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B3620"/>
    <w:multiLevelType w:val="multilevel"/>
    <w:tmpl w:val="449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B2F19"/>
    <w:multiLevelType w:val="multilevel"/>
    <w:tmpl w:val="234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269FA"/>
    <w:multiLevelType w:val="multilevel"/>
    <w:tmpl w:val="F9C4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87198"/>
    <w:multiLevelType w:val="multilevel"/>
    <w:tmpl w:val="645E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B35D5"/>
    <w:multiLevelType w:val="multilevel"/>
    <w:tmpl w:val="AF22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74828">
    <w:abstractNumId w:val="12"/>
  </w:num>
  <w:num w:numId="2" w16cid:durableId="1018970181">
    <w:abstractNumId w:val="7"/>
  </w:num>
  <w:num w:numId="3" w16cid:durableId="425813151">
    <w:abstractNumId w:val="9"/>
  </w:num>
  <w:num w:numId="4" w16cid:durableId="1596278640">
    <w:abstractNumId w:val="13"/>
  </w:num>
  <w:num w:numId="5" w16cid:durableId="1552762863">
    <w:abstractNumId w:val="11"/>
  </w:num>
  <w:num w:numId="6" w16cid:durableId="746926565">
    <w:abstractNumId w:val="8"/>
  </w:num>
  <w:num w:numId="7" w16cid:durableId="1855530566">
    <w:abstractNumId w:val="10"/>
  </w:num>
  <w:num w:numId="8" w16cid:durableId="2089812733">
    <w:abstractNumId w:val="1"/>
  </w:num>
  <w:num w:numId="9" w16cid:durableId="917860122">
    <w:abstractNumId w:val="6"/>
  </w:num>
  <w:num w:numId="10" w16cid:durableId="714352767">
    <w:abstractNumId w:val="2"/>
  </w:num>
  <w:num w:numId="11" w16cid:durableId="108202810">
    <w:abstractNumId w:val="5"/>
  </w:num>
  <w:num w:numId="12" w16cid:durableId="542138250">
    <w:abstractNumId w:val="14"/>
  </w:num>
  <w:num w:numId="13" w16cid:durableId="595484592">
    <w:abstractNumId w:val="0"/>
  </w:num>
  <w:num w:numId="14" w16cid:durableId="760951495">
    <w:abstractNumId w:val="4"/>
  </w:num>
  <w:num w:numId="15" w16cid:durableId="97799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D8"/>
    <w:rsid w:val="00063E8D"/>
    <w:rsid w:val="00072F9A"/>
    <w:rsid w:val="009235D8"/>
    <w:rsid w:val="00B9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F001"/>
  <w15:chartTrackingRefBased/>
  <w15:docId w15:val="{38EF605E-EEA5-41B9-B2E6-6DB89CE5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Manuele Reani (SME)</dc:creator>
  <cp:keywords/>
  <dc:description/>
  <cp:lastModifiedBy>Manuele Reani (SME)</cp:lastModifiedBy>
  <cp:revision>1</cp:revision>
  <dcterms:created xsi:type="dcterms:W3CDTF">2026-04-08T06:18:00Z</dcterms:created>
  <dcterms:modified xsi:type="dcterms:W3CDTF">2026-04-08T06:44:00Z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bb5b2d4a-0c43-4ad4-9d4f-0e585549e8ac</vt:lpwstr>
  </property>
</Properties>
</file>