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4921" w14:textId="75C5BECE" w:rsidR="000819E1" w:rsidRPr="00B76935" w:rsidRDefault="00D55655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B76935">
        <w:rPr>
          <w:rFonts w:ascii="仿宋" w:eastAsia="仿宋" w:hAnsi="仿宋" w:hint="eastAsia"/>
          <w:sz w:val="36"/>
          <w:szCs w:val="36"/>
        </w:rPr>
        <w:t>大数据画像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023-1</w:t>
      </w:r>
      <w:r w:rsidR="00E71426">
        <w:rPr>
          <w:rFonts w:ascii="仿宋" w:eastAsia="仿宋" w:hAnsi="仿宋" w:hint="eastAsia"/>
          <w:sz w:val="36"/>
          <w:szCs w:val="36"/>
        </w:rPr>
        <w:t>月～至今）</w:t>
      </w:r>
    </w:p>
    <w:p w14:paraId="79CC2016" w14:textId="330FC292" w:rsidR="00D55655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304E8">
        <w:rPr>
          <w:rFonts w:ascii="宋体" w:eastAsia="宋体" w:hAnsi="宋体" w:hint="eastAsia"/>
          <w:sz w:val="24"/>
          <w:szCs w:val="24"/>
        </w:rPr>
        <w:t>泛目标查询</w:t>
      </w:r>
    </w:p>
    <w:p w14:paraId="47EBB0C2" w14:textId="2B80B039" w:rsidR="000D294C" w:rsidRPr="007D72A5" w:rsidRDefault="00853612" w:rsidP="00F8001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主要针对人员、基站、终端三大部分，昵称、手机号、imei、imsi等1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小部分进行查询；</w:t>
      </w:r>
      <w:r w:rsidR="00F8001C">
        <w:rPr>
          <w:rFonts w:ascii="宋体" w:eastAsia="宋体" w:hAnsi="宋体" w:hint="eastAsia"/>
          <w:sz w:val="24"/>
          <w:szCs w:val="24"/>
        </w:rPr>
        <w:t>包含</w:t>
      </w:r>
      <w:r w:rsidR="007509A9">
        <w:rPr>
          <w:rFonts w:ascii="宋体" w:eastAsia="宋体" w:hAnsi="宋体" w:hint="eastAsia"/>
          <w:sz w:val="24"/>
          <w:szCs w:val="24"/>
        </w:rPr>
        <w:t>搜索查询结果展示页面，</w:t>
      </w:r>
      <w:r w:rsidR="00F8001C">
        <w:rPr>
          <w:rFonts w:ascii="宋体" w:eastAsia="宋体" w:hAnsi="宋体" w:hint="eastAsia"/>
          <w:sz w:val="24"/>
          <w:szCs w:val="24"/>
        </w:rPr>
        <w:t>基站</w:t>
      </w:r>
      <w:r w:rsidR="000E1366">
        <w:rPr>
          <w:rFonts w:ascii="宋体" w:eastAsia="宋体" w:hAnsi="宋体" w:hint="eastAsia"/>
          <w:sz w:val="24"/>
          <w:szCs w:val="24"/>
        </w:rPr>
        <w:t>档案</w:t>
      </w:r>
      <w:r w:rsidR="00F8001C">
        <w:rPr>
          <w:rFonts w:ascii="宋体" w:eastAsia="宋体" w:hAnsi="宋体" w:hint="eastAsia"/>
          <w:sz w:val="24"/>
          <w:szCs w:val="24"/>
        </w:rPr>
        <w:t>页面，</w:t>
      </w:r>
      <w:r w:rsidR="000E1366">
        <w:rPr>
          <w:rFonts w:ascii="宋体" w:eastAsia="宋体" w:hAnsi="宋体" w:hint="eastAsia"/>
          <w:sz w:val="24"/>
          <w:szCs w:val="24"/>
        </w:rPr>
        <w:t>物品</w:t>
      </w:r>
      <w:r w:rsidR="00F8001C">
        <w:rPr>
          <w:rFonts w:ascii="宋体" w:eastAsia="宋体" w:hAnsi="宋体" w:hint="eastAsia"/>
          <w:sz w:val="24"/>
          <w:szCs w:val="24"/>
        </w:rPr>
        <w:t>终端页面，</w:t>
      </w:r>
      <w:r w:rsidR="000F6D92">
        <w:rPr>
          <w:rFonts w:ascii="宋体" w:eastAsia="宋体" w:hAnsi="宋体" w:hint="eastAsia"/>
          <w:sz w:val="24"/>
          <w:szCs w:val="24"/>
        </w:rPr>
        <w:t>公众号查询页面，文件解析页面，</w:t>
      </w:r>
      <w:r w:rsidR="003946E7">
        <w:rPr>
          <w:rFonts w:ascii="宋体" w:eastAsia="宋体" w:hAnsi="宋体" w:hint="eastAsia"/>
          <w:sz w:val="24"/>
          <w:szCs w:val="24"/>
        </w:rPr>
        <w:t>人员档案</w:t>
      </w:r>
      <w:r w:rsidR="00422033">
        <w:rPr>
          <w:rFonts w:ascii="宋体" w:eastAsia="宋体" w:hAnsi="宋体" w:hint="eastAsia"/>
          <w:sz w:val="24"/>
          <w:szCs w:val="24"/>
        </w:rPr>
        <w:t>信息</w:t>
      </w:r>
      <w:r w:rsidR="003946E7">
        <w:rPr>
          <w:rFonts w:ascii="宋体" w:eastAsia="宋体" w:hAnsi="宋体" w:hint="eastAsia"/>
          <w:sz w:val="24"/>
          <w:szCs w:val="24"/>
        </w:rPr>
        <w:t>页面</w:t>
      </w:r>
      <w:r w:rsidR="007509A9">
        <w:rPr>
          <w:rFonts w:ascii="宋体" w:eastAsia="宋体" w:hAnsi="宋体" w:hint="eastAsia"/>
          <w:sz w:val="24"/>
          <w:szCs w:val="24"/>
        </w:rPr>
        <w:t>；其中人员档案信息页面经过多次版本的迭代更新最后保留9部分为</w:t>
      </w:r>
      <w:r w:rsidR="00422033">
        <w:rPr>
          <w:rFonts w:ascii="宋体" w:eastAsia="宋体" w:hAnsi="宋体" w:hint="eastAsia"/>
          <w:sz w:val="24"/>
          <w:szCs w:val="24"/>
        </w:rPr>
        <w:t>照片墙，</w:t>
      </w:r>
      <w:r w:rsidR="003946E7">
        <w:rPr>
          <w:rFonts w:ascii="宋体" w:eastAsia="宋体" w:hAnsi="宋体" w:hint="eastAsia"/>
          <w:sz w:val="24"/>
          <w:szCs w:val="24"/>
        </w:rPr>
        <w:t>基本信息，好友列表，群列表，WiFi列表，终端列表，社会行为，网络行为，图谱分析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4F7DFF94" w14:textId="109C3855" w:rsidR="00504423" w:rsidRDefault="005304E8" w:rsidP="0050442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首都重点区域目标态势监控</w:t>
      </w:r>
    </w:p>
    <w:p w14:paraId="64C0FCA8" w14:textId="621AE8BD" w:rsidR="00504423" w:rsidRPr="00F04DF4" w:rsidRDefault="006B5E8A" w:rsidP="005A7710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包含重点人员信息页面，重点区域分析页面</w:t>
      </w:r>
      <w:r w:rsidR="00FC7742">
        <w:rPr>
          <w:rFonts w:ascii="宋体" w:eastAsia="宋体" w:hAnsi="宋体" w:hint="eastAsia"/>
          <w:sz w:val="24"/>
          <w:szCs w:val="24"/>
        </w:rPr>
        <w:t>；</w:t>
      </w:r>
      <w:r w:rsidR="00B47318">
        <w:rPr>
          <w:rFonts w:ascii="宋体" w:eastAsia="宋体" w:hAnsi="宋体" w:hint="eastAsia"/>
          <w:sz w:val="24"/>
          <w:szCs w:val="24"/>
        </w:rPr>
        <w:t>主要用于监控重点人员在京位置以及自</w:t>
      </w:r>
      <w:r w:rsidR="00F04DF4">
        <w:rPr>
          <w:rFonts w:ascii="宋体" w:eastAsia="宋体" w:hAnsi="宋体" w:hint="eastAsia"/>
          <w:sz w:val="24"/>
          <w:szCs w:val="24"/>
        </w:rPr>
        <w:t>定义</w:t>
      </w:r>
      <w:r w:rsidR="00B47318">
        <w:rPr>
          <w:rFonts w:ascii="宋体" w:eastAsia="宋体" w:hAnsi="宋体" w:hint="eastAsia"/>
          <w:sz w:val="24"/>
          <w:szCs w:val="24"/>
        </w:rPr>
        <w:t>重点区域内</w:t>
      </w:r>
      <w:r w:rsidR="007C4236">
        <w:rPr>
          <w:rFonts w:ascii="宋体" w:eastAsia="宋体" w:hAnsi="宋体" w:hint="eastAsia"/>
          <w:sz w:val="24"/>
          <w:szCs w:val="24"/>
        </w:rPr>
        <w:t>的</w:t>
      </w:r>
      <w:r w:rsidR="00B47318">
        <w:rPr>
          <w:rFonts w:ascii="宋体" w:eastAsia="宋体" w:hAnsi="宋体" w:hint="eastAsia"/>
          <w:sz w:val="24"/>
          <w:szCs w:val="24"/>
        </w:rPr>
        <w:t>重点人员数量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641C577E" w14:textId="5F15FFEF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在京人员态势分析</w:t>
      </w:r>
    </w:p>
    <w:p w14:paraId="08E98F6C" w14:textId="1DD52B4D" w:rsidR="00504423" w:rsidRDefault="00342F9C" w:rsidP="00342F9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包含境内人员在京分析页面，境外人员在京分析页面，近一周离京人员分析页面，近一周进京人员分析页面；</w:t>
      </w:r>
      <w:r w:rsidR="00792D2C">
        <w:rPr>
          <w:rFonts w:ascii="宋体" w:eastAsia="宋体" w:hAnsi="宋体" w:hint="eastAsia"/>
          <w:sz w:val="24"/>
          <w:szCs w:val="24"/>
        </w:rPr>
        <w:t>主要用于监控境内外人员进出京统计大屏展示。</w:t>
      </w:r>
    </w:p>
    <w:p w14:paraId="5E94E207" w14:textId="4ED04407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数据资产</w:t>
      </w:r>
    </w:p>
    <w:p w14:paraId="5BF006C1" w14:textId="1E8FA509" w:rsidR="00504423" w:rsidRPr="00504423" w:rsidRDefault="00AD037C" w:rsidP="00C66DB8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包含数据资产页面，数据源统计页面，</w:t>
      </w:r>
      <w:r w:rsidR="00B85D0F" w:rsidRPr="00B85D0F">
        <w:rPr>
          <w:rFonts w:ascii="宋体" w:eastAsia="宋体" w:hAnsi="宋体" w:hint="eastAsia"/>
          <w:sz w:val="24"/>
          <w:szCs w:val="24"/>
        </w:rPr>
        <w:t>数据资产统计</w:t>
      </w:r>
      <w:r w:rsidR="00B85D0F">
        <w:rPr>
          <w:rFonts w:ascii="宋体" w:eastAsia="宋体" w:hAnsi="宋体" w:hint="eastAsia"/>
          <w:sz w:val="24"/>
          <w:szCs w:val="24"/>
        </w:rPr>
        <w:t>页面，</w:t>
      </w:r>
      <w:r w:rsidR="00AA1533">
        <w:rPr>
          <w:rFonts w:ascii="宋体" w:eastAsia="宋体" w:hAnsi="宋体" w:hint="eastAsia"/>
          <w:sz w:val="24"/>
          <w:szCs w:val="24"/>
        </w:rPr>
        <w:t>数据资产详情页面，自定义数据条件搜索页面</w:t>
      </w:r>
      <w:r w:rsidR="003337E9">
        <w:rPr>
          <w:rFonts w:ascii="宋体" w:eastAsia="宋体" w:hAnsi="宋体" w:hint="eastAsia"/>
          <w:sz w:val="24"/>
          <w:szCs w:val="24"/>
        </w:rPr>
        <w:t>；</w:t>
      </w:r>
      <w:r w:rsidR="00BB56B7">
        <w:rPr>
          <w:rFonts w:ascii="宋体" w:eastAsia="宋体" w:hAnsi="宋体" w:hint="eastAsia"/>
          <w:sz w:val="24"/>
          <w:szCs w:val="24"/>
        </w:rPr>
        <w:t>主要对数据进行</w:t>
      </w:r>
      <w:r w:rsidR="00F23268">
        <w:rPr>
          <w:rFonts w:ascii="宋体" w:eastAsia="宋体" w:hAnsi="宋体" w:hint="eastAsia"/>
          <w:sz w:val="24"/>
          <w:szCs w:val="24"/>
        </w:rPr>
        <w:t>增删改查，手动自动打标签等</w:t>
      </w:r>
      <w:r w:rsidR="00BB56B7">
        <w:rPr>
          <w:rFonts w:ascii="宋体" w:eastAsia="宋体" w:hAnsi="宋体" w:hint="eastAsia"/>
          <w:sz w:val="24"/>
          <w:szCs w:val="24"/>
        </w:rPr>
        <w:t>操作以及汇总统计大屏展示。</w:t>
      </w:r>
    </w:p>
    <w:p w14:paraId="5E86F8F6" w14:textId="4E46F4D5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后台管理系统</w:t>
      </w:r>
    </w:p>
    <w:p w14:paraId="19DACA7E" w14:textId="54BF3839" w:rsidR="00504423" w:rsidRDefault="00167721" w:rsidP="005361B4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包含规则校验，日志监控，关系检验，标签管理，数据目录，知识建模，血缘配置，血缘展示等页面</w:t>
      </w:r>
      <w:r w:rsidR="00FB0223">
        <w:rPr>
          <w:rFonts w:ascii="宋体" w:eastAsia="宋体" w:hAnsi="宋体" w:hint="eastAsia"/>
          <w:sz w:val="24"/>
          <w:szCs w:val="24"/>
        </w:rPr>
        <w:t>。</w:t>
      </w:r>
    </w:p>
    <w:p w14:paraId="313D4EF9" w14:textId="765F8CBC" w:rsidR="005361B4" w:rsidRDefault="00FB0223" w:rsidP="005361B4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主要负责以上五大部分所有页面的原型开发以及接口联调测试工作，并持续</w:t>
      </w:r>
      <w:r w:rsidR="00AD0AC3">
        <w:rPr>
          <w:rFonts w:ascii="宋体" w:eastAsia="宋体" w:hAnsi="宋体" w:hint="eastAsia"/>
          <w:sz w:val="24"/>
          <w:szCs w:val="24"/>
        </w:rPr>
        <w:t>根据用户体验反馈</w:t>
      </w:r>
      <w:r>
        <w:rPr>
          <w:rFonts w:ascii="宋体" w:eastAsia="宋体" w:hAnsi="宋体" w:hint="eastAsia"/>
          <w:sz w:val="24"/>
          <w:szCs w:val="24"/>
        </w:rPr>
        <w:t>进行页面</w:t>
      </w:r>
      <w:r w:rsidR="005F56E8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接口的迭代更新。</w:t>
      </w:r>
    </w:p>
    <w:p w14:paraId="1A3996F8" w14:textId="07570D4C" w:rsidR="00C5204A" w:rsidRPr="00B76935" w:rsidRDefault="00C5204A" w:rsidP="00C5204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信号分析处理系统（2</w:t>
      </w:r>
      <w:r>
        <w:rPr>
          <w:rFonts w:ascii="仿宋" w:eastAsia="仿宋" w:hAnsi="仿宋"/>
          <w:sz w:val="36"/>
          <w:szCs w:val="36"/>
        </w:rPr>
        <w:t>023-</w:t>
      </w:r>
      <w:r w:rsidR="007B5E67">
        <w:rPr>
          <w:rFonts w:ascii="仿宋" w:eastAsia="仿宋" w:hAnsi="仿宋"/>
          <w:sz w:val="36"/>
          <w:szCs w:val="36"/>
        </w:rPr>
        <w:t>4</w:t>
      </w:r>
      <w:r>
        <w:rPr>
          <w:rFonts w:ascii="仿宋" w:eastAsia="仿宋" w:hAnsi="仿宋" w:hint="eastAsia"/>
          <w:sz w:val="36"/>
          <w:szCs w:val="36"/>
        </w:rPr>
        <w:t>月～</w:t>
      </w:r>
      <w:r w:rsidR="001311C1">
        <w:rPr>
          <w:rFonts w:ascii="仿宋" w:eastAsia="仿宋" w:hAnsi="仿宋"/>
          <w:sz w:val="36"/>
          <w:szCs w:val="36"/>
        </w:rPr>
        <w:t>5</w:t>
      </w:r>
      <w:r w:rsidR="00CF6D04">
        <w:rPr>
          <w:rFonts w:ascii="仿宋" w:eastAsia="仿宋" w:hAnsi="仿宋" w:hint="eastAsia"/>
          <w:sz w:val="36"/>
          <w:szCs w:val="36"/>
        </w:rPr>
        <w:t>月</w:t>
      </w:r>
      <w:r>
        <w:rPr>
          <w:rFonts w:ascii="仿宋" w:eastAsia="仿宋" w:hAnsi="仿宋" w:hint="eastAsia"/>
          <w:sz w:val="36"/>
          <w:szCs w:val="36"/>
        </w:rPr>
        <w:t>）</w:t>
      </w:r>
    </w:p>
    <w:p w14:paraId="0BD2BA75" w14:textId="2BCD4641" w:rsidR="005361B4" w:rsidRDefault="00533E66" w:rsidP="001311C1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主要负责信号处理页面（包含无线信号类和有线引接类）、</w:t>
      </w:r>
      <w:r w:rsidR="001311C1">
        <w:rPr>
          <w:rFonts w:ascii="宋体" w:eastAsia="宋体" w:hAnsi="宋体" w:hint="eastAsia"/>
          <w:sz w:val="24"/>
          <w:szCs w:val="24"/>
        </w:rPr>
        <w:t>五新通报页面、任务协同页面、分析成果页面、样本管理页面、数据统计页面的初版原型开发以及接口联调测试工作。</w:t>
      </w:r>
    </w:p>
    <w:p w14:paraId="55FD3ED3" w14:textId="30E08BDC" w:rsidR="00611D66" w:rsidRPr="00B76935" w:rsidRDefault="00611D66" w:rsidP="00611D6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网络哨兵系统（2</w:t>
      </w:r>
      <w:r>
        <w:rPr>
          <w:rFonts w:ascii="仿宋" w:eastAsia="仿宋" w:hAnsi="仿宋"/>
          <w:sz w:val="36"/>
          <w:szCs w:val="36"/>
        </w:rPr>
        <w:t>023-5</w:t>
      </w:r>
      <w:r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/>
          <w:sz w:val="36"/>
          <w:szCs w:val="36"/>
        </w:rPr>
        <w:t>7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775C2C0E" w14:textId="45BCA2E6" w:rsidR="00B339CA" w:rsidRDefault="007E1F20" w:rsidP="009F357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主要负责阵地态势模块中阵地资源接入态势，阵地资源侦控态势，J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资源</w:t>
      </w:r>
      <w:r>
        <w:rPr>
          <w:rFonts w:ascii="宋体" w:eastAsia="宋体" w:hAnsi="宋体" w:hint="eastAsia"/>
          <w:sz w:val="24"/>
          <w:szCs w:val="24"/>
        </w:rPr>
        <w:lastRenderedPageBreak/>
        <w:t>侦控态势，特通资源侦控态势</w:t>
      </w:r>
      <w:r w:rsidR="00C91BD3">
        <w:rPr>
          <w:rFonts w:ascii="宋体" w:eastAsia="宋体" w:hAnsi="宋体" w:hint="eastAsia"/>
          <w:sz w:val="24"/>
          <w:szCs w:val="24"/>
        </w:rPr>
        <w:t>页面的初版大屏原型开发以及接口联调测试工作。</w:t>
      </w:r>
    </w:p>
    <w:p w14:paraId="42E5A37F" w14:textId="74FD2614" w:rsidR="00B339CA" w:rsidRDefault="00EA7978" w:rsidP="005669C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对系统管理模块中的标签管理页面，数据控守</w:t>
      </w:r>
      <w:r w:rsidR="00FC6F08">
        <w:rPr>
          <w:rFonts w:ascii="宋体" w:eastAsia="宋体" w:hAnsi="宋体" w:hint="eastAsia"/>
          <w:sz w:val="24"/>
          <w:szCs w:val="24"/>
        </w:rPr>
        <w:t>模块中的数据转化页面与十所对接进行迭代更新</w:t>
      </w:r>
      <w:r w:rsidR="00986D6C">
        <w:rPr>
          <w:rFonts w:ascii="宋体" w:eastAsia="宋体" w:hAnsi="宋体" w:hint="eastAsia"/>
          <w:sz w:val="24"/>
          <w:szCs w:val="24"/>
        </w:rPr>
        <w:t>；对数据侦察模块中的智能推荐页面数据样例部分进行</w:t>
      </w:r>
      <w:r w:rsidR="00A205F5">
        <w:rPr>
          <w:rFonts w:ascii="宋体" w:eastAsia="宋体" w:hAnsi="宋体" w:hint="eastAsia"/>
          <w:sz w:val="24"/>
          <w:szCs w:val="24"/>
        </w:rPr>
        <w:t>页面</w:t>
      </w:r>
      <w:r w:rsidR="00986D6C">
        <w:rPr>
          <w:rFonts w:ascii="宋体" w:eastAsia="宋体" w:hAnsi="宋体" w:hint="eastAsia"/>
          <w:sz w:val="24"/>
          <w:szCs w:val="24"/>
        </w:rPr>
        <w:t>重构。</w:t>
      </w:r>
    </w:p>
    <w:p w14:paraId="3F1EC789" w14:textId="5EBE55E2" w:rsidR="00AF1331" w:rsidRPr="00B76935" w:rsidRDefault="00AF1331" w:rsidP="00AF133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区块链系统（2</w:t>
      </w:r>
      <w:r>
        <w:rPr>
          <w:rFonts w:ascii="仿宋" w:eastAsia="仿宋" w:hAnsi="仿宋"/>
          <w:sz w:val="36"/>
          <w:szCs w:val="36"/>
        </w:rPr>
        <w:t>023-</w:t>
      </w:r>
      <w:r w:rsidR="0025733C">
        <w:rPr>
          <w:rFonts w:ascii="仿宋" w:eastAsia="仿宋" w:hAnsi="仿宋"/>
          <w:sz w:val="36"/>
          <w:szCs w:val="36"/>
        </w:rPr>
        <w:t>1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138D4B69" w14:textId="5164028F" w:rsidR="0025733C" w:rsidRPr="0025733C" w:rsidRDefault="0025733C" w:rsidP="0025733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25733C">
        <w:rPr>
          <w:rFonts w:ascii="宋体" w:eastAsia="宋体" w:hAnsi="宋体" w:hint="eastAsia"/>
          <w:sz w:val="24"/>
          <w:szCs w:val="24"/>
        </w:rPr>
        <w:t>撰写数据列表页面，</w:t>
      </w:r>
      <w:r w:rsidR="0054315E">
        <w:rPr>
          <w:rFonts w:ascii="宋体" w:eastAsia="宋体" w:hAnsi="宋体" w:hint="eastAsia"/>
          <w:sz w:val="24"/>
          <w:szCs w:val="24"/>
        </w:rPr>
        <w:t>并对接接口联调测试</w:t>
      </w:r>
      <w:r w:rsidRPr="0025733C">
        <w:rPr>
          <w:rFonts w:ascii="宋体" w:eastAsia="宋体" w:hAnsi="宋体"/>
          <w:sz w:val="24"/>
          <w:szCs w:val="24"/>
        </w:rPr>
        <w:t>；</w:t>
      </w:r>
      <w:r w:rsidRPr="0025733C">
        <w:rPr>
          <w:rFonts w:ascii="宋体" w:eastAsia="宋体" w:hAnsi="宋体" w:hint="eastAsia"/>
          <w:sz w:val="24"/>
          <w:szCs w:val="24"/>
        </w:rPr>
        <w:t>修改存证数据页面，监督态势数据页面，联调真实模拟数据，对接</w:t>
      </w:r>
      <w:r w:rsidR="0054315E">
        <w:rPr>
          <w:rFonts w:ascii="宋体" w:eastAsia="宋体" w:hAnsi="宋体" w:hint="eastAsia"/>
          <w:sz w:val="24"/>
          <w:szCs w:val="24"/>
        </w:rPr>
        <w:t>api</w:t>
      </w:r>
      <w:r w:rsidRPr="0025733C">
        <w:rPr>
          <w:rFonts w:ascii="宋体" w:eastAsia="宋体" w:hAnsi="宋体" w:hint="eastAsia"/>
          <w:sz w:val="24"/>
          <w:szCs w:val="24"/>
        </w:rPr>
        <w:t>接口以及</w:t>
      </w:r>
      <w:r w:rsidRPr="0025733C">
        <w:rPr>
          <w:rFonts w:ascii="宋体" w:eastAsia="宋体" w:hAnsi="宋体"/>
          <w:sz w:val="24"/>
          <w:szCs w:val="24"/>
        </w:rPr>
        <w:t>websocket实现数据实时传输的动画演示效果</w:t>
      </w:r>
      <w:r w:rsidR="007A7438">
        <w:rPr>
          <w:rFonts w:ascii="宋体" w:eastAsia="宋体" w:hAnsi="宋体" w:hint="eastAsia"/>
          <w:sz w:val="24"/>
          <w:szCs w:val="24"/>
        </w:rPr>
        <w:t>。</w:t>
      </w:r>
    </w:p>
    <w:p w14:paraId="5BD43762" w14:textId="77777777" w:rsidR="00B339CA" w:rsidRDefault="00B339CA" w:rsidP="001C39A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F8F7BC" w14:textId="2678D0F9" w:rsidR="001932DC" w:rsidRDefault="001932DC" w:rsidP="001C39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文档工作：</w:t>
      </w:r>
    </w:p>
    <w:p w14:paraId="00FC5532" w14:textId="20FC2107" w:rsidR="001932DC" w:rsidRDefault="001932DC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重点</w:t>
      </w:r>
      <w:r w:rsidRPr="001932DC">
        <w:rPr>
          <w:rFonts w:ascii="宋体" w:eastAsia="宋体" w:hAnsi="宋体" w:hint="eastAsia"/>
          <w:sz w:val="24"/>
          <w:szCs w:val="24"/>
        </w:rPr>
        <w:t>人员知识</w:t>
      </w:r>
      <w:r>
        <w:rPr>
          <w:rFonts w:ascii="宋体" w:eastAsia="宋体" w:hAnsi="宋体" w:hint="eastAsia"/>
          <w:sz w:val="24"/>
          <w:szCs w:val="24"/>
        </w:rPr>
        <w:t>图谱</w:t>
      </w:r>
      <w:r w:rsidRPr="001932DC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（软著）</w:t>
      </w:r>
    </w:p>
    <w:p w14:paraId="63BE2F66" w14:textId="24F159F4" w:rsidR="001932DC" w:rsidRDefault="00DC5982" w:rsidP="001C39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负责重点人员知识图谱软著的编写工作。</w:t>
      </w:r>
    </w:p>
    <w:p w14:paraId="535A7EB0" w14:textId="77777777" w:rsidR="006B0E85" w:rsidRPr="0025733C" w:rsidRDefault="006B0E85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13F9FB33" w:rsidR="00B339CA" w:rsidRDefault="00424C36" w:rsidP="001C39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本人不足以及下一年改进思路：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738B5971" w14:textId="4F0D886F" w:rsidR="00067D67" w:rsidRPr="007B5E67" w:rsidRDefault="00067D67" w:rsidP="00067D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p w14:paraId="36025110" w14:textId="77777777" w:rsidR="005361B4" w:rsidRPr="005361B4" w:rsidRDefault="005361B4" w:rsidP="005361B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0FF0" w14:textId="77777777" w:rsidR="00307616" w:rsidRDefault="00307616" w:rsidP="00D55655">
      <w:r>
        <w:separator/>
      </w:r>
    </w:p>
  </w:endnote>
  <w:endnote w:type="continuationSeparator" w:id="0">
    <w:p w14:paraId="393C7742" w14:textId="77777777" w:rsidR="00307616" w:rsidRDefault="00307616" w:rsidP="00D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4AE4" w14:textId="77777777" w:rsidR="00307616" w:rsidRDefault="00307616" w:rsidP="00D55655">
      <w:r>
        <w:separator/>
      </w:r>
    </w:p>
  </w:footnote>
  <w:footnote w:type="continuationSeparator" w:id="0">
    <w:p w14:paraId="3C7DCC23" w14:textId="77777777" w:rsidR="00307616" w:rsidRDefault="00307616" w:rsidP="00D5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0665402">
    <w:abstractNumId w:val="1"/>
  </w:num>
  <w:num w:numId="2" w16cid:durableId="88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143E4"/>
    <w:rsid w:val="0003547C"/>
    <w:rsid w:val="000604D2"/>
    <w:rsid w:val="00067D67"/>
    <w:rsid w:val="000819E1"/>
    <w:rsid w:val="000925EE"/>
    <w:rsid w:val="000D294C"/>
    <w:rsid w:val="000E1366"/>
    <w:rsid w:val="000F6D92"/>
    <w:rsid w:val="00102D54"/>
    <w:rsid w:val="0010488E"/>
    <w:rsid w:val="00122D24"/>
    <w:rsid w:val="001311C1"/>
    <w:rsid w:val="00133F8F"/>
    <w:rsid w:val="00167721"/>
    <w:rsid w:val="00186978"/>
    <w:rsid w:val="001932DC"/>
    <w:rsid w:val="001C39A8"/>
    <w:rsid w:val="001D7C5C"/>
    <w:rsid w:val="00204558"/>
    <w:rsid w:val="00222D37"/>
    <w:rsid w:val="00243846"/>
    <w:rsid w:val="0025733C"/>
    <w:rsid w:val="00284AA7"/>
    <w:rsid w:val="00294BCA"/>
    <w:rsid w:val="002D30AF"/>
    <w:rsid w:val="00303E6F"/>
    <w:rsid w:val="00307616"/>
    <w:rsid w:val="003337E9"/>
    <w:rsid w:val="00342F9C"/>
    <w:rsid w:val="003501B6"/>
    <w:rsid w:val="003946E7"/>
    <w:rsid w:val="003D67D6"/>
    <w:rsid w:val="003F425D"/>
    <w:rsid w:val="00403BB0"/>
    <w:rsid w:val="00422033"/>
    <w:rsid w:val="00424C36"/>
    <w:rsid w:val="00472CA0"/>
    <w:rsid w:val="004B5EDE"/>
    <w:rsid w:val="004E4C6C"/>
    <w:rsid w:val="00504423"/>
    <w:rsid w:val="005304E8"/>
    <w:rsid w:val="00533E66"/>
    <w:rsid w:val="005361B4"/>
    <w:rsid w:val="0054315E"/>
    <w:rsid w:val="005669CE"/>
    <w:rsid w:val="00581FE2"/>
    <w:rsid w:val="005A7710"/>
    <w:rsid w:val="005B383C"/>
    <w:rsid w:val="005F2823"/>
    <w:rsid w:val="005F56E8"/>
    <w:rsid w:val="006028C4"/>
    <w:rsid w:val="00611D66"/>
    <w:rsid w:val="0062100C"/>
    <w:rsid w:val="00695455"/>
    <w:rsid w:val="006B002A"/>
    <w:rsid w:val="006B0E85"/>
    <w:rsid w:val="006B5E8A"/>
    <w:rsid w:val="00726A89"/>
    <w:rsid w:val="007509A9"/>
    <w:rsid w:val="00792D2C"/>
    <w:rsid w:val="007A7438"/>
    <w:rsid w:val="007B5E67"/>
    <w:rsid w:val="007B5EF7"/>
    <w:rsid w:val="007C4236"/>
    <w:rsid w:val="007D72A5"/>
    <w:rsid w:val="007E1F20"/>
    <w:rsid w:val="007E30CE"/>
    <w:rsid w:val="008020BE"/>
    <w:rsid w:val="00806C10"/>
    <w:rsid w:val="00853612"/>
    <w:rsid w:val="0089132A"/>
    <w:rsid w:val="00896B14"/>
    <w:rsid w:val="008C35F0"/>
    <w:rsid w:val="008E7517"/>
    <w:rsid w:val="00914E44"/>
    <w:rsid w:val="00920315"/>
    <w:rsid w:val="00930FD6"/>
    <w:rsid w:val="00971905"/>
    <w:rsid w:val="00986D6C"/>
    <w:rsid w:val="009D1F23"/>
    <w:rsid w:val="009D5F02"/>
    <w:rsid w:val="009F357E"/>
    <w:rsid w:val="00A205F5"/>
    <w:rsid w:val="00A22ABE"/>
    <w:rsid w:val="00A81FAF"/>
    <w:rsid w:val="00A8432A"/>
    <w:rsid w:val="00AA1533"/>
    <w:rsid w:val="00AD037C"/>
    <w:rsid w:val="00AD0AC3"/>
    <w:rsid w:val="00AF1331"/>
    <w:rsid w:val="00AF14F3"/>
    <w:rsid w:val="00B339CA"/>
    <w:rsid w:val="00B3600D"/>
    <w:rsid w:val="00B47318"/>
    <w:rsid w:val="00B76935"/>
    <w:rsid w:val="00B85D0F"/>
    <w:rsid w:val="00BB56B7"/>
    <w:rsid w:val="00C5204A"/>
    <w:rsid w:val="00C66DB8"/>
    <w:rsid w:val="00C82839"/>
    <w:rsid w:val="00C91BD3"/>
    <w:rsid w:val="00CD1326"/>
    <w:rsid w:val="00CF6D04"/>
    <w:rsid w:val="00D23A7A"/>
    <w:rsid w:val="00D55655"/>
    <w:rsid w:val="00D75FCC"/>
    <w:rsid w:val="00DC5982"/>
    <w:rsid w:val="00DC7B94"/>
    <w:rsid w:val="00E14883"/>
    <w:rsid w:val="00E26AD6"/>
    <w:rsid w:val="00E36274"/>
    <w:rsid w:val="00E43F4E"/>
    <w:rsid w:val="00E71426"/>
    <w:rsid w:val="00E955EC"/>
    <w:rsid w:val="00E95E7A"/>
    <w:rsid w:val="00EA2717"/>
    <w:rsid w:val="00EA7978"/>
    <w:rsid w:val="00EB19E9"/>
    <w:rsid w:val="00ED3345"/>
    <w:rsid w:val="00F0056C"/>
    <w:rsid w:val="00F04DF4"/>
    <w:rsid w:val="00F23268"/>
    <w:rsid w:val="00F8001C"/>
    <w:rsid w:val="00F85602"/>
    <w:rsid w:val="00F93F5D"/>
    <w:rsid w:val="00FA3DB3"/>
    <w:rsid w:val="00FB0223"/>
    <w:rsid w:val="00FC6F08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612</cp:revision>
  <dcterms:created xsi:type="dcterms:W3CDTF">2023-11-27T02:08:00Z</dcterms:created>
  <dcterms:modified xsi:type="dcterms:W3CDTF">2023-11-28T06:31:00Z</dcterms:modified>
</cp:coreProperties>
</file>