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Hibernate的关联映射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要想充分使用Hibernate的强大功能，必须先设计好数据库，分析实体关系。然后根据数据库表的关系写好Hibernate的映射文件。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数据库中实体之间的常用关系就有多对一、多对多和一对一，那么在Hibernate映射中也要体现实体间的联系，这样使用Hibernate效果最好。下面通过例子来讲解使用关联映射。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多对一/一对多映射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例子：部门与员工之间的关系就是一对多的关系，即一个部门下有多个员工。我们需要在映射文件中体现这一关系。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我们可以不自己建立数据库表，因为Hibernate有自动建表功能。我们按照逻辑写好映射文件后，直接使用自动建表，也正好可以通过查看建好的表来验证映射的正确性。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下面是开发的步骤。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（1）先设计好实体类。基于部门与员工的关系，那么部门实体类中应该有维护所有员工的属性，员工实体类中也应该有维护一个部门的属性。例如：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部门实体类：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eastAsia" w:ascii="Consolas" w:hAnsi="Consolas" w:cs="Consolas"/>
                <w:b/>
                <w:color w:val="660E7A"/>
                <w:sz w:val="21"/>
                <w:szCs w:val="21"/>
                <w:shd w:val="clear" w:fill="FFFFFF"/>
                <w:lang w:val="en-US" w:eastAsia="zh-CN"/>
              </w:rPr>
              <w:t>deptI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编号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部门名称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Set&lt;Employee&gt;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employeeSet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LinkedHashSet&lt;&gt;();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维护的员工。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集合表示，便于关联。用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LinkedHashSet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保证元素有序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 xml:space="preserve">    // 自行写setter/setter/toString()等方法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员工实体类：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eastAsia" w:ascii="Consolas" w:hAnsi="Consolas" w:cs="Consolas"/>
                <w:b/>
                <w:color w:val="660E7A"/>
                <w:sz w:val="21"/>
                <w:szCs w:val="21"/>
                <w:shd w:val="clear" w:fill="FFFFFF"/>
                <w:lang w:val="en-US" w:eastAsia="zh-CN"/>
              </w:rPr>
              <w:t>ei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编号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Dept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dept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维护的部门。即员工所在的部门。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 xml:space="preserve">    // 自行写getter/setter/toString()等方法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注意实体类都应该写上无参数的构造方法，否则主键查询会出错。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（2）配置映射文件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Dept.hbm.xml：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主键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这里配置主键生成策略为自己指定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="assigned"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部门名称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一对多关系配置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中，指定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属性所关联的表是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="employeeSet"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key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标签中，用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属性指定本表的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deptId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是外键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key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&lt;!--one-to-many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表明一对多映射，多的一方类型是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one-to-many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Employee.hbm.xml：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主键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="assigned"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员工姓名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多对一配置。使用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many-to-one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：表示本对象对应的属性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：表示对象该属性对应的类型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column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：指明外键字段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many-to-one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="deptId"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many-to-one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也就说，一的一方使用set标签，多的一方使用many-to-one。最后生成表时，会在多的一方生成外键字段。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（3）配置Hibernate主配置文件。注意加上自动建表的配置，并且引入上述两个映射文件，即：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="hbm2ddl.auto"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&gt;update&lt;/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="com/zhang/entity/Dept.hbm.xml"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="com/zhang/entity/Employee.hbm.xml"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（4）编写代码，测试程序。现在表是空的，想要添加一个“开发部”，并且“开发部”下有“张三”和“李四”两个人。则代码为：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开发部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Dept dept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"BM001"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开发部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2.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创建人员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 zs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"YG001"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Employee ls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"YG002"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3.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直接将人员添加到部门中。即直接通过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getEmployeeSet().add()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方法添加，很方便。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dept.getEmployeeSet().add(zs);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dept.getEmployeeSet().add(ls);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保存这些部门和人员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session.save(zs);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session.save(ls);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session.save(dept);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运行程序时，发现Hibernate会自动创建表。再查看数据库，发现Hibernate正确的维护了表之间的关系，员工表中有外键指向部门表。并且所插入的数据也正确的维护了关系，因为我们代码中就说明了这个关系，通过部门的getEmployeeSet().add()直接维护了关系，完全是面向对象的方法。可见Hibernate十分强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但是我们发现，一共插入了三条数据，但Hibernate会产生5条数据库操作，即：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Hibernate: insert into employee (name, deptId, eid) values (?, ?, ?)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Hibernate: insert into employee (name, deptId, eid) values (?, ?, ?)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Hibernate: insert into dept (name, id) values (?, ?)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Hibernate: update employee set deptId=? where eid=?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Hibernate: update employee set deptId=? where eid=?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样的原因是Hibernate一开始会直接添加好数据，并没有维护外键，比如添加员工时，所插入的deptId值是NULL。当数据添加完后，Hibernate再来维护外键关系，就是通过两条update语句改变员工的deptId为正确的部门编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后两条update是可以不需要的，因为本身就可以先添加部门，然后添加员工时，根据他们的关系直接维护好deptId。要实现这一点，只要通过“多”的一方（即员工方）来维护关系，并且，要先保存“一”的一方，即先保存该部门数据。即代码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1.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开发部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Dept dept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Dept(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"BM001"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开发部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2.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创建人员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 zs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"YG001"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Employee ls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"YG002"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用员工维护关系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zs.setDept(dept);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ls.setDept(dept);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保存数据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session.save(dept);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先保存部门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session.save(zs);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session.save(ls);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这样做可提高效率。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1.2 关于使用Set集合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我们在配置一对多（包括下面的多对多）关系时，使用的是Set集合，Set集合是无序的，但是我们可以在“set”标签中配置“order-by”属性，以便对集合进行排序，这样拿到的Set集合就是“有序”的。例如：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="employeeSet"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order-by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key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="deptId"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one-to-many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-by中指定的是“employee”表中的字段，如果“employee”中有age字段，还能按照年龄排序，即order-by="age"，这样从Dept中取到的Set&lt;Employee&gt;就是年龄从小到大排序了。默认是升序排序的，也可设置为降序排序，即设置desc，比如：order-by="age desc"。实现的原理就是通过SQL的“order by”查询的。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关于懒加载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做好关联映射后，在Hibernate中，只要获得某方数据，那么可直接通过对象的属性得到其关联对象的数据，不需要再编写查询语句进行查询。这就是Hibernate的懒加载（Lazy Load）功能。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使用懒加载十分方便，只有在用到相关的对象时，懒加载才会查询额外数据，而并不是先把所有的关联数据都查询出来，否则效率很低。并且Hibernate是有缓存的，已经查询过的数据不会重复查询。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使用懒加载前提是当前session没有被关闭，如果session被提前关闭了，就不能使用对象的属性获取数据了，否则出现以下报错信息：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org.hibernate.LazyInitializationException: could not initialize proxy - no 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懒加载示例代码：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得到员工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employee = session.get(Employee.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"YG001"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员工姓名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.println(employee.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4E4FF"/>
              </w:rPr>
              <w:t>getName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部门名称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.println(employee.getDept().getName());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员工该部门下所有的员工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Set&lt;Employee&gt; employeeSet = employee.getDept().getEmployeeSet();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(Employee emp : employeeSet)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.println(emp.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4E4FF"/>
              </w:rPr>
              <w:t>getName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不要用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system.out.println(employee)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直接输出一个对象。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因为他们会相互调用，出现死循环而出错。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可以在映射文件中，设置class或者set节点的lazy属性值，默认为true，即使用懒加载。也可以设置成false，即关闭懒加载，这样Hibernate查询时就会先查出所有关联的数据。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使用Hibernate时，经常会出现懒加载异常问题，原因就是session被提前关闭了，解决方法有：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（1）在session关闭之前使用一下懒加载的数据；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（2）在映射文件的package节点中，设置default-lazy值为false，这样就会关闭懒加载，一开始就会查出所有的关联数据。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多对多映射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例子：项目（Project）与开发人员（Developer）之间的关系就是多对多关系：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一个项目，可有多个开发人员；一个开发人员，可参与多个项目。因此，项目与开发人员之间还有一张表，即“项目人员表”。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映射数据库表时，我们使用peoject、developer和relation三张表，其中relation采用复合主键。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（1）写Project和Developer两个实体类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Project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项目主键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pname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项目名称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Set&lt;Developer&gt;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developerSet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LinkedHashSet&lt;&gt;();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setter/getter...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Developer：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Developer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devId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开发者编号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devName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开发者姓名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Set&lt;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4E4FF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projectSet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LinkedHashSet&lt;&gt;();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getter/setter...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两个实体类中的Set集合分别表示项目对应的人员和人员对应的项目。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（2）映射文件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Project.hbm.xml：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="assigned"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多对多映射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还是用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标签指明属性和关系表。这时关系表叫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relation--&gt;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="developerSet"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="relation"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&lt;!--key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中指明本表的外键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key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这时应该用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many-to-many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指明要关联的列名和类型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many-to-many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="devId"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="Developer"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many-to-many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Developer.hbm.xml：也是用多对多，和上述“相反”。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="Developer"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="developer"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="assigned"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="devName"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多对多映射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关系表还是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relation--&gt;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="projectSet"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="relation"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&lt;!--key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中指明本表的外键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key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="devId"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many-to-many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指明要关联的列名和类型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many-to-many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many-to-many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（3）编写测试类：例如：张三和李四OA系统；张三和王五开发图书馆系统。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项目对象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Project oa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Project(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"PJ001"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"OA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系统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Project lib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Project(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"PJ002"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图书馆系统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开发者对象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Developer zs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Developer(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"DEV001"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Developer ls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Developer(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"DEV002"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Developer ww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Developer(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"DEV003"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王五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3.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维护对象间关系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oa.getDeveloperSet().add(zs);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oa.getDeveloperSet().add(ls);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lib.getDeveloperSet().add(zs);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lib.getDeveloperSet().add(ww);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4.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保存所有对象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session.save(oa);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session.save(lib);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session.save(ls);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session.save(ww);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由于是多对多关系，任意一方维护好关系即可，并且不存在“优化”SQL执行次数问题。我们查看数据库表，relation是一张关系表。大家自行测试获取数据的方法。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一对一映射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例如一个用户和他的身份证信息就是一对一的关系。一般是用户表只存储基本信息，然后身份证表存储身份证信息，并且身份证表有外键关联用户表。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（1）实体类：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用户编号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用户姓名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IDCard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idCard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对应的身份证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IDCard：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IDCard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cardNum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身份证号（主键）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address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对应的用户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（2）映射文件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User.hbm.xml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="assigned"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一对一映射，这是主表，直接写类型即可。关联在外键一方配置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one-to-one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="idCard"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="IDCard"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IDCard.hbm.xml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="IDCard"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="idCard"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="cardNum"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主键映射。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="assigned"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="address"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一对一映射。但是用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many-to-one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标签，因为此标签可维护外键信息。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column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指明外键的列名，由于是一对一，这里用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unique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表示唯一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many-to-one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="user_Id"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unique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many-to-one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（3）测试。注意，由于外键关系是通过IDCard维护的，因此代码中，也要通过IDCard维护关联。即用IDCard对象设置其用户，而不能通过用户设置其IDCard信息。而获取也是单向获取。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 user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"U001"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IDCard idCard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IDCard(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"321322"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江苏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idCard.setUser(user);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session.save(user);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session.save(idCard);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Hibernate常用技术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添加连接池技术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Hibernate自带就有一个连接池，不过此连接池只设定了一个连接，比较简陋，不适合在生产环境中使用。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Hibernate可支持C3P0连接池，下载的Hibernate文件中也提供了C3P0相关包和整合的JAR包。我们只要把lib/optional/c3p0目录下所有JAR包引入到项目中即可。然后，需要在主配置文件hibernate.cfg.xml中配置连接池：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='1.0'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='utf-8'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hibernate-configuration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Configuration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"http://www.hibernate.org/dtd/hibernate-configuration-3.0.dtd"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="connection.driver_class"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&gt;com.mysql.jdbc.Driver&lt;/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="connection.url"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&gt;jdbc:mysql://localhost:3306/dbtest?useSSL=false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characterEncoding=UTF8&lt;/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="connection.username"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&gt;root&lt;/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="connection.password"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&gt;123456&lt;/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="dialect"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&gt;org.hibernate.dialect.MySQLDialect&lt;/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="show_sql"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="hibernate.format_sql"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="hbm2ddl.auto"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&gt;update&lt;/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连接池配置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配置连接池驱动管理类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="connection.provider_class"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&gt;org.hibernate.c3p0.internal.C3P0ConnectionProvider&lt;/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连接池参数信息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最小连接数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="c3p0.min_size"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最大连接数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="c3p0.max_size"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超时时间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="c3p0.timeout"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&gt;5000&lt;/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最多执行的命令条数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="c3p0.max_statements"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空闲测试时间，定期向数据库发送信息，防止连接中断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="c3p0.idle_test_period"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&gt;30000&lt;/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连接不够用时，每次增加的连接数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="c3p0.acquire_increment"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="com/zhang/entity/User.hbm.xml"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="com/zhang/entity/IDCard.hbm.xml"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session-factory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Hibernate的缓存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为了减少Hibernate访问数据库的次数，提高效率，Hibernate使用了一级缓存和二级缓存。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（1）一级缓存，也叫做session缓存，可以在session范围内减少访问数据库次数。Session关闭，当前一级缓存就失效。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（2）当调用session的save/saveOrUpdate/get/load/list/iterator方法时，都会把对象放入session缓存中，因为这些对象是使用较为频繁的。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项目中如何管理session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为了更好地管理session，应该用线程的方式创建session，这样当线程结束时，session也会自动关闭。我们需要在hibernate.cfg.xml文件中加入配置：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="current_session_context_class"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&gt;thread&lt;/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然后，在代码中就能用sessionFactory.getCurrentSession()方法得到session了，而不是用之前的openSession()方法。因为用openSession()的方法，每次都会创建一个新的session对象，不利于资源利用率提高。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并且，以线程方式创建的session可以不用手动关闭，线程结束session自动关闭。总体上，这样进行管理session较好，项目中一般也会使用这样的方式。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Hibernate逆向工程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Hibernate是JBoss负责维护的，JBoss提供了一个名叫“Hibernate Tool”的Eclipse插件，该插件能根据我们在数据库中设计好的数据库表，自动生成实体类和映射文件！这种根据数据库自动生成Hibernate相关文件的方法，我们称之为Hibernate的“逆向工程”。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为何生成Hibernate相关文件是可行的呢？因为我们手动编写Hibernate配置文件也大部分是根据设计的表来进行的。对于较复杂的表结构，使用Hibernate Tool能大幅减少开发者工作，但前提是表的设计必须合理且适合使用Hibernate框架。当然，利用Hibernate Tool生成的文件也不是100%满足要求，有时我们还需根据实际情况进行微调，如懒加载配置、级联设置等。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环境配置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Tools包含在JBoss Tools工具包中，因此在Eclipse中安装JBoss Tools插件中的Hibernate Tool即可。如果安装不能成功，可以直接使用“JBoss Developer Studio”开发工具，该开发工具是JBoss基于Eclipse EE开发的集成开发环境，其中已经集成了JBoss Tools全部工具。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使用Hibernate Tool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进行Hibernate的逆向工程，需要做如下操作：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（1）在Eclipse中新建数据源。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在“Window – Show View”中选择打开“Data Source Explorer”。在打开的选项卡中右击“Database Connections”，点击“New…”菜单项以便连接数据库。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在弹出的框中选择好使用的数据库（如MySQL），可输入名称Name和描述Description，点击Next。Drivers中选择合适的驱动。初次使用时可能没有合适的驱动，需要自己点击选择框右边的图标按钮“New Driver Definition”进行添加。添加时，我们可选择最新的5.1版本驱动，当然此时也要在“JAR List”选项卡中选择好对应的5.1版本的JDBC驱动包。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驱动加载好后，再设置MySQL数据库配置，输入数据库名、URL等，然后就可点击Finish完成了。完成后，Database Connections中就能看到连接到的数据库和表（Schemas）。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（2）配置Hibernate Configurations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在“Window – Show View”中选择打开Hibernate Configurations。在该标签中，右键“Add Configuration…”，可以给该配置起个名字，默认为“hibernate”。选择“Type”为“Core”。选择好Hibernate版和Project项目，并且设置“Database connection”为刚刚设置的MySQL数据源连接后，就可点击OK完成配置了。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（3）进行逆向工程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点击“Run – Hibernate Code Generation… - Hibernate Code Generation Configurations…”。选中其中的“Hibernate Code Generation”，再点击左上角的“新建（New launch configuration）”图标新建一个配置，可起名为“hibernate逆向工程”，在Main选项卡中，选择“Console configuration”为刚设置的“hibernate”，设置Output directory为本项目的src路径；勾选“Reverse engineer from JDBC Connection”，并设置包名（如com.entity）。除此之外，Main选项卡无需再手动配置（如果想指定某几张数据库表来生成Hibernate映射，则可设置reveng.xml）。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在“Exporters”选项卡中，勾选“Use Java 5 syntax”，表示会使用Java 5的语法，即会使用泛型，推荐使用。若勾选“Generate EJB3 annotations”，表示是使用注解方式，此时就不用生成映射文件了。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在“Reporters”中，一般会勾选“Domain code”、“Hibernate XML Mappings”和“DAO code”，分别表示生成实体类、映射文件和基本的DAO层代码。按需选择即可。完毕后，点击“Run”即可生成代码和文件，逆向工程完毕。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F1A3C"/>
    <w:rsid w:val="03AC1658"/>
    <w:rsid w:val="08182C7E"/>
    <w:rsid w:val="0A8351F4"/>
    <w:rsid w:val="10955AA1"/>
    <w:rsid w:val="12AE3DDA"/>
    <w:rsid w:val="1315262F"/>
    <w:rsid w:val="13716A9D"/>
    <w:rsid w:val="14C72F80"/>
    <w:rsid w:val="175747D6"/>
    <w:rsid w:val="196A4274"/>
    <w:rsid w:val="1BB02231"/>
    <w:rsid w:val="1C370749"/>
    <w:rsid w:val="1D9C5DC0"/>
    <w:rsid w:val="1DD03A0A"/>
    <w:rsid w:val="1EB43FD7"/>
    <w:rsid w:val="20576826"/>
    <w:rsid w:val="20BC1B8F"/>
    <w:rsid w:val="22D410F4"/>
    <w:rsid w:val="24146CB6"/>
    <w:rsid w:val="2428578A"/>
    <w:rsid w:val="2614206B"/>
    <w:rsid w:val="28E62242"/>
    <w:rsid w:val="2900166C"/>
    <w:rsid w:val="2A222709"/>
    <w:rsid w:val="2B715FEB"/>
    <w:rsid w:val="2E5C2DF3"/>
    <w:rsid w:val="3150675C"/>
    <w:rsid w:val="36A13FC6"/>
    <w:rsid w:val="36DB6B18"/>
    <w:rsid w:val="3DFF3A9A"/>
    <w:rsid w:val="3EAC38D8"/>
    <w:rsid w:val="406357FE"/>
    <w:rsid w:val="4C306913"/>
    <w:rsid w:val="514D4ABD"/>
    <w:rsid w:val="527570A4"/>
    <w:rsid w:val="52BA3D1F"/>
    <w:rsid w:val="53947FEB"/>
    <w:rsid w:val="566B12D9"/>
    <w:rsid w:val="58A0168D"/>
    <w:rsid w:val="59F50FF1"/>
    <w:rsid w:val="5AB73A71"/>
    <w:rsid w:val="5D2D4EE5"/>
    <w:rsid w:val="5D8D0A2D"/>
    <w:rsid w:val="5F845C9C"/>
    <w:rsid w:val="60EB0149"/>
    <w:rsid w:val="62DB175E"/>
    <w:rsid w:val="666E6C1E"/>
    <w:rsid w:val="676D2F7E"/>
    <w:rsid w:val="68A230EC"/>
    <w:rsid w:val="69EA66BF"/>
    <w:rsid w:val="6B1B09B6"/>
    <w:rsid w:val="6DAC32ED"/>
    <w:rsid w:val="6F6208BF"/>
    <w:rsid w:val="723B5FB3"/>
    <w:rsid w:val="76AF08FF"/>
    <w:rsid w:val="78740958"/>
    <w:rsid w:val="7A1C77AD"/>
    <w:rsid w:val="7A8A33C7"/>
    <w:rsid w:val="7BD91FF1"/>
    <w:rsid w:val="7F101D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2017-08-14T14:43:16Z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