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15C77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both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</w:rPr>
        <w:t>接口自动化3.0文档</w:t>
      </w:r>
    </w:p>
    <w:p w14:paraId="30CCD41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项目采用的技术栈</w:t>
      </w:r>
    </w:p>
    <w:p w14:paraId="0DC7107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4EFDED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E6D64B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系统架构流程</w:t>
      </w:r>
    </w:p>
    <w:p w14:paraId="7A49890D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3305175"/>
            <wp:effectExtent l="0" t="0" r="1143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850" cy="2381250"/>
            <wp:effectExtent l="0" t="0" r="11430" b="11430"/>
            <wp:docPr id="1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2506E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测试用例编写</w:t>
      </w:r>
    </w:p>
    <w:p w14:paraId="278ACA9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3.1 项目目录</w:t>
      </w:r>
    </w:p>
    <w:p w14:paraId="01944DD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api: 接口类定义</w:t>
      </w:r>
    </w:p>
    <w:p w14:paraId="49DC4DD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base: </w:t>
      </w:r>
    </w:p>
    <w:p w14:paraId="2847280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---- 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base_api.py 基础类api定义，所有api都继承此类</w:t>
      </w:r>
    </w:p>
    <w:p w14:paraId="241E692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base_config.py 基础配置类，采用单例模式</w:t>
      </w:r>
    </w:p>
    <w:p w14:paraId="0B32FC4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base_error.py 自定义异常类</w:t>
      </w:r>
    </w:p>
    <w:p w14:paraId="5DD1F94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base_request s.py 基础请求类，所有请求都使用的这个类</w:t>
      </w:r>
    </w:p>
    <w:p w14:paraId="3097782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base_token.py 基础token管理类，采用单例模式</w:t>
      </w:r>
    </w:p>
    <w:p w14:paraId="70FCB1E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common:</w:t>
      </w:r>
    </w:p>
    <w:p w14:paraId="32150AA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---- </w:t>
      </w: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logger.py 全局日志模块</w:t>
      </w:r>
    </w:p>
    <w:p w14:paraId="3CD8659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settings.py 全局配置模块</w:t>
      </w:r>
    </w:p>
    <w:p w14:paraId="7ABED35D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config: 环境配置目录</w:t>
      </w:r>
    </w:p>
    <w:p w14:paraId="1A0E6AC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data: 用例参数化数据目录</w:t>
      </w:r>
    </w:p>
    <w:p w14:paraId="2A35142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log: 日志生成目录，自动生成，无需创建，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请不要上传到仓库</w:t>
      </w:r>
    </w:p>
    <w:p w14:paraId="750BCF9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page: UI自动化页面类定义</w:t>
      </w:r>
    </w:p>
    <w:p w14:paraId="0899C51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report: 测试报告目录，自动生成 </w:t>
      </w:r>
    </w:p>
    <w:p w14:paraId="7EC4081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test_case: 测试用例目录</w:t>
      </w:r>
    </w:p>
    <w:p w14:paraId="324E67A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3.2 用例编写原则</w:t>
      </w:r>
    </w:p>
    <w:p w14:paraId="5A26578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以场景用例为原则。</w:t>
      </w:r>
    </w:p>
    <w:p w14:paraId="2A2C1C1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场景中步骤最好不要超过3步。</w:t>
      </w:r>
    </w:p>
    <w:p w14:paraId="441B453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C1A142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环境安装</w:t>
      </w:r>
    </w:p>
    <w:p w14:paraId="4DF0220D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4.1 下载开发工具&amp;python解释器</w:t>
      </w:r>
    </w:p>
    <w:p w14:paraId="59D6780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a、python版本统一下载3.7</w:t>
      </w:r>
    </w:p>
    <w:p w14:paraId="45788A4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b、安装git（Mac可以直接使用终端，无需安装）</w:t>
      </w:r>
    </w:p>
    <w:p w14:paraId="4E9ACF7D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c、安装编辑器 Pycharm</w:t>
      </w:r>
    </w:p>
    <w:p w14:paraId="32D2371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4.2 克隆项目到本地</w:t>
      </w:r>
    </w:p>
    <w:p w14:paraId="57DA490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登录gitlib，获取项目地址</w:t>
      </w:r>
    </w:p>
    <w:p w14:paraId="537FC47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4229100"/>
            <wp:effectExtent l="0" t="0" r="11430" b="762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63169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点击图中所示按钮之后，会自动复制到粘贴板</w:t>
      </w:r>
    </w:p>
    <w:p w14:paraId="08912B2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打开终端，执行如下命令(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前提是必须先安装好git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)：</w:t>
      </w:r>
    </w:p>
    <w:p w14:paraId="55BF529E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 clone http://talkcheap.xiaoeknow.com/xiaoe_test_center/xiaoe_live_autotest</w:t>
      </w:r>
    </w:p>
    <w:p w14:paraId="611A867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4.2 安装项目依赖</w:t>
      </w:r>
    </w:p>
    <w:p w14:paraId="35A95D9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打开终端，执行如下命令：</w:t>
      </w:r>
    </w:p>
    <w:p w14:paraId="7E45F4A3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pip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install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-r requirements.txt</w:t>
      </w:r>
    </w:p>
    <w:p w14:paraId="1B16F24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这里注意python的运行环境，是否使用虚拟了环境</w:t>
      </w:r>
    </w:p>
    <w:p w14:paraId="4A0E4D3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若使用了虚拟环境，需要进入到虚拟环境再安装依赖</w:t>
      </w:r>
    </w:p>
    <w:p w14:paraId="61EAE9D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若没有使用虚拟环境，直接执行即可</w:t>
      </w:r>
    </w:p>
    <w:p w14:paraId="30583B9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4.3 用例执行</w:t>
      </w:r>
    </w:p>
    <w:p w14:paraId="3612095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运行用例需要在命令行模式（终端）下执行，请注意，不然的话日志系统会错乱</w:t>
      </w:r>
    </w:p>
    <w:p w14:paraId="6D1C4BF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ED5108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运行测试用例前需要先设置运行环境，例如执行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98FA1C"/>
          <w:vertAlign w:val="baseline"/>
        </w:rPr>
        <w:t>现网环境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：</w:t>
      </w:r>
    </w:p>
    <w:p w14:paraId="51FC30CD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 xml:space="preserve">Linux &amp; Mac执行如下命令 : </w:t>
      </w:r>
    </w:p>
    <w:p w14:paraId="62D7E987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设置现网环境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export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environment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online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# 设置外灰1环境 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export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environment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outer1</w:t>
      </w:r>
    </w:p>
    <w:p w14:paraId="151D859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 xml:space="preserve">Windows 执行如下命令: </w:t>
      </w:r>
    </w:p>
    <w:p w14:paraId="53CC536A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设置现网环境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environment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online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设置外灰1环境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environment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outer1</w:t>
      </w:r>
    </w:p>
    <w:p w14:paraId="291B4A9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=========我是没用的分割线==========</w:t>
      </w:r>
    </w:p>
    <w:p w14:paraId="11EFED3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下面开始正式运行调试用例</w:t>
      </w:r>
    </w:p>
    <w:p w14:paraId="7DB1F934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pytest -s test_case/api/live_h5/test_free_alive.py</w:t>
      </w:r>
    </w:p>
    <w:p w14:paraId="6131D7D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出现如下信息，恭喜，你的环境安装就完成了</w:t>
      </w:r>
    </w:p>
    <w:p w14:paraId="2702855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1685925"/>
            <wp:effectExtent l="0" t="0" r="11430" b="571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152CE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如果出现如下的信息，则 说明测试用例有报错，需要修改用例：</w:t>
      </w:r>
    </w:p>
    <w:p w14:paraId="5EB5522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495300"/>
            <wp:effectExtent l="0" t="0" r="11430" b="7620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9551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引入工具库子模块</w:t>
      </w:r>
    </w:p>
    <w:p w14:paraId="475B2CE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/>
          <w:iCs/>
          <w:color w:val="FF0000"/>
          <w:spacing w:val="0"/>
          <w:w w:val="100"/>
          <w:sz w:val="22"/>
          <w:szCs w:val="22"/>
          <w:vertAlign w:val="baseline"/>
        </w:rPr>
        <w:t>没有git使用经验的同学，一定要将这一部分认真阅读完。</w:t>
      </w:r>
    </w:p>
    <w:p w14:paraId="0FE71A7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gitlib子模块的使用，请参考：</w:t>
      </w: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http://git-scm.com/book/zh/v2/Git-%E5%B7%A5%E5%85%B7-%E5%AD%90%E6%A8%A1%E5%9D%97</w:t>
      </w:r>
    </w:p>
    <w:p w14:paraId="391302B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6BCC2A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5.1 如果项目已经clone到本地，且从来没有引入过子模块，则使用下面的命令引入</w:t>
      </w:r>
    </w:p>
    <w:p w14:paraId="671089AF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引入工具类库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submodule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add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http://talkcheap.xiaoeknow.com/xiaoe_test_center/xiaoe_autotest_util.git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引入公共api类库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submodule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add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http://talkcheap.xiaoeknow.com/xiaoe_test_center/xiaoe_autotest_common_api.git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更新子模块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submodule update --remote</w:t>
      </w:r>
    </w:p>
    <w:p w14:paraId="746840A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5.2 如果项目中已经引用过子模块了，但是子模块有更新，这时需要更新主项目的子模块，则使用下面的命令</w:t>
      </w:r>
    </w:p>
    <w:p w14:paraId="097BDF91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 submodule update --remote</w:t>
      </w:r>
    </w:p>
    <w:p w14:paraId="7237ABA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这个命令会自动更新子模块的master分支到本地</w:t>
      </w:r>
    </w:p>
    <w:p w14:paraId="45D4183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BDD54C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如何自动化生成api定义文件</w:t>
      </w:r>
    </w:p>
    <w:p w14:paraId="1C7AC93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获取使用帮助文档</w:t>
      </w:r>
    </w:p>
    <w:p w14:paraId="13FC97DC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python har2api.py --help</w:t>
      </w:r>
    </w:p>
    <w:p w14:paraId="5BA28FE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生成单个api文件：</w:t>
      </w:r>
    </w:p>
    <w:p w14:paraId="444D8D92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python har2api.py B xe_big_class_class_in_code_gray_shop.har</w:t>
      </w:r>
    </w:p>
    <w:p w14:paraId="02A4610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批量生成多个api文件：</w:t>
      </w:r>
    </w:p>
    <w:p w14:paraId="6F2CC11D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python har2api.py B xe_big_class_class_in_code_gray_shop.har get_little_progrem_qrcode.har entity_goods.har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</w:p>
    <w:p w14:paraId="523994E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95AAE6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关于token的获取</w:t>
      </w:r>
    </w:p>
    <w:p w14:paraId="2455451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6.1 C端登录态</w:t>
      </w:r>
    </w:p>
    <w:p w14:paraId="787066F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接口文档：</w:t>
      </w:r>
      <w:r>
        <w:fldChar w:fldCharType="begin"/>
      </w:r>
      <w:r>
        <w:instrText xml:space="preserve"> HYPERLINK "http://doc.xiaoeknow.com/web/" \l "/83?page_id=5958&amp;keyword=create_token" </w:instrText>
      </w:r>
      <w:r>
        <w:fldChar w:fldCharType="separate"/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http://doc.xiaoeknow.com/web/#/83?page_id=5958&amp;keyword=create_token</w:t>
      </w:r>
      <w:r>
        <w:fldChar w:fldCharType="end"/>
      </w:r>
    </w:p>
    <w:p w14:paraId="6841428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测试环境地址：</w:t>
      </w: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http://172.16.0.6:5001/app/create_token</w:t>
      </w:r>
    </w:p>
    <w:p w14:paraId="2D3164E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现网环境地址：http://10.0.3.16:5001/app/create_token</w:t>
      </w:r>
    </w:p>
    <w:p w14:paraId="2FBE4C3B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6.2 内部api调用指南</w:t>
      </w:r>
    </w:p>
    <w:p w14:paraId="0BDB1C2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参考文档：</w:t>
      </w:r>
      <w:r>
        <w:fldChar w:fldCharType="begin"/>
      </w:r>
      <w:r>
        <w:instrText xml:space="preserve"> HYPERLINK "https://www.tapd.cn/54882984/markdown_wikis/show/" \l "1154882984001001840" </w:instrText>
      </w:r>
      <w:r>
        <w:fldChar w:fldCharType="separate"/>
      </w:r>
      <w:r>
        <w:rPr>
          <w:rStyle w:val="10"/>
          <w:rFonts w:hint="default" w:ascii="Helvetica Neue" w:hAnsi="Helvetica Neue" w:eastAsia="Helvetica Neue" w:cs="Helvetica Neue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https://www.tapd.cn/54882984/markdown_wikis/show/#1154882984001001840</w:t>
      </w:r>
      <w:r>
        <w:fldChar w:fldCharType="end"/>
      </w:r>
    </w:p>
    <w:p w14:paraId="1BA097D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19DEBC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代码检查</w:t>
      </w:r>
    </w:p>
    <w:p w14:paraId="30D7078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更新代码到最新：</w:t>
      </w:r>
    </w:p>
    <w:p w14:paraId="4332FD8D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 fetch</w:t>
      </w:r>
    </w:p>
    <w:p w14:paraId="7BBDC8C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安装开发环境依赖 ：</w:t>
      </w:r>
    </w:p>
    <w:p w14:paraId="1B3D52F4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pip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install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-r requirements-dev.txt</w:t>
      </w:r>
    </w:p>
    <w:p w14:paraId="0F85A7E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安装本地检查工具：</w:t>
      </w:r>
    </w:p>
    <w:p w14:paraId="01BB9F17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pre-commit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install</w:t>
      </w:r>
    </w:p>
    <w:p w14:paraId="0FC57F4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检查代码：</w:t>
      </w:r>
    </w:p>
    <w:p w14:paraId="165253BF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pre-commit run --all-files</w:t>
      </w:r>
    </w:p>
    <w:p w14:paraId="5A58F72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温馨提示：加入代码检查之后，会将在commit代码的时候进行检查，若不符合规则，将无法提交代码</w:t>
      </w:r>
    </w:p>
    <w:p w14:paraId="6C51A40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6054D8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自动化店铺汇总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2"/>
        <w:gridCol w:w="2256"/>
        <w:gridCol w:w="2256"/>
        <w:gridCol w:w="1764"/>
        <w:gridCol w:w="1524"/>
      </w:tblGrid>
      <w:tr w14:paraId="478BC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714F1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店铺名称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D7D54D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店铺app_id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F70EE9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用户名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328FBB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密码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7C8326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通用验证码</w:t>
            </w:r>
          </w:p>
        </w:tc>
      </w:tr>
      <w:tr w14:paraId="7CD1A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C177B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现网-自动化专用店铺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76EEB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appqNkgF9LV5968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F4556B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DDD026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3CFB86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32F0A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103814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1"/>
                <w:szCs w:val="21"/>
                <w:shd w:val="clear" w:fill="FFFFFF"/>
                <w:vertAlign w:val="baseline"/>
              </w:rPr>
              <w:t>现网-自动化波测专用店铺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0FC27A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1"/>
                <w:szCs w:val="21"/>
                <w:shd w:val="clear" w:fill="FFFFFF"/>
                <w:vertAlign w:val="baseline"/>
              </w:rPr>
              <w:t>appjXbh1T3A5945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A6F26E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E40706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D5662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26ABF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C5E572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准现网-自动化专用店铺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9CF06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appsB4pPlKb5930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79717F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A1303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C6CF2F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31A50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C4CC0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外灰1-自动化专用店铺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F1AE67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apptkbq6hlt1965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83BA4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5A2B35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9A623F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5433E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75C64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外灰2-自动化专用店铺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12CCFB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appBnwznDGs1520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70E186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90AF13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CA6F7B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5E086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A4BBD7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外灰3-自动化专用店铺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5E2B54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app0UiDkJfJ7805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4D1C1F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79CBEC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C806FE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033C9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107060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内灰1-自动化专用店铺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5213B3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appL8hqOVw34470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E17BB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D45F4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27BC8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316C1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EF3962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内灰2-自动化专用店铺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C93D03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appwbhwUxsK7079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08AA5B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169568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40BF64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6921C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79B860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内灰3-自动化专用店铺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E892BE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apprwaupjd41985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D12C5F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06D32E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53E38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357A9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691DEF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12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外灰1-自动化企学院非企微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B37A9E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appfc1n1on49359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A234BC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7256F5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840E02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5F3F6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7A7297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外灰2-自动化企学院非企微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8DBDFC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appcyrhf5ix9677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4B3575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C81CF65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D3E109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3CEF6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D29A34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内灰1-自动化企学院非企微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00305D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appkatzuzrd2175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98708E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B751D2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1444B6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5C2A5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342185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内灰2-自动化企学院非企微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62B658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appqlbnzpry8175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B9620C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D85FEB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9312D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20ABA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748F51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现网-企学院自动化专用非集成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684117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appqavv4ur09676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94E96E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06D3F8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8F13B2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7E951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387001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测试环境-直播专用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FA91CA5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appfw2irhra4918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D49D06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18516185709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1F1F07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xiaoe123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73FB1D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31C0D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54C176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测试环境-圈子专用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D3DE25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app54ixs5tc7980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F90428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18516185709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167FA5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xiaoe123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AE7D7E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6A50B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D09FE0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测试环境-课程专用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5ECA35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apptnoungam7241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107C9B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18516185709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8F4EC6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xiaoe123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13F4CF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</w:tbl>
    <w:p w14:paraId="3272847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B端管理台子账号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1764"/>
        <w:gridCol w:w="1524"/>
      </w:tblGrid>
      <w:tr w14:paraId="61297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9BF52C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用户名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7FB0C5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密码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EC6E78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通用验证码</w:t>
            </w:r>
          </w:p>
        </w:tc>
      </w:tr>
      <w:tr w14:paraId="5804C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83464E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15219462060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C9AF63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Abc@123456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72D8BF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0CC9B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DFF795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19946729936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AA4C94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EC1CD7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</w:tbl>
    <w:p w14:paraId="130F610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1764"/>
      </w:tblGrid>
      <w:tr w14:paraId="20D56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5B3255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账号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FA6830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使用小组</w:t>
            </w:r>
          </w:p>
        </w:tc>
      </w:tr>
      <w:tr w14:paraId="21CE9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CEE0E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E4C1F7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直播、课程、营销</w:t>
            </w:r>
          </w:p>
        </w:tc>
      </w:tr>
      <w:tr w14:paraId="3D9C6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EBAED5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15219462060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A8500A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数据、中台、电商</w:t>
            </w:r>
          </w:p>
        </w:tc>
      </w:tr>
      <w:tr w14:paraId="383F0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3517A7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19946729936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3E61C6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用户、商家、基础</w:t>
            </w:r>
          </w:p>
        </w:tc>
      </w:tr>
    </w:tbl>
    <w:p w14:paraId="4FC5370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配置文件命名规范（与当前系统命名保持一致）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4092"/>
      </w:tblGrid>
      <w:tr w14:paraId="6A51B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CAC38D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现网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D2661B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online.yml</w:t>
            </w:r>
          </w:p>
        </w:tc>
      </w:tr>
      <w:tr w14:paraId="1B269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328FDB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准线网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7E5207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bug.yml</w:t>
            </w:r>
          </w:p>
        </w:tc>
      </w:tr>
      <w:tr w14:paraId="482F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9583B8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拨测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B5155E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dial.yml</w:t>
            </w:r>
          </w:p>
        </w:tc>
      </w:tr>
      <w:tr w14:paraId="07152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C1D3C3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本地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3E1DA8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local.yml</w:t>
            </w:r>
          </w:p>
        </w:tc>
      </w:tr>
      <w:tr w14:paraId="60987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00F3A5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内灰123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B4FAD8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our1.yml 、our2.yml、our3.yml</w:t>
            </w:r>
          </w:p>
        </w:tc>
      </w:tr>
      <w:tr w14:paraId="0BE15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CFE7B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外灰123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7DC35D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gray1.yml 、gray2.yml 、gray3.yml</w:t>
            </w:r>
          </w:p>
        </w:tc>
      </w:tr>
      <w:tr w14:paraId="19705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442875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测试123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709C4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test1.yml、 test2.yml 、test3.yml</w:t>
            </w:r>
          </w:p>
        </w:tc>
      </w:tr>
      <w:tr w14:paraId="1C3B4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43CBF2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测试环境本地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EB32DE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test1_local.yml、test2_local.yml、test3_local.yml</w:t>
            </w:r>
          </w:p>
        </w:tc>
      </w:tr>
    </w:tbl>
    <w:p w14:paraId="195C98C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UI自动化接入</w:t>
      </w:r>
    </w:p>
    <w:p w14:paraId="0380958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10.1 BaseWebDriver类</w:t>
      </w:r>
    </w:p>
    <w:p w14:paraId="417A845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提供了获取并初始化WebDriver对象，获取基础配置信息的方法</w:t>
      </w:r>
    </w:p>
    <w:p w14:paraId="07CC9E2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3019425"/>
            <wp:effectExtent l="0" t="0" r="11430" b="1333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7AA66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10.2 BaseWebPage类（所有web页面的基类）</w:t>
      </w:r>
    </w:p>
    <w:p w14:paraId="5D50961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初始化：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需传入WebDriver实例进行初始化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，初始化时获取基础token、基础配置信息、WebDriver实例、相应的ActionChains实例和WebDriverWait实例，并设置WebDriver实例的隐式等待时间</w:t>
      </w:r>
    </w:p>
    <w:p w14:paraId="27581DF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219325"/>
            <wp:effectExtent l="0" t="0" r="11430" b="5715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B8D25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方法：提供了元素和鼠标的一些常用公共方法，可根据实际需要，对该类进行补充</w:t>
      </w:r>
    </w:p>
    <w:p w14:paraId="61153DE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3324225"/>
            <wp:effectExtent l="0" t="0" r="11430" b="13335"/>
            <wp:docPr id="10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C3A03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10.3 普通页面类</w:t>
      </w:r>
    </w:p>
    <w:p w14:paraId="7DD3F66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普通页面类需存放在page目录下的相应目录，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所有普通页面类均需继承BaseWebPage类</w:t>
      </w:r>
    </w:p>
    <w:p w14:paraId="300C6BE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属性：普通页面类的属性由当前页面元素的locator(定位器)组成，最好定义为私有属性。每个locator是一个长度为2的元组，元组的第一个元素为定位方式，第二个元素为相对应的值</w:t>
      </w:r>
    </w:p>
    <w:p w14:paraId="2E3A833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809875"/>
            <wp:effectExtent l="0" t="0" r="11430" b="9525"/>
            <wp:docPr id="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732C9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方法：普通页面类的提供的方法应为当前页面的元素操作和功能方法，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每个方法需返回到达页面的实例对象（实例对象时需传入当前操作的WebDriver实例），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方法中可提取结果特征进行断言</w:t>
      </w:r>
    </w:p>
    <w:p w14:paraId="2BB2994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276475"/>
            <wp:effectExtent l="0" t="0" r="11430" b="9525"/>
            <wp:docPr id="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75BA4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10.4 用例编写</w:t>
      </w:r>
    </w:p>
    <w:p w14:paraId="0DB0D7F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存放在test_case目录下的相应目录</w:t>
      </w:r>
    </w:p>
    <w:p w14:paraId="54804F5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前置步骤：该条用例所需要的环境准备及前提条件</w:t>
      </w:r>
    </w:p>
    <w:p w14:paraId="510432D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后置步骤：该条用例执行结束后需要进行的工作，如清理或恢复数据，退出浏览器等</w:t>
      </w:r>
    </w:p>
    <w:p w14:paraId="05D07A9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测试用例：调用页面方法组装用例场景</w:t>
      </w:r>
    </w:p>
    <w:p w14:paraId="7A05BC3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000250"/>
            <wp:effectExtent l="0" t="0" r="11430" b="11430"/>
            <wp:docPr id="6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4C47D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B6D07B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APP自动化接入</w:t>
      </w:r>
    </w:p>
    <w:p w14:paraId="7504CAA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775808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系统自动化编写规范</w:t>
      </w:r>
    </w:p>
    <w:p w14:paraId="3107485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测试用例目录使用系统名字进行区分。</w:t>
      </w:r>
    </w:p>
    <w:p w14:paraId="44A4DB4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每一条测试用例都需要对字段进行全量断言。</w:t>
      </w:r>
    </w:p>
    <w:p w14:paraId="7C6FDC5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入参全覆盖，所有入参的条件必须按照pict工具生成组合进行参数化。</w:t>
      </w:r>
    </w:p>
    <w:p w14:paraId="2A3E9A8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D689A2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注：</w:t>
      </w:r>
    </w:p>
    <w:p w14:paraId="56C72C7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PICT windows版的下载地址：</w:t>
      </w:r>
      <w:r>
        <w:fldChar w:fldCharType="begin"/>
      </w:r>
      <w:r>
        <w:instrText xml:space="preserve"> HYPERLINK "https://github.com/microsoft/pict/releases/download/release/pict.exe" </w:instrText>
      </w:r>
      <w:r>
        <w:fldChar w:fldCharType="separate"/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https://github.com/microsoft/pict/releases/download/release/pict.exe</w:t>
      </w:r>
      <w:r>
        <w:fldChar w:fldCharType="end"/>
      </w:r>
    </w:p>
    <w:p w14:paraId="37A1D27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PICT 使用指南：</w:t>
      </w:r>
      <w:r>
        <w:fldChar w:fldCharType="begin"/>
      </w:r>
      <w:r>
        <w:instrText xml:space="preserve"> HYPERLINK "https://github.com/Microsoft/pict/blob/main/doc/pict.md" </w:instrText>
      </w:r>
      <w:r>
        <w:fldChar w:fldCharType="separate"/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https://github.com/Microsoft/pict/blob/main/doc/pict.md</w:t>
      </w:r>
      <w:r>
        <w:fldChar w:fldCharType="end"/>
      </w:r>
    </w:p>
    <w:p w14:paraId="6DD0AC9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C7F000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FAQ</w:t>
      </w:r>
    </w:p>
    <w:p w14:paraId="10F8C237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4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问：windows 执行用例的时候报错：***\report\environment.properties 文件不存在</w:t>
      </w:r>
    </w:p>
    <w:p w14:paraId="219B979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答：</w:t>
      </w:r>
    </w:p>
    <w:p w14:paraId="6EF4A67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解决一：需要在项目的根目录手动新建report目录，例如项目目录 C:\xiaoe_live_autotest，那么就需要在此目录下新建report</w:t>
      </w:r>
    </w:p>
    <w:p w14:paraId="7717553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解决二：在执行用例时，加上测试报告目录，如下命令即可：</w:t>
      </w:r>
    </w:p>
    <w:p w14:paraId="484C28C3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pytest -s test_case/api/live_h5/test_free_alive.py --alluredir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report</w:t>
      </w:r>
    </w:p>
    <w:p w14:paraId="4C6B20B4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4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问：用例步骤要怎么写，必须要使用示例中的模式吗？</w:t>
      </w:r>
    </w:p>
    <w:p w14:paraId="24CC841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示例：</w:t>
      </w:r>
    </w:p>
    <w:p w14:paraId="764C7060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def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alive_get_msg_subscription_step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"""获取短信预约信息"""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alive_get_msg_subscription_api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AliveGetMsgSubscriptionApi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alive_get_msg_subscription_api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alive_id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free_alive_id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resp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alive_get_msg_subscription_api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post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assert_that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resp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json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().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get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"code"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),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is_in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0055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0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,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0055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1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)))</w:t>
      </w:r>
    </w:p>
    <w:p w14:paraId="3D2AB72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答：不是必须的，可以自己按需编写步骤</w:t>
      </w:r>
    </w:p>
    <w:p w14:paraId="69D0C16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BB9A8AF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4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问：用例设计必须要按照示例中的模式吗？</w:t>
      </w:r>
    </w:p>
    <w:p w14:paraId="7D755F0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示例：</w:t>
      </w:r>
    </w:p>
    <w:p w14:paraId="7F4D4D82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@allure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feature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"免费直播间"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class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TestFreeAliveFeature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config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BaseConfig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@allure.story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"进入免费直播间"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@allure.title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"进入免费直播间"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def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test_open_free_alive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with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"/v2/course/alive"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    v2_course_alive_step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with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"获取直播间布局"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    alive_v1_get_alive_layout_step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with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"=="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    alive_get_ban_resource_step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with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"获取v2 基础信息"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    alive_v2_base_info_step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</w:p>
    <w:p w14:paraId="22D93CE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答：是的，需要按照这种模式设计用例场景</w:t>
      </w:r>
    </w:p>
    <w:p w14:paraId="38D57DA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1C8D490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自动化培训</w:t>
      </w:r>
    </w:p>
    <w:p w14:paraId="79696A9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pytest接口自动化分享-hope：https://rzbxy.h5.xeknow.com/sl/1kuqwc</w:t>
      </w:r>
    </w:p>
    <w:p w14:paraId="38BCF69D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hope-自动化实战及编写脚本小工具技巧教学：https://rzbxy.h5.xeknow.com/sl/CYoR2</w:t>
      </w:r>
    </w:p>
    <w:p w14:paraId="425C11D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接口自动化大杂烩1：https://rzbxy.h5.xeknow.com/sl/2he5Th</w:t>
      </w:r>
    </w:p>
    <w:p w14:paraId="64B21AF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接口自动化大杂烩2：https://rzbxy.h5.xeknow.com/sl/17jJ9f</w:t>
      </w:r>
    </w:p>
    <w:p w14:paraId="7D69D79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接口自动化大杂烩3：https://rzbxy.h5.xeknow.com/sl/yyHep</w:t>
      </w:r>
    </w:p>
    <w:p w14:paraId="19C4E1B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自动化集训第三弹：https://rzbxy.h5.xeknow.com/sl/2BqkKD</w:t>
      </w:r>
    </w:p>
    <w:p w14:paraId="50A79AF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自动化集训第四弹：https://rzbxy.h5.xeknow.com/sl/5wLwA</w:t>
      </w:r>
    </w:p>
    <w:p w14:paraId="747A869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自动化集训第五弹：https://rzbxy.h5.xeknow.com/sl/6hymp</w:t>
      </w:r>
    </w:p>
    <w:p w14:paraId="405F1B3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UI自动化分享：https://rzbxy.h5.xeknow.com/sl/JSuTA</w:t>
      </w:r>
    </w:p>
    <w:p w14:paraId="7224C63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《小程序UI自动化分享》--miraclesong(宋仲喜)：https://rzbxy.h5.xeknow.com/sl/184OHx</w:t>
      </w:r>
    </w:p>
    <w:p w14:paraId="2C00F68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E0A2713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</w:rPr>
        <w:t>接口自动化3.0文档</w:t>
      </w:r>
    </w:p>
    <w:p w14:paraId="41919FE4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项目采用的技术栈</w:t>
      </w:r>
    </w:p>
    <w:p w14:paraId="60B42E2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B6E18D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BF32317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系统架构流程</w:t>
      </w:r>
    </w:p>
    <w:p w14:paraId="058847D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3305175"/>
            <wp:effectExtent l="0" t="0" r="11430" b="1905"/>
            <wp:docPr id="21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6850" cy="2381250"/>
            <wp:effectExtent l="0" t="0" r="11430" b="11430"/>
            <wp:docPr id="17" name="图片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FFEAD7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测试用例编写</w:t>
      </w:r>
    </w:p>
    <w:p w14:paraId="1014E08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3.1 项目目录</w:t>
      </w:r>
    </w:p>
    <w:p w14:paraId="48B04AB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api: 接口类定义</w:t>
      </w:r>
    </w:p>
    <w:p w14:paraId="0A94AF5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base: </w:t>
      </w:r>
    </w:p>
    <w:p w14:paraId="19B6166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---- 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base_api.py 基础类api定义，所有api都继承此类</w:t>
      </w:r>
    </w:p>
    <w:p w14:paraId="574A11A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base_config.py 基础配置类，采用单例模式</w:t>
      </w:r>
    </w:p>
    <w:p w14:paraId="42FC83C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base_error.py 自定义异常类</w:t>
      </w:r>
    </w:p>
    <w:p w14:paraId="3B2D586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base_request s.py 基础请求类，所有请求都使用的这个类</w:t>
      </w:r>
    </w:p>
    <w:p w14:paraId="3F335A8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base_token.py 基础token管理类，采用单例模式</w:t>
      </w:r>
    </w:p>
    <w:p w14:paraId="7037859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common:</w:t>
      </w:r>
    </w:p>
    <w:p w14:paraId="40BFE74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---- </w:t>
      </w: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logger.py 全局日志模块</w:t>
      </w:r>
    </w:p>
    <w:p w14:paraId="2C26819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---- settings.py 全局配置模块</w:t>
      </w:r>
    </w:p>
    <w:p w14:paraId="42C005D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config: 环境配置目录</w:t>
      </w:r>
    </w:p>
    <w:p w14:paraId="5201B6A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data: 用例参数化数据目录</w:t>
      </w:r>
    </w:p>
    <w:p w14:paraId="0AAF6A9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log: 日志生成目录，自动生成，无需创建，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请不要上传到仓库</w:t>
      </w:r>
    </w:p>
    <w:p w14:paraId="5816BF4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page: UI自动化页面类定义</w:t>
      </w:r>
    </w:p>
    <w:p w14:paraId="38168E7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report: 测试报告目录，自动生成 </w:t>
      </w:r>
    </w:p>
    <w:p w14:paraId="18E4EBB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test_case: 测试用例目录</w:t>
      </w:r>
    </w:p>
    <w:p w14:paraId="6F4DD8E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3.2 用例编写原则</w:t>
      </w:r>
    </w:p>
    <w:p w14:paraId="3C50A62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以场景用例为原则。</w:t>
      </w:r>
    </w:p>
    <w:p w14:paraId="5F72D5DC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场景中步骤最好不要超过3步。</w:t>
      </w:r>
    </w:p>
    <w:p w14:paraId="5A3862F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DA18130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环境安装</w:t>
      </w:r>
    </w:p>
    <w:p w14:paraId="7D18F5F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4.1 下载开发工具&amp;python解释器</w:t>
      </w:r>
    </w:p>
    <w:p w14:paraId="3D93C8C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a、python版本统一下载3.7</w:t>
      </w:r>
    </w:p>
    <w:p w14:paraId="6294F0B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b、安装git（Mac可以直接使用终端，无需安装）</w:t>
      </w:r>
    </w:p>
    <w:p w14:paraId="4E7B6CC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c、安装编辑器 Pycharm</w:t>
      </w:r>
    </w:p>
    <w:p w14:paraId="49D6E90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4.2 克隆项目到本地</w:t>
      </w:r>
    </w:p>
    <w:p w14:paraId="3E713CE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登录gitlib，获取项目地址</w:t>
      </w:r>
    </w:p>
    <w:p w14:paraId="1670E80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4229100"/>
            <wp:effectExtent l="0" t="0" r="11430" b="7620"/>
            <wp:docPr id="22" name="图片 1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D073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点击图中所示按钮之后，会自动复制到粘贴板</w:t>
      </w:r>
    </w:p>
    <w:p w14:paraId="0B42FD1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打开终端，执行如下命令(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前提是必须先安装好git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)：</w:t>
      </w:r>
    </w:p>
    <w:p w14:paraId="6E5DA33B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 clone http://talkcheap.xiaoeknow.com/xiaoe_test_center/xiaoe_live_autotest</w:t>
      </w:r>
    </w:p>
    <w:p w14:paraId="22481D1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4.2 安装项目依赖</w:t>
      </w:r>
    </w:p>
    <w:p w14:paraId="68F5279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打开终端，执行如下命令：</w:t>
      </w:r>
    </w:p>
    <w:p w14:paraId="391D5CEA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pip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install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-r requirements.txt</w:t>
      </w:r>
    </w:p>
    <w:p w14:paraId="3FC8A93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这里注意python的运行环境，是否使用虚拟了环境</w:t>
      </w:r>
    </w:p>
    <w:p w14:paraId="5B2F55B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若使用了虚拟环境，需要进入到虚拟环境再安装依赖</w:t>
      </w:r>
    </w:p>
    <w:p w14:paraId="6282462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若没有使用虚拟环境，直接执行即可</w:t>
      </w:r>
    </w:p>
    <w:p w14:paraId="40DB2C9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4.3 用例执行</w:t>
      </w:r>
    </w:p>
    <w:p w14:paraId="22DD8BF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运行用例需要在命令行模式（终端）下执行，请注意，不然的话日志系统会错乱</w:t>
      </w:r>
    </w:p>
    <w:p w14:paraId="75B6B46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4969A7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运行测试用例前需要先设置运行环境，例如执行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shd w:val="clear" w:fill="98FA1C"/>
          <w:vertAlign w:val="baseline"/>
        </w:rPr>
        <w:t>现网环境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：</w:t>
      </w:r>
    </w:p>
    <w:p w14:paraId="6C71615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 xml:space="preserve">Linux &amp; Mac执行如下命令 : </w:t>
      </w:r>
    </w:p>
    <w:p w14:paraId="3286A1E1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设置现网环境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export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environment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online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# 设置外灰1环境 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export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environment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outer1</w:t>
      </w:r>
    </w:p>
    <w:p w14:paraId="47E9E4C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 xml:space="preserve">Windows 执行如下命令: </w:t>
      </w:r>
    </w:p>
    <w:p w14:paraId="5BD78A90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设置现网环境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environment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online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设置外灰1环境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environment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outer1</w:t>
      </w:r>
    </w:p>
    <w:p w14:paraId="008C5E7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=========我是没用的分割线==========</w:t>
      </w:r>
    </w:p>
    <w:p w14:paraId="29890DF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下面开始正式运行调试用例</w:t>
      </w:r>
    </w:p>
    <w:p w14:paraId="7D2C4759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pytest -s test_case/api/live_h5/test_free_alive.py</w:t>
      </w:r>
    </w:p>
    <w:p w14:paraId="32BC8F8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出现如下信息，恭喜，你的环境安装就完成了</w:t>
      </w:r>
    </w:p>
    <w:p w14:paraId="797839B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1685925"/>
            <wp:effectExtent l="0" t="0" r="11430" b="5715"/>
            <wp:docPr id="18" name="图片 1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42060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如果出现如下的信息，则 说明测试用例有报错，需要修改用例：</w:t>
      </w:r>
    </w:p>
    <w:p w14:paraId="74290C5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495300"/>
            <wp:effectExtent l="0" t="0" r="11430" b="7620"/>
            <wp:docPr id="19" name="图片 1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F35378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引入工具库子模块</w:t>
      </w:r>
    </w:p>
    <w:p w14:paraId="75AAA93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/>
          <w:iCs/>
          <w:color w:val="FF0000"/>
          <w:spacing w:val="0"/>
          <w:w w:val="100"/>
          <w:sz w:val="22"/>
          <w:szCs w:val="22"/>
          <w:vertAlign w:val="baseline"/>
        </w:rPr>
        <w:t>没有git使用经验的同学，一定要将这一部分认真阅读完。</w:t>
      </w:r>
    </w:p>
    <w:p w14:paraId="77EBC6A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gitlib子模块的使用，请参考：</w:t>
      </w: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http://git-scm.com/book/zh/v2/Git-%E5%B7%A5%E5%85%B7-%E5%AD%90%E6%A8%A1%E5%9D%97</w:t>
      </w:r>
    </w:p>
    <w:p w14:paraId="30956E8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ED0EA1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5.1 如果项目已经clone到本地，且从来没有引入过子模块，则使用下面的命令引入</w:t>
      </w:r>
    </w:p>
    <w:p w14:paraId="358FF548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引入工具类库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submodule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add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http://talkcheap.xiaoeknow.com/xiaoe_test_center/xiaoe_autotest_util.git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引入公共api类库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submodule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add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http://talkcheap.xiaoeknow.com/xiaoe_test_center/xiaoe_autotest_common_api.git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70809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# 更新子模块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submodule update --remote</w:t>
      </w:r>
    </w:p>
    <w:p w14:paraId="138FF7AE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5.2 如果项目中已经引用过子模块了，但是子模块有更新，这时需要更新主项目的子模块，则使用下面的命令</w:t>
      </w:r>
    </w:p>
    <w:p w14:paraId="5CA848B4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 submodule update --remote</w:t>
      </w:r>
    </w:p>
    <w:p w14:paraId="6BBAD58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这个命令会自动更新子模块的master分支到本地</w:t>
      </w:r>
    </w:p>
    <w:p w14:paraId="63193F7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C93FD49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如何自动化生成api定义文件</w:t>
      </w:r>
    </w:p>
    <w:p w14:paraId="5DF5CD2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获取使用帮助文档</w:t>
      </w:r>
    </w:p>
    <w:p w14:paraId="65237694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python har2api.py --help</w:t>
      </w:r>
    </w:p>
    <w:p w14:paraId="27B2D60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生成单个api文件：</w:t>
      </w:r>
    </w:p>
    <w:p w14:paraId="4DA915EE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python har2api.py B xe_big_class_class_in_code_gray_shop.har</w:t>
      </w:r>
    </w:p>
    <w:p w14:paraId="7A98CC5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批量生成多个api文件：</w:t>
      </w:r>
    </w:p>
    <w:p w14:paraId="3F3FCA0E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python har2api.py B xe_big_class_class_in_code_gray_shop.har get_little_progrem_qrcode.har entity_goods.har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</w:p>
    <w:p w14:paraId="0D96CC1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AA6D77C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关于token的获取</w:t>
      </w:r>
    </w:p>
    <w:p w14:paraId="7EC19BB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6.1 C端登录态</w:t>
      </w:r>
    </w:p>
    <w:p w14:paraId="4C26791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接口文档：</w:t>
      </w:r>
      <w:r>
        <w:fldChar w:fldCharType="begin"/>
      </w:r>
      <w:r>
        <w:instrText xml:space="preserve"> HYPERLINK "http://doc.xiaoeknow.com/web/" \l "/83?page_id=5958&amp;keyword=create_token" </w:instrText>
      </w:r>
      <w:r>
        <w:fldChar w:fldCharType="separate"/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http://doc.xiaoeknow.com/web/#/83?page_id=5958&amp;keyword=create_token</w:t>
      </w:r>
      <w:r>
        <w:fldChar w:fldCharType="end"/>
      </w:r>
    </w:p>
    <w:p w14:paraId="430C881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测试环境地址：</w:t>
      </w: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http://172.16.0.6:5001/app/create_token</w:t>
      </w:r>
    </w:p>
    <w:p w14:paraId="0B03BF9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现网环境地址：http://10.0.3.16:5001/app/create_token</w:t>
      </w:r>
    </w:p>
    <w:p w14:paraId="3A22E662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6.2 内部api调用指南</w:t>
      </w:r>
    </w:p>
    <w:p w14:paraId="22BF9C6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参考文档：</w:t>
      </w:r>
      <w:r>
        <w:fldChar w:fldCharType="begin"/>
      </w:r>
      <w:r>
        <w:instrText xml:space="preserve"> HYPERLINK "https://www.tapd.cn/54882984/markdown_wikis/show/" \l "1154882984001001840" </w:instrText>
      </w:r>
      <w:r>
        <w:fldChar w:fldCharType="separate"/>
      </w:r>
      <w:r>
        <w:rPr>
          <w:rStyle w:val="10"/>
          <w:rFonts w:hint="default" w:ascii="Helvetica Neue" w:hAnsi="Helvetica Neue" w:eastAsia="Helvetica Neue" w:cs="Helvetica Neue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https://www.tapd.cn/54882984/markdown_wikis/show/#1154882984001001840</w:t>
      </w:r>
      <w:r>
        <w:fldChar w:fldCharType="end"/>
      </w:r>
    </w:p>
    <w:p w14:paraId="5407B41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B1FA6F6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代码检查</w:t>
      </w:r>
    </w:p>
    <w:p w14:paraId="06DCC36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更新代码到最新：</w:t>
      </w:r>
    </w:p>
    <w:p w14:paraId="2A41B425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git fetch</w:t>
      </w:r>
    </w:p>
    <w:p w14:paraId="4334DEF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安装开发环境依赖 ：</w:t>
      </w:r>
    </w:p>
    <w:p w14:paraId="477884BB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pip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install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-r requirements-dev.txt</w:t>
      </w:r>
    </w:p>
    <w:p w14:paraId="39C0E1E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安装本地检查工具：</w:t>
      </w:r>
    </w:p>
    <w:p w14:paraId="41932EA8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pre-commit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install</w:t>
      </w:r>
    </w:p>
    <w:p w14:paraId="76466F1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检查代码：</w:t>
      </w:r>
    </w:p>
    <w:p w14:paraId="4AA9F66E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pre-commit run --all-files</w:t>
      </w:r>
    </w:p>
    <w:p w14:paraId="098E103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FFFF00"/>
          <w:vertAlign w:val="baseline"/>
        </w:rPr>
        <w:t>温馨提示：加入代码检查之后，会将在commit代码的时候进行检查，若不符合规则，将无法提交代码</w:t>
      </w:r>
    </w:p>
    <w:p w14:paraId="0145365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00191ED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自动化店铺汇总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2"/>
        <w:gridCol w:w="2256"/>
        <w:gridCol w:w="2256"/>
        <w:gridCol w:w="1764"/>
        <w:gridCol w:w="1524"/>
      </w:tblGrid>
      <w:tr w14:paraId="4AD45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E4B40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店铺名称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1EE027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店铺app_id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2B8213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用户名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5A3218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密码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D876A5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通用验证码</w:t>
            </w:r>
          </w:p>
        </w:tc>
      </w:tr>
      <w:tr w14:paraId="456AA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BAC929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现网-自动化专用店铺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211C85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appqNkgF9LV5968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79665B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38D79E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A8F94D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5FB5C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A34C7F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1"/>
                <w:szCs w:val="21"/>
                <w:shd w:val="clear" w:fill="FFFFFF"/>
                <w:vertAlign w:val="baseline"/>
              </w:rPr>
              <w:t>现网-自动化波测专用店铺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86EAB1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1"/>
                <w:szCs w:val="21"/>
                <w:shd w:val="clear" w:fill="FFFFFF"/>
                <w:vertAlign w:val="baseline"/>
              </w:rPr>
              <w:t>appjXbh1T3A5945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52014C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3FBF02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FBC054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24BDC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E30F18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准现网-自动化专用店铺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A7FF2B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appsB4pPlKb5930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45870F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3DB89A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C6A26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3FD2B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5DA05A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外灰1-自动化专用店铺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9E23F1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apptkbq6hlt1965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B992B9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4DC0D7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22869C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72877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469944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外灰2-自动化专用店铺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6984E8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appBnwznDGs1520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C2648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85769D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BE0061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3DF69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41D0EA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外灰3-自动化专用店铺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8B74B0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app0UiDkJfJ7805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F9BDFE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6AFC2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BEF955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50DCA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7E1287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内灰1-自动化专用店铺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EE5917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appL8hqOVw34470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86F8F5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58EFBD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D22A13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7F306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6239AA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内灰2-自动化专用店铺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1FAE1E2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appwbhwUxsK7079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2ACFFB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1F47395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58FBC4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5A4C4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12DDD3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内灰3-自动化专用店铺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C6F4B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apprwaupjd41985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597E88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451193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C2164C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15C3D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311162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12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外灰1-自动化企学院非企微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1DE16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appfc1n1on49359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11913B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705DEA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6D769D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481BB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13C0A5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外灰2-自动化企学院非企微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8545DC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appcyrhf5ix9677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4964E7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5520F7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B56292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74951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4990C6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内灰1-自动化企学院非企微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5312C7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appkatzuzrd2175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E9ED2A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D6CE18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201B8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55666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CEC032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内灰2-自动化企学院非企微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0426D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appqlbnzpry8175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B172045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8F5F0D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676DD2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2AFB3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A765BCD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现网-企学院自动化专用非集成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4E9C04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appqavv4ur09676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C4420D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4D63E9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108152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387EB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F68924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测试环境-直播专用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D4986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appfw2irhra4918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8A8633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18516185709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972D44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xiaoe123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3113C1A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49FE8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20241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测试环境-圈子专用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119C49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app54ixs5tc7980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48A7BE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18516185709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E7D550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xiaoe123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AE8988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12E65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8543E1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PingFangSC" w:hAnsi="PingFangSC" w:eastAsia="PingFangSC" w:cs="PingFangSC"/>
                <w:b w:val="0"/>
                <w:bCs w:val="0"/>
                <w:i w:val="0"/>
                <w:iCs w:val="0"/>
                <w:color w:val="353535"/>
                <w:spacing w:val="0"/>
                <w:w w:val="100"/>
                <w:sz w:val="24"/>
                <w:szCs w:val="24"/>
                <w:shd w:val="clear" w:fill="FFFFFF"/>
                <w:vertAlign w:val="baseline"/>
              </w:rPr>
              <w:t>测试环境-课程专用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A4FA98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apptnoungam7241</w:t>
            </w:r>
          </w:p>
        </w:tc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B1E64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18516185709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4DE9C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xiaoe123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C041D9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</w:tbl>
    <w:p w14:paraId="19163E4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B端管理台子账号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1764"/>
        <w:gridCol w:w="1524"/>
      </w:tblGrid>
      <w:tr w14:paraId="782F8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A0D1BB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用户名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3C2BFC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密码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1AC608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通用验证码</w:t>
            </w:r>
          </w:p>
        </w:tc>
      </w:tr>
      <w:tr w14:paraId="67F8D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45AD1C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15219462060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677D58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Abc@123456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6F53E5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  <w:tr w14:paraId="629CD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40CE64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19946729936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E81D55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123456</w:t>
            </w:r>
          </w:p>
        </w:tc>
        <w:tc>
          <w:tcPr>
            <w:tcW w:w="152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B9EE24C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UPJP</w:t>
            </w:r>
          </w:p>
        </w:tc>
      </w:tr>
    </w:tbl>
    <w:p w14:paraId="17A63A8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1764"/>
      </w:tblGrid>
      <w:tr w14:paraId="5247A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B3F36F1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账号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D07797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24"/>
                <w:szCs w:val="24"/>
                <w:vertAlign w:val="baseline"/>
              </w:rPr>
              <w:t>使用小组</w:t>
            </w:r>
          </w:p>
        </w:tc>
      </w:tr>
      <w:tr w14:paraId="46569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3AA19D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14466666666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7A6A6F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直播、课程、营销</w:t>
            </w:r>
          </w:p>
        </w:tc>
      </w:tr>
      <w:tr w14:paraId="2FB9B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F26ABD3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15219462060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AEE0BE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数据、中台、电商</w:t>
            </w:r>
          </w:p>
        </w:tc>
      </w:tr>
      <w:tr w14:paraId="3656B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2256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7F4FD3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19946729936</w:t>
            </w:r>
          </w:p>
        </w:tc>
        <w:tc>
          <w:tcPr>
            <w:tcW w:w="1764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A27BB0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用户、商家、基础</w:t>
            </w:r>
          </w:p>
        </w:tc>
      </w:tr>
    </w:tbl>
    <w:p w14:paraId="4266ED3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配置文件命名规范（与当前系统命名保持一致）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4092"/>
      </w:tblGrid>
      <w:tr w14:paraId="1FB77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DF38CE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现网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6C7474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online.yml</w:t>
            </w:r>
          </w:p>
        </w:tc>
      </w:tr>
      <w:tr w14:paraId="1942D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C39161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准线网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E6F1C85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bug.yml</w:t>
            </w:r>
          </w:p>
        </w:tc>
      </w:tr>
      <w:tr w14:paraId="1D7FB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87180F7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拨测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478A7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dial.yml</w:t>
            </w:r>
          </w:p>
        </w:tc>
      </w:tr>
      <w:tr w14:paraId="1CBC2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5335E3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本地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CF80109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local.yml</w:t>
            </w:r>
          </w:p>
        </w:tc>
      </w:tr>
      <w:tr w14:paraId="41285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0DCD9F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内灰123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4688EF6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our1.yml 、our2.yml、our3.yml</w:t>
            </w:r>
          </w:p>
        </w:tc>
      </w:tr>
      <w:tr w14:paraId="4AA83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8FD49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外灰123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B5CD30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gray1.yml 、gray2.yml 、gray3.yml</w:t>
            </w:r>
          </w:p>
        </w:tc>
      </w:tr>
      <w:tr w14:paraId="19FE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0C3E150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测试123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06249AE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test1.yml、 test2.yml 、test3.yml</w:t>
            </w:r>
          </w:p>
        </w:tc>
      </w:tr>
      <w:tr w14:paraId="1A6FD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</w:trPr>
        <w:tc>
          <w:tcPr>
            <w:tcW w:w="1500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7FBC06B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测试环境本地</w:t>
            </w:r>
          </w:p>
        </w:tc>
        <w:tc>
          <w:tcPr>
            <w:tcW w:w="4092" w:type="dxa"/>
            <w:tcBorders>
              <w:top w:val="single" w:color="CBCDD1" w:sz="4" w:space="0"/>
              <w:left w:val="single" w:color="CBCDD1" w:sz="4" w:space="0"/>
              <w:bottom w:val="single" w:color="CBCDD1" w:sz="4" w:space="0"/>
              <w:right w:val="single" w:color="CBCDD1" w:sz="4" w:space="0"/>
            </w:tcBorders>
            <w:shd w:val="clear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8A99AD4">
            <w:pPr>
              <w:pStyle w:val="7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test1_local.yml、test2_local.yml、test3_local.yml</w:t>
            </w:r>
          </w:p>
        </w:tc>
      </w:tr>
    </w:tbl>
    <w:p w14:paraId="4437C3A3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UI自动化接入</w:t>
      </w:r>
    </w:p>
    <w:p w14:paraId="10D7B32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10.1 BaseWebDriver类</w:t>
      </w:r>
    </w:p>
    <w:p w14:paraId="2C03F2C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提供了获取并初始化WebDriver对象，获取基础配置信息的方法</w:t>
      </w:r>
    </w:p>
    <w:p w14:paraId="19D003E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3019425"/>
            <wp:effectExtent l="0" t="0" r="11430" b="13335"/>
            <wp:docPr id="20" name="图片 1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A037C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10.2 BaseWebPage类（所有web页面的基类）</w:t>
      </w:r>
    </w:p>
    <w:p w14:paraId="5AC2F33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初始化：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需传入WebDriver实例进行初始化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，初始化时获取基础token、基础配置信息、WebDriver实例、相应的ActionChains实例和WebDriverWait实例，并设置WebDriver实例的隐式等待时间</w:t>
      </w:r>
    </w:p>
    <w:p w14:paraId="492B3DB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219325"/>
            <wp:effectExtent l="0" t="0" r="11430" b="5715"/>
            <wp:docPr id="12" name="图片 1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C0CC9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方法：提供了元素和鼠标的一些常用公共方法，可根据实际需要，对该类进行补充</w:t>
      </w:r>
    </w:p>
    <w:p w14:paraId="7A59B74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3324225"/>
            <wp:effectExtent l="0" t="0" r="11430" b="13335"/>
            <wp:docPr id="13" name="图片 1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245F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10.3 普通页面类</w:t>
      </w:r>
    </w:p>
    <w:p w14:paraId="0CEB5CB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普通页面类需存放在page目录下的相应目录，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所有普通页面类均需继承BaseWebPage类</w:t>
      </w:r>
    </w:p>
    <w:p w14:paraId="7121AD6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属性：普通页面类的属性由当前页面元素的locator(定位器)组成，最好定义为私有属性。每个locator是一个长度为2的元组，元组的第一个元素为定位方式，第二个元素为相对应的值</w:t>
      </w:r>
    </w:p>
    <w:p w14:paraId="0689487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809875"/>
            <wp:effectExtent l="0" t="0" r="11430" b="9525"/>
            <wp:docPr id="14" name="图片 2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C7B9A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方法：普通页面类的提供的方法应为当前页面的元素操作和功能方法，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每个方法需返回到达页面的实例对象（实例对象时需传入当前操作的WebDriver实例），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方法中可提取结果特征进行断言</w:t>
      </w:r>
    </w:p>
    <w:p w14:paraId="72CFDC0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276475"/>
            <wp:effectExtent l="0" t="0" r="11430" b="9525"/>
            <wp:docPr id="16" name="图片 2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F3D53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10.4 用例编写</w:t>
      </w:r>
    </w:p>
    <w:p w14:paraId="63AF0EF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存放在test_case目录下的相应目录</w:t>
      </w:r>
    </w:p>
    <w:p w14:paraId="2E0526F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前置步骤：该条用例所需要的环境准备及前提条件</w:t>
      </w:r>
    </w:p>
    <w:p w14:paraId="24FE6F7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后置步骤：该条用例执行结束后需要进行的工作，如清理或恢复数据，退出浏览器等</w:t>
      </w:r>
    </w:p>
    <w:p w14:paraId="3E3F40FB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测试用例：调用页面方法组装用例场景</w:t>
      </w:r>
    </w:p>
    <w:p w14:paraId="23CDAE1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2000250"/>
            <wp:effectExtent l="0" t="0" r="11430" b="11430"/>
            <wp:docPr id="15" name="图片 2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2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5232E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043DA82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APP自动化接入</w:t>
      </w:r>
    </w:p>
    <w:p w14:paraId="39E50BE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5DEF7CA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系统自动化编写规范</w:t>
      </w:r>
    </w:p>
    <w:p w14:paraId="36A10C2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测试用例目录使用系统名字进行区分。</w:t>
      </w:r>
    </w:p>
    <w:p w14:paraId="71BE048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每一条测试用例都需要对字段进行全量断言。</w:t>
      </w:r>
    </w:p>
    <w:p w14:paraId="021147F0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入参全覆盖，所有入参的条件必须按照pict工具生成组合进行参数化。</w:t>
      </w:r>
    </w:p>
    <w:p w14:paraId="1524E53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641F9C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注：</w:t>
      </w:r>
    </w:p>
    <w:p w14:paraId="7BD64030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PICT windows版的下载地址：</w:t>
      </w:r>
      <w:r>
        <w:fldChar w:fldCharType="begin"/>
      </w:r>
      <w:r>
        <w:instrText xml:space="preserve"> HYPERLINK "https://github.com/microsoft/pict/releases/download/release/pict.exe" </w:instrText>
      </w:r>
      <w:r>
        <w:fldChar w:fldCharType="separate"/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https://github.com/microsoft/pict/releases/download/release/pict.exe</w:t>
      </w:r>
      <w:r>
        <w:fldChar w:fldCharType="end"/>
      </w:r>
    </w:p>
    <w:p w14:paraId="6B2622C6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PICT 使用指南：</w:t>
      </w:r>
      <w:r>
        <w:fldChar w:fldCharType="begin"/>
      </w:r>
      <w:r>
        <w:instrText xml:space="preserve"> HYPERLINK "https://github.com/Microsoft/pict/blob/main/doc/pict.md" </w:instrText>
      </w:r>
      <w:r>
        <w:fldChar w:fldCharType="separate"/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https://github.com/Microsoft/pict/blob/main/doc/pict.md</w:t>
      </w:r>
      <w:r>
        <w:fldChar w:fldCharType="end"/>
      </w:r>
    </w:p>
    <w:p w14:paraId="3F9EA08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2191CFD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FAQ</w:t>
      </w:r>
    </w:p>
    <w:p w14:paraId="7FF6D693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4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问：windows 执行用例的时候报错：***\report\environment.properties 文件不存在</w:t>
      </w:r>
    </w:p>
    <w:p w14:paraId="0C0BC74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答：</w:t>
      </w:r>
    </w:p>
    <w:p w14:paraId="2D6B4CC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解决一：需要在项目的根目录手动新建report目录，例如项目目录 C:\xiaoe_live_autotest，那么就需要在此目录下新建report</w:t>
      </w:r>
    </w:p>
    <w:p w14:paraId="129DB5B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解决二：在执行用例时，加上测试报告目录，如下命令即可：</w:t>
      </w:r>
    </w:p>
    <w:p w14:paraId="7BC5E1A3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pytest -s test_case/api/live_h5/test_free_alive.py --alluredir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report</w:t>
      </w:r>
    </w:p>
    <w:p w14:paraId="595ABEF3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4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问：用例步骤要怎么写，必须要使用示例中的模式吗？</w:t>
      </w:r>
    </w:p>
    <w:p w14:paraId="7E9F8CA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示例：</w:t>
      </w:r>
    </w:p>
    <w:p w14:paraId="3868201E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def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alive_get_msg_subscription_step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"""获取短信预约信息"""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alive_get_msg_subscription_api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AliveGetMsgSubscriptionApi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alive_get_msg_subscription_api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alive_id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free_alive_id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resp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alive_get_msg_subscription_api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post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assert_that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resp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json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().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get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"code"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),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is_in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0055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0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,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0055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1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)))</w:t>
      </w:r>
    </w:p>
    <w:p w14:paraId="0F0C273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答：不是必须的，可以自己按需编写步骤</w:t>
      </w:r>
    </w:p>
    <w:p w14:paraId="14B40CB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DD84580">
      <w:pPr>
        <w:pStyle w:val="5"/>
        <w:keepNext w:val="0"/>
        <w:keepLines w:val="0"/>
        <w:widowControl/>
        <w:suppressLineNumbers w:val="0"/>
        <w:spacing w:before="60" w:beforeAutospacing="0" w:after="60" w:afterAutospacing="0" w:line="24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问：用例设计必须要按照示例中的模式吗？</w:t>
      </w:r>
    </w:p>
    <w:p w14:paraId="77574F2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示例：</w:t>
      </w:r>
    </w:p>
    <w:p w14:paraId="07E17F88">
      <w:pPr>
        <w:pStyle w:val="6"/>
        <w:keepNext w:val="0"/>
        <w:keepLines w:val="0"/>
        <w:widowControl/>
        <w:suppressLineNumbers w:val="0"/>
        <w:pBdr>
          <w:top w:val="single" w:color="E1E1E1" w:sz="4" w:space="6"/>
          <w:left w:val="single" w:color="E1E1E1" w:sz="4" w:space="6"/>
          <w:bottom w:val="single" w:color="E1E1E1" w:sz="4" w:space="6"/>
          <w:right w:val="single" w:color="E1E1E1" w:sz="4" w:space="6"/>
        </w:pBdr>
        <w:shd w:val="clear" w:fill="FAFAFA"/>
      </w:pP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@allure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feature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"免费直播间"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class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TestFreeAliveFeature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config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A6E3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=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BaseConfig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@allure.story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"进入免费直播间"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@allure.title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"进入免费直播间"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def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DD4A68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test_open_free_alive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with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"/v2/course/alive"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    v2_course_alive_step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with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"获取直播间布局"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    alive_v1_get_alive_layout_step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with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"=="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    alive_get_ban_resource_step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  <w:lang w:val="en-US"/>
        </w:rPr>
        <w:t> 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77AA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with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allure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6699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"获取v2 基础信息"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):</w:t>
      </w:r>
      <w:r>
        <w:rPr>
          <w:rStyle w:val="11"/>
          <w:bdr w:val="none" w:color="auto" w:sz="0" w:space="0"/>
          <w:shd w:val="clear" w:fill="FAFAFA"/>
        </w:rPr>
        <w:br w:type="textWrapping"/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 xml:space="preserve">            alive_v2_base_info_step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(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self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.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config</w:t>
      </w:r>
      <w:r>
        <w:rPr>
          <w:rStyle w:val="11"/>
          <w:rFonts w:hint="default" w:ascii="Monaco" w:hAnsi="Monaco" w:eastAsia="Monaco" w:cs="Monaco"/>
          <w:b w:val="0"/>
          <w:bCs w:val="0"/>
          <w:i w:val="0"/>
          <w:iCs w:val="0"/>
          <w:color w:val="999999"/>
          <w:spacing w:val="0"/>
          <w:w w:val="100"/>
          <w:sz w:val="21"/>
          <w:szCs w:val="21"/>
          <w:bdr w:val="none" w:color="auto" w:sz="0" w:space="0"/>
          <w:shd w:val="clear" w:fill="FAFAFA"/>
          <w:vertAlign w:val="baseline"/>
        </w:rPr>
        <w:t>)</w:t>
      </w:r>
    </w:p>
    <w:p w14:paraId="7A7C206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答：是的，需要按照这种模式设计用例场景</w:t>
      </w:r>
    </w:p>
    <w:p w14:paraId="5899CE3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895012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自动化培训</w:t>
      </w:r>
    </w:p>
    <w:p w14:paraId="192AD59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pytest接口自动化分享-hope：https://rzbxy.h5.xeknow.com/sl/1kuqwc</w:t>
      </w:r>
    </w:p>
    <w:p w14:paraId="19C53FA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hope-自动化实战及编写脚本小工具技巧教学：https://rzbxy.h5.xeknow.com/sl/CYoR2</w:t>
      </w:r>
    </w:p>
    <w:p w14:paraId="0262ED5E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接口自动化大杂烩1：https://rzbxy.h5.xeknow.com/sl/2he5Th</w:t>
      </w:r>
    </w:p>
    <w:p w14:paraId="4F29091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接口自动化大杂烩2：https://rzbxy.h5.xeknow.com/sl/17jJ9f</w:t>
      </w:r>
    </w:p>
    <w:p w14:paraId="36FF494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接口自动化大杂烩3：https://rzbxy.h5.xeknow.com/sl/yyHep</w:t>
      </w:r>
    </w:p>
    <w:p w14:paraId="08C17E87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自动化集训第三弹：https://rzbxy.h5.xeknow.com/sl/2BqkKD</w:t>
      </w:r>
    </w:p>
    <w:p w14:paraId="0411B811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自动化集训第四弹：https://rzbxy.h5.xeknow.com/sl/5wLwA</w:t>
      </w:r>
    </w:p>
    <w:p w14:paraId="0C24B52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自动化集训第五弹：https://rzbxy.h5.xeknow.com/sl/6hymp</w:t>
      </w:r>
    </w:p>
    <w:p w14:paraId="13BF940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UI自动化分享：https://rzbxy.h5.xeknow.com/sl/JSuTA</w:t>
      </w:r>
    </w:p>
    <w:p w14:paraId="5A0C43C2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《小程序UI自动化分享》--miraclesong(宋仲喜)：https://rzbxy.h5.xeknow.com/sl/184OHx</w:t>
      </w:r>
    </w:p>
    <w:p w14:paraId="1155C41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CE6F7B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0B59F5F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AD12DD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92F1B8C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7E9548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928536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5A79660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B1EB65D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4DB3F2F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  <w:lang w:val="en-US"/>
        </w:rPr>
        <w:t> </w:t>
      </w:r>
    </w:p>
    <w:p w14:paraId="21C4B5F5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57F937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bookmarkStart w:id="0" w:name="_GoBack"/>
      <w:bookmarkEnd w:id="0"/>
    </w:p>
    <w:p w14:paraId="451CE153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5FCC2E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FCFA95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17417DA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A732FB4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FB115B8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E5287A9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0BC435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  <w:lang w:val="en-US"/>
        </w:rPr>
        <w:t> </w:t>
      </w:r>
    </w:p>
    <w:p w14:paraId="29A43716">
      <w:pPr>
        <w:pStyle w:val="7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6E53A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 Neue">
    <w:panose1 w:val="00000000000000000000"/>
    <w:charset w:val="00"/>
    <w:family w:val="auto"/>
    <w:pitch w:val="default"/>
    <w:sig w:usb0="8000002F" w:usb1="40000048" w:usb2="00000000" w:usb3="00000000" w:csb0="20000111" w:csb1="41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PingFangSC">
    <w:altName w:val="ACID LABEL___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CID LABEL___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3C56B"/>
    <w:multiLevelType w:val="multilevel"/>
    <w:tmpl w:val="8B33C56B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B7D6F926"/>
    <w:multiLevelType w:val="multilevel"/>
    <w:tmpl w:val="B7D6F926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%1.%2."/>
      <w:lvlJc w:val="left"/>
      <w:pPr>
        <w:ind w:left="1440"/>
      </w:pPr>
    </w:lvl>
    <w:lvl w:ilvl="2" w:tentative="0">
      <w:start w:val="1"/>
      <w:numFmt w:val="decimal"/>
      <w:lvlText w:val="%1.%2.%3."/>
      <w:lvlJc w:val="left"/>
      <w:pPr>
        <w:ind w:left="2160"/>
      </w:pPr>
    </w:lvl>
    <w:lvl w:ilvl="3" w:tentative="0">
      <w:start w:val="1"/>
      <w:numFmt w:val="decimal"/>
      <w:lvlText w:val="%1.%2.%3.%4."/>
      <w:lvlJc w:val="left"/>
      <w:pPr>
        <w:ind w:left="2880"/>
      </w:pPr>
    </w:lvl>
    <w:lvl w:ilvl="4" w:tentative="0">
      <w:start w:val="1"/>
      <w:numFmt w:val="decimal"/>
      <w:lvlText w:val="%1.%2.%3.%4.%5."/>
      <w:lvlJc w:val="left"/>
      <w:pPr>
        <w:ind w:left="3600"/>
      </w:pPr>
    </w:lvl>
    <w:lvl w:ilvl="5" w:tentative="0">
      <w:start w:val="1"/>
      <w:numFmt w:val="decimal"/>
      <w:lvlText w:val="%1.%2.%3.%4.%5.%6."/>
      <w:lvlJc w:val="left"/>
      <w:pPr>
        <w:ind w:left="4320"/>
      </w:pPr>
    </w:lvl>
    <w:lvl w:ilvl="6" w:tentative="0">
      <w:start w:val="1"/>
      <w:numFmt w:val="decimal"/>
      <w:lvlText w:val="%1.%2.%3.%4.%5.%6.%7."/>
      <w:lvlJc w:val="left"/>
      <w:pPr>
        <w:ind w:left="5040"/>
      </w:pPr>
    </w:lvl>
    <w:lvl w:ilvl="7" w:tentative="0">
      <w:start w:val="1"/>
      <w:numFmt w:val="decimal"/>
      <w:lvlText w:val="%1.%2.%3.%4.%5.%6.%7.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F2DEA750"/>
    <w:multiLevelType w:val="multilevel"/>
    <w:tmpl w:val="F2DEA750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F39F5D22"/>
    <w:multiLevelType w:val="multilevel"/>
    <w:tmpl w:val="F39F5D22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0B611311"/>
    <w:multiLevelType w:val="multilevel"/>
    <w:tmpl w:val="0B611311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1DDF4A42"/>
    <w:multiLevelType w:val="multilevel"/>
    <w:tmpl w:val="1DDF4A42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53DC6F10"/>
    <w:multiLevelType w:val="multilevel"/>
    <w:tmpl w:val="53DC6F10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618F1557"/>
    <w:multiLevelType w:val="multilevel"/>
    <w:tmpl w:val="618F1557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%1.%2."/>
      <w:lvlJc w:val="left"/>
      <w:pPr>
        <w:ind w:left="1440"/>
      </w:pPr>
    </w:lvl>
    <w:lvl w:ilvl="2" w:tentative="0">
      <w:start w:val="1"/>
      <w:numFmt w:val="decimal"/>
      <w:lvlText w:val="%1.%2.%3."/>
      <w:lvlJc w:val="left"/>
      <w:pPr>
        <w:ind w:left="2160"/>
      </w:pPr>
    </w:lvl>
    <w:lvl w:ilvl="3" w:tentative="0">
      <w:start w:val="1"/>
      <w:numFmt w:val="decimal"/>
      <w:lvlText w:val="%1.%2.%3.%4."/>
      <w:lvlJc w:val="left"/>
      <w:pPr>
        <w:ind w:left="2880"/>
      </w:pPr>
    </w:lvl>
    <w:lvl w:ilvl="4" w:tentative="0">
      <w:start w:val="1"/>
      <w:numFmt w:val="decimal"/>
      <w:lvlText w:val="%1.%2.%3.%4.%5."/>
      <w:lvlJc w:val="left"/>
      <w:pPr>
        <w:ind w:left="3600"/>
      </w:pPr>
    </w:lvl>
    <w:lvl w:ilvl="5" w:tentative="0">
      <w:start w:val="1"/>
      <w:numFmt w:val="decimal"/>
      <w:lvlText w:val="%1.%2.%3.%4.%5.%6."/>
      <w:lvlJc w:val="left"/>
      <w:pPr>
        <w:ind w:left="4320"/>
      </w:pPr>
    </w:lvl>
    <w:lvl w:ilvl="6" w:tentative="0">
      <w:start w:val="1"/>
      <w:numFmt w:val="decimal"/>
      <w:lvlText w:val="%1.%2.%3.%4.%5.%6.%7."/>
      <w:lvlJc w:val="left"/>
      <w:pPr>
        <w:ind w:left="5040"/>
      </w:pPr>
    </w:lvl>
    <w:lvl w:ilvl="7" w:tentative="0">
      <w:start w:val="1"/>
      <w:numFmt w:val="decimal"/>
      <w:lvlText w:val="%1.%2.%3.%4.%5.%6.%7.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9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2026-02-23T03:50:14Z</dcterms:created>
  <dc:creator>Administrator</dc:creator>
  <cp:lastModifiedBy>斌不~離你</cp:lastModifiedBy>
  <dcterms:modified xsi:type="dcterms:W3CDTF">2026-02-23T03:50:51Z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eyJoZGlkIjoiZTNlM2Q2ZDJmZmYwZDI4OTZlMjNjZGRhOWJjMDAyNzcifQ==</vt:lpwstr>
  </property>
  <property fmtid="{D5CDD505-2E9C-101B-9397-08002B2CF9AE}" pid="4" name="ICV">
    <vt:lpwstr>A1830C398A3E45C997BC42796A0FD041_12</vt:lpwstr>
  </property>
</Properties>
</file>