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rPr>
          <w:rFonts w:ascii="Arial" w:cs="Arial" w:eastAsia="Microsoft YaHei" w:hAnsi="Arial"/>
          <w:b/>
          <w:bCs/>
          <w:color w:val="1F3864"/>
          <w:sz w:val="36"/>
          <w:szCs w:val="36"/>
        </w:rPr>
        <w:t xml:space="preserve">JUDE 美国首发方案讲解</w:t>
      </w:r>
    </w:p>
    <w:p>
      <w:pPr>
        <w:spacing w:after="120" w:line="300"/>
        <w:jc w:val="center"/>
      </w:pPr>
      <w:r>
        <w:rPr>
          <w:rFonts w:ascii="Arial" w:cs="Arial" w:eastAsia="Microsoft YaHei" w:hAnsi="Arial"/>
          <w:color w:val="595959"/>
          <w:sz w:val="20"/>
          <w:szCs w:val="20"/>
        </w:rPr>
        <w:t xml:space="preserve">这份讲解把方案从头到尾的逻辑讲一遍：为什么要做这份方案，先算了什么，得出什么，每个预估数是怎么来的、根据是什么、有多可信。方案里的数都来自同一个逐月模型，这里只讲推导，不再重复所有表格。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一、起因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黎总要的是测算 CES 值不值。</w:t>
      </w:r>
      <w:r>
        <w:rPr>
          <w:rFonts w:ascii="Arial" w:cs="Arial" w:eastAsia="Microsoft YaHei" w:hAnsi="Arial"/>
          <w:sz w:val="21"/>
          <w:szCs w:val="21"/>
        </w:rPr>
        <w:t xml:space="preserve">CES 场地 150 万元（22.4 万美元）已经付了，Jon 的展台设计 9.9 万美元付了一半，Alofty 的制作报价 24.0 万美元。黎总要知道再花 30 多万美元做 CES，能换回什么。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不能单独算。</w:t>
      </w:r>
      <w:r>
        <w:rPr>
          <w:rFonts w:ascii="Arial" w:cs="Arial" w:eastAsia="Microsoft YaHei" w:hAnsi="Arial"/>
          <w:sz w:val="21"/>
          <w:szCs w:val="21"/>
        </w:rPr>
        <w:t xml:space="preserve">CES 本身不卖货，它是首发的发布场。它值不值，取决于展后有没有一套能接住的美国生意：有没有渠道成交、每台挣多少、固定费用谁来覆盖。展后没有承接，CES 就是一次花 37.3 万美元的展览。所以方案先回答美国生意本身能不能成立，再回答 CES 在里面负责什么、账怎么算，最后回答钱怎么放、最坏亏多少。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已经花掉的钱不进决策。</w:t>
      </w:r>
      <w:r>
        <w:rPr>
          <w:rFonts w:ascii="Arial" w:cs="Arial" w:eastAsia="Microsoft YaHei" w:hAnsi="Arial"/>
          <w:sz w:val="21"/>
          <w:szCs w:val="21"/>
        </w:rPr>
        <w:t xml:space="preserve">场地 22.4 万美元和 Jon 首款 4.95 万美元，合计 27.3 万美元，做不做 CES 都收不回，单列为沉没成本，不计入任何一条路径的比较。现在决策的只是还没花的钱。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二、先算美国生意本身：只靠亚马逊为什么不够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第一步，一台货到美国仓库要多少钱。</w:t>
      </w:r>
      <w:r>
        <w:rPr>
          <w:rFonts w:ascii="Arial" w:cs="Arial" w:eastAsia="Microsoft YaHei" w:hAnsi="Arial"/>
          <w:sz w:val="21"/>
          <w:szCs w:val="21"/>
        </w:rPr>
        <w:t xml:space="preserve">按 9 月 5 日的定价工作簿，四款产品按首批订单比例混合，到仓成本每台 303 美元：出厂价 173 美元，关税和海运 130 美元。关税按现行 50%（酒柜 25.5%）。到仓成本占售价 44% 到 48%，这是第一个硬约束，短期改不了。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第二步，在亚马逊卖一台剩多少。</w:t>
      </w:r>
      <w:r>
        <w:rPr>
          <w:rFonts w:ascii="Arial" w:cs="Arial" w:eastAsia="Microsoft YaHei" w:hAnsi="Arial"/>
          <w:sz w:val="21"/>
          <w:szCs w:val="21"/>
        </w:rPr>
        <w:t xml:space="preserve">四款混合原价 685 美元。扣掉：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90"/>
        <w:gridCol w:w="1183"/>
        <w:gridCol w:w="6765"/>
      </w:tblGrid>
      <w:tr>
        <w:trPr>
          <w:tblHeader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1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根据</w:t>
            </w:r>
          </w:p>
        </w:tc>
      </w:tr>
      <w:tr>
        <w:trPr>
          <w:tblHeader w:val="false"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售价，四款混合</w:t>
            </w:r>
          </w:p>
        </w:tc>
        <w:tc>
          <w:tcPr>
            <w:tcW w:type="dxa" w:w="1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685 美元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用户确认的定价：121 冰箱 599 美元、冰吧和酒柜 799 美元、台面 499 美元</w:t>
            </w:r>
          </w:p>
        </w:tc>
      </w:tr>
      <w:tr>
        <w:trPr>
          <w:tblHeader w:val="false"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亚马逊佣金</w:t>
            </w:r>
          </w:p>
        </w:tc>
        <w:tc>
          <w:tcPr>
            <w:tcW w:type="dxa" w:w="1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−76 美元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亚马逊公开费率：300 美元以内 15%，以上 8%</w:t>
            </w:r>
          </w:p>
        </w:tc>
      </w:tr>
      <w:tr>
        <w:trPr>
          <w:tblHeader w:val="false"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亚马逊仓配</w:t>
            </w:r>
          </w:p>
        </w:tc>
        <w:tc>
          <w:tcPr>
            <w:tcW w:type="dxa" w:w="1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−88 美元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第三方整理的 2026 年大件费率卡，三款大件每台 107 美元，台面 22 美元；包装体积是估算</w:t>
            </w:r>
          </w:p>
        </w:tc>
      </w:tr>
      <w:tr>
        <w:trPr>
          <w:tblHeader w:val="false"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退货损耗</w:t>
            </w:r>
          </w:p>
        </w:tc>
        <w:tc>
          <w:tcPr>
            <w:tcW w:type="dxa" w:w="1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−27 美元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按售价 4% 预留</w:t>
            </w:r>
          </w:p>
        </w:tc>
      </w:tr>
      <w:tr>
        <w:trPr>
          <w:tblHeader w:val="false"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保修、客服</w:t>
            </w:r>
          </w:p>
        </w:tc>
        <w:tc>
          <w:tcPr>
            <w:tcW w:type="dxa" w:w="1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−14 美元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保修 12.5 美元，客服 2 美元</w:t>
            </w:r>
          </w:p>
        </w:tc>
      </w:tr>
      <w:tr>
        <w:trPr>
          <w:tblHeader w:val="false"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到仓成本</w:t>
            </w:r>
          </w:p>
        </w:tc>
        <w:tc>
          <w:tcPr>
            <w:tcW w:type="dxa" w:w="1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−303 美元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定价工作簿</w:t>
            </w:r>
          </w:p>
        </w:tc>
      </w:tr>
      <w:tr>
        <w:trPr>
          <w:tblHeader w:val="false"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广告，稳定期 12%</w:t>
            </w:r>
          </w:p>
        </w:tc>
        <w:tc>
          <w:tcPr>
            <w:tcW w:type="dxa" w:w="1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−82 美元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行业经验：评价超过 30 条后广告占售价降到 12% 左右</w:t>
            </w:r>
          </w:p>
        </w:tc>
      </w:tr>
      <w:tr>
        <w:trPr>
          <w:tblHeader w:val="false"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每台剩</w:t>
            </w:r>
          </w:p>
        </w:tc>
        <w:tc>
          <w:tcPr>
            <w:tcW w:type="dxa" w:w="1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95 美元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新品刚上线、0 评价时，广告要占售价 30% 左右，加上促销价，每台是 −37 美元，卖一台亏一台。这个阶段要靠 Vine 送评和寄样把评价做起来。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第三步，固定费用要多少台来覆盖。</w:t>
      </w:r>
      <w:r>
        <w:rPr>
          <w:rFonts w:ascii="Arial" w:cs="Arial" w:eastAsia="Microsoft YaHei" w:hAnsi="Arial"/>
          <w:sz w:val="21"/>
          <w:szCs w:val="21"/>
        </w:rPr>
        <w:t xml:space="preserve">2027 年固定费用 54.7 万美元：Adlink 代运营 26.6 万美元（合同已签），美方负责人和资深销售加第三阶段门店人员 26.4 万美元，客服外包和保险 1.7 万美元。54.7 万美元除以每台 95 美元，要卖 5,756 台才打平，而且这还没算 CES 和推广费用。首批只有 176 台，新品牌第一年在亚马逊卖到 5,756 台不现实。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结论一：只做亚马逊，生意不成立。</w:t>
      </w:r>
      <w:r>
        <w:rPr>
          <w:rFonts w:ascii="Arial" w:cs="Arial" w:eastAsia="Microsoft YaHei" w:hAnsi="Arial"/>
          <w:sz w:val="21"/>
          <w:szCs w:val="21"/>
        </w:rPr>
        <w:t xml:space="preserve">不是亚马逊不能卖，是每台 95 美元太薄，扛不动固定费用。必须找到每台挣得更多的渠道。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三、每台挣得更多的渠道在哪里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纽约独立站，每台 202 美元。</w:t>
      </w:r>
      <w:r>
        <w:rPr>
          <w:rFonts w:ascii="Arial" w:cs="Arial" w:eastAsia="Microsoft YaHei" w:hAnsi="Arial"/>
          <w:sz w:val="21"/>
          <w:szCs w:val="21"/>
        </w:rPr>
        <w:t xml:space="preserve">在纽约地区直接卖给消费者，不付亚马逊佣金、广告和仓配，改付第三方配送、拣货和支付手续费，原价成交：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85"/>
        <w:gridCol w:w="1653"/>
      </w:tblGrid>
      <w:tr>
        <w:trPr>
          <w:tblHeader/>
        </w:trPr>
        <w:tc>
          <w:tcPr>
            <w:tcW w:type="dxa" w:w="7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变化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</w:t>
            </w:r>
          </w:p>
        </w:tc>
      </w:tr>
      <w:tr>
        <w:trPr>
          <w:tblHeader w:val="false"/>
        </w:trPr>
        <w:tc>
          <w:tcPr>
            <w:tcW w:type="dxa" w:w="7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亚马逊稳定期每台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95 美元</w:t>
            </w:r>
          </w:p>
        </w:tc>
      </w:tr>
      <w:tr>
        <w:trPr>
          <w:tblHeader w:val="false"/>
        </w:trPr>
        <w:tc>
          <w:tcPr>
            <w:tcW w:type="dxa" w:w="7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不付佣金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+76 美元</w:t>
            </w:r>
          </w:p>
        </w:tc>
      </w:tr>
      <w:tr>
        <w:trPr>
          <w:tblHeader w:val="false"/>
        </w:trPr>
        <w:tc>
          <w:tcPr>
            <w:tcW w:type="dxa" w:w="7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不付广告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+82 美元</w:t>
            </w:r>
          </w:p>
        </w:tc>
      </w:tr>
      <w:tr>
        <w:trPr>
          <w:tblHeader w:val="false"/>
        </w:trPr>
        <w:tc>
          <w:tcPr>
            <w:tcW w:type="dxa" w:w="7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不付亚马逊仓配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+88 美元</w:t>
            </w:r>
          </w:p>
        </w:tc>
      </w:tr>
      <w:tr>
        <w:trPr>
          <w:tblHeader w:val="false"/>
        </w:trPr>
        <w:tc>
          <w:tcPr>
            <w:tcW w:type="dxa" w:w="7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付第三方两人上门配送，大件 115 美元、台面 35 美元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−97 美元</w:t>
            </w:r>
          </w:p>
        </w:tc>
      </w:tr>
      <w:tr>
        <w:trPr>
          <w:tblHeader w:val="false"/>
        </w:trPr>
        <w:tc>
          <w:tcPr>
            <w:tcW w:type="dxa" w:w="7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付拣货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−15 美元</w:t>
            </w:r>
          </w:p>
        </w:tc>
      </w:tr>
      <w:tr>
        <w:trPr>
          <w:tblHeader w:val="false"/>
        </w:trPr>
        <w:tc>
          <w:tcPr>
            <w:tcW w:type="dxa" w:w="7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付支付手续费 3%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−21 美元</w:t>
            </w:r>
          </w:p>
        </w:tc>
      </w:tr>
      <w:tr>
        <w:trPr>
          <w:tblHeader w:val="false"/>
        </w:trPr>
        <w:tc>
          <w:tcPr>
            <w:tcW w:type="dxa" w:w="7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运损 2%、客服差额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−7 美元</w:t>
            </w:r>
          </w:p>
        </w:tc>
      </w:tr>
      <w:tr>
        <w:trPr>
          <w:tblHeader w:val="false"/>
        </w:trPr>
        <w:tc>
          <w:tcPr>
            <w:tcW w:type="dxa" w:w="7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纽约独立站每台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 美元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为什么是纽约：大件冰箱的上门配送，纽约有公开价的两人配送服务（Lugg 公开示例每单 88 到 204 美元），其他城市普遍 300 美元以上。包邮只有在纽约算得过来。配送按每单 115 美元预留，含失败重送，第二阶段逐单实测。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这 202 美元有一个前提：订单不靠付费广告来。一旦靠买广告获客，广告费又回来了。所以方案里每个渠道都算了获客成本：纽约独立站全年内容和公关 16.2 万美元，分摊到 1,912 台，每台 85 美元，扣完剩 117 美元；预售每台获客 89 美元，扣完剩 119 美元。扣完获客后仍是亚马逊的 1.2 倍以上。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其他渠道每台：</w:t>
      </w:r>
      <w:r>
        <w:rPr>
          <w:rFonts w:ascii="Arial" w:cs="Arial" w:eastAsia="Microsoft YaHei" w:hAnsi="Arial"/>
          <w:sz w:val="21"/>
          <w:szCs w:val="21"/>
        </w:rPr>
        <w:t xml:space="preserve">全国独立站运费另收 79 美元，215 美元；限量版加价、付 10% 版税，370 美元；礼品渠道八五折，120 美元；场所和酒店按原价 65% 采购，106 美元；零售批发按原价 55%，38 美元。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批发每台只有 38 美元，为什么还要做：它不需要获客费用，量大，一家零售商一年可以走几百台，而且能把产品放进消费者看得见的地方。它挣的是量，不是单台。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结论二：生意要成立，靠的是渠道结构。</w:t>
      </w:r>
      <w:r>
        <w:rPr>
          <w:rFonts w:ascii="Arial" w:cs="Arial" w:eastAsia="Microsoft YaHei" w:hAnsi="Arial"/>
          <w:sz w:val="21"/>
          <w:szCs w:val="21"/>
        </w:rPr>
        <w:t xml:space="preserve">亚马逊负责可信度和全国覆盖，纽约独立站和限量版负责利润，批发负责量。2027 年模型里的结构是：5,026 台卖出去，混合每台贡献 159 美元，这就是方案反复说的“每台留下 160 美元以上”的来源。到这个水平，5,000 台左右的贡献能覆盖固定费用和大部分推广费用。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四、核心问题：这些都还没验证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到这里有一个根本问题：美国一台都还没卖过。上面的 202 美元、5,026 台，全部是推算。真正要回答的只有两件事：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有没有人按 599 到 799 美元付钱。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交付以后每台能不能留下 160 美元以上。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这两件事不成立，后面的门店、活动、批发都不用谈。所以方案的结构不是“按预测投钱”，而是“先花最少的钱拿到真实数，再决定下一笔钱”。预测的作用是两个：一是算清楚需要多少钱、最坏亏多少；二是给每个阶段定通过线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五、CES 在这里负责什么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是第一阶段的发布场。</w:t>
      </w:r>
      <w:r>
        <w:rPr>
          <w:rFonts w:ascii="Arial" w:cs="Arial" w:eastAsia="Microsoft YaHei" w:hAnsi="Arial"/>
          <w:sz w:val="21"/>
          <w:szCs w:val="21"/>
        </w:rPr>
        <w:t xml:space="preserve">它负责三件可以数的事，每件对应后面的一个环节：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4422"/>
        <w:gridCol w:w="4536"/>
      </w:tblGrid>
      <w:tr>
        <w:trPr>
          <w:tblHeader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tcW w:type="dxa" w:w="4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它接的是哪个环节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预售定金</w:t>
            </w:r>
          </w:p>
        </w:tc>
        <w:tc>
          <w:tcPr>
            <w:tcW w:type="dxa" w:w="4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 31 日 ≥120 台，2 月 28 日累计 ≥180 台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验证“有没有人按原价付钱”；CES 带来约 2,500 人名单，替代 0.96 万美元付费名单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批发客户</w:t>
            </w:r>
          </w:p>
        </w:tc>
        <w:tc>
          <w:tcPr>
            <w:tcW w:type="dxa" w:w="4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有效会谈 60 场，样品或报价请求 ≥15 家，展后 90 天内试单 ≥5 家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批发的量；不参展按 3 家算，参展按 5 家算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媒体和亚马逊</w:t>
            </w:r>
          </w:p>
        </w:tc>
        <w:tc>
          <w:tcPr>
            <w:tcW w:type="dxa" w:w="4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报道 ≥15 篇，亚马逊团队落地 1 项资源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纽约独立站的免费流量；亚马逊首发期订单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的账。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5"/>
        <w:gridCol w:w="1554"/>
        <w:gridCol w:w="6219"/>
      </w:tblGrid>
      <w:tr>
        <w:trPr>
          <w:tblHeader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金额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怎么来的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增加费用上限</w:t>
            </w:r>
          </w:p>
        </w:tc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37.3 万美元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制作 22.0 万美元、运营 8.0 万美元、官方 2.8 万美元、公关 2.5 万美元、预备 2.0 万美元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减：不参展也要花的</w:t>
            </w:r>
          </w:p>
        </w:tc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−8.5 万美元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不参展也得有一次发布：2 月纽约发布会 2.0 万美元、芝加哥家居展观展 1.5 万美元、同等媒体覆盖的公关和拍摄 5.0 万美元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CES 增量支出</w:t>
            </w:r>
          </w:p>
        </w:tc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28.8 万美元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年多带来的贡献</w:t>
            </w:r>
          </w:p>
        </w:tc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1.2 万美元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预售名单替代付费名单；批发多 200 台；亚马逊首发期订单多 15%；第二批货提前到 1 月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</w:t>
            </w:r>
          </w:p>
        </w:tc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 万美元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批发多 1,000 台，每台 38 美元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2029 年</w:t>
            </w:r>
          </w:p>
        </w:tc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5.7 万美元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批发多 1,500 台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三年可量化回收</w:t>
            </w:r>
          </w:p>
        </w:tc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10.6 万美元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差额</w:t>
            </w:r>
          </w:p>
        </w:tc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约 18.2 万美元</w:t>
            </w:r>
          </w:p>
        </w:tc>
        <w:tc>
          <w:tcPr>
            <w:tcW w:type="dxa" w:w="6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媒体曝光、亚马逊官方资源、零售商关系，模型里没有给数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这张账要怎么理解。</w:t>
      </w:r>
      <w:r>
        <w:rPr>
          <w:rFonts w:ascii="Arial" w:cs="Arial" w:eastAsia="Microsoft YaHei" w:hAnsi="Arial"/>
          <w:sz w:val="21"/>
          <w:szCs w:val="21"/>
        </w:rPr>
        <w:t xml:space="preserve">模型只把能落到台数上的收益算进去，所以 CES 在模型里收不回。差的 18.2 万美元，买的是不参展拿不到或要花更多钱才能拿到的三样东西：一次集中的全球发布、和零售买手面对面的机会、亚马逊官方团队的资源。这三样能不能变成钱，就是三个任务要数的。收回全部增量，需要 CES 来源的批发客户三年累计出货 7,609 台，或者多带来 1,429 台纽约订单。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所以三个任务里，批发客户是决定性的。</w:t>
      </w:r>
      <w:r>
        <w:rPr>
          <w:rFonts w:ascii="Arial" w:cs="Arial" w:eastAsia="Microsoft YaHei" w:hAnsi="Arial"/>
          <w:sz w:val="21"/>
          <w:szCs w:val="21"/>
        </w:rPr>
        <w:t xml:space="preserve">5 家试单到手、2028 年返单跟上，CES 的钱 2029 年收回；只有 2 到 3 家，CES 就是一次发布会的价格买了一次发布会。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为什么这么分配 CES 的钱。</w:t>
      </w:r>
      <w:r>
        <w:rPr>
          <w:rFonts w:ascii="Arial" w:cs="Arial" w:eastAsia="Microsoft YaHei" w:hAnsi="Arial"/>
          <w:sz w:val="21"/>
          <w:szCs w:val="21"/>
        </w:rPr>
        <w:t xml:space="preserve">所有支出只服务这三个任务：讲解和礼仪人员 1.0 万美元、摄影摄像 1.0 万美元封顶，不做派对赞助，不做策划管理费，展品 17 台空运，首批大货不动。制作报价 24.0 万美元，上限按 22.0 万美元谈；谈不到，超出部分从公关和运营里调剂，总上限 37.3 万美元不变。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为什么第二批 300 台要在验证前下单。</w:t>
      </w:r>
      <w:r>
        <w:rPr>
          <w:rFonts w:ascii="Arial" w:cs="Arial" w:eastAsia="Microsoft YaHei" w:hAnsi="Arial"/>
          <w:sz w:val="21"/>
          <w:szCs w:val="21"/>
        </w:rPr>
        <w:t xml:space="preserve">CES 1 月 6 日开预售，订单 2 月要交。首批 176 台扣掉 Vine 20 台、寄样 30 台、批发样品 10 台、备件 5 台，可卖只有 111 台，接不住 CES 的订单。第二批 11 月 10 日下单、1 月 20 日到仓，8.7 万美元单列授权。验证不通过，这 300 台按亚马逊节奏卖，计入停止损失。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六、钱怎么放：三个阶段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"/>
        <w:gridCol w:w="1151"/>
        <w:gridCol w:w="2121"/>
        <w:gridCol w:w="1151"/>
        <w:gridCol w:w="2424"/>
        <w:gridCol w:w="2428"/>
      </w:tblGrid>
      <w:tr>
        <w:trPr>
          <w:tblHeader/>
        </w:trPr>
        <w:tc>
          <w:tcPr>
            <w:tcW w:type="dxa" w:w="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预算</w:t>
            </w:r>
          </w:p>
        </w:tc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回答什么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通过线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通过线为什么定在这里</w:t>
            </w:r>
          </w:p>
        </w:tc>
      </w:tr>
      <w:tr>
        <w:trPr>
          <w:tblHeader w:val="false"/>
        </w:trPr>
        <w:tc>
          <w:tcPr>
            <w:tcW w:type="dxa" w:w="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</w:t>
            </w:r>
          </w:p>
        </w:tc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 月 20 日到 2 月 28 日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8.9 万美元，另 CES 37.3 万美元、第二批货 8.7 万美元</w:t>
            </w:r>
          </w:p>
        </w:tc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有没有人按原价付钱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原价定金 ≥180 台；预售每台获客 ≤120 美元；快闪到店成交 ≥2%；亚马逊 1 到 2 月 ≥60 台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180 台定金按 85% 付尾款交付 153 台，加快闪 42 台和亚马逊，第二批 300 台 4 月前卖完。低于这个数，第三批要延后</w:t>
            </w:r>
          </w:p>
        </w:tc>
      </w:tr>
      <w:tr>
        <w:trPr>
          <w:tblHeader w:val="false"/>
        </w:trPr>
        <w:tc>
          <w:tcPr>
            <w:tcW w:type="dxa" w:w="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二</w:t>
            </w:r>
          </w:p>
        </w:tc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 月 1 日到 6 月 30 日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10.8 万美元</w:t>
            </w:r>
          </w:p>
        </w:tc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能不能有利润地交付，获客能不能重复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纽约付费订单 ≥300 台；逐单实测贡献 ≥160 美元；获客 ≤100 美元、扣获客后 ≥80 美元；配送全包 ≤140 美元；批发 2 家发货 ≥60 台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160 美元是 2027 年要覆盖固定费用的混合单台水平；配送高到 140 美元，纽约每台仍有 180 美元左右</w:t>
            </w:r>
          </w:p>
        </w:tc>
      </w:tr>
      <w:tr>
        <w:trPr>
          <w:tblHeader w:val="false"/>
        </w:trPr>
        <w:tc>
          <w:tcPr>
            <w:tcW w:type="dxa" w:w="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三</w:t>
            </w:r>
          </w:p>
        </w:tc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 月 1 日到 12 月 31 日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31.7 万美元</w:t>
            </w:r>
          </w:p>
        </w:tc>
        <w:tc>
          <w:tcPr>
            <w:tcW w:type="dxa" w:w="1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开店和活动的新增贡献能不能覆盖新增费用</w:t>
            </w:r>
          </w:p>
        </w:tc>
        <w:tc>
          <w:tcPr>
            <w:tcW w:type="dxa" w:w="24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门店新增订单每月 ≥134 台；10 月 31 日累计 ≥3,058 台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门店每月租金 1.2 万美元、人员 1.0 万美元、装修分摊 0.5 万美元，合计 2.7 万美元，除以每台 202 美元是 134 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为什么这样分段。</w:t>
      </w:r>
      <w:r>
        <w:rPr>
          <w:rFonts w:ascii="Arial" w:cs="Arial" w:eastAsia="Microsoft YaHei" w:hAnsi="Arial"/>
          <w:sz w:val="21"/>
          <w:szCs w:val="21"/>
        </w:rPr>
        <w:t xml:space="preserve">越往后的钱越难撤回：第一阶段主要是推广费，花完就停；第三阶段有租约和人员，是刚性支出。所以把最便宜的验证放在最前面，门店放在最后，租约只签 6 个月。每个阶段黎总单独签字。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为什么快闪放在第一阶段。</w:t>
      </w:r>
      <w:r>
        <w:rPr>
          <w:rFonts w:ascii="Arial" w:cs="Arial" w:eastAsia="Microsoft YaHei" w:hAnsi="Arial"/>
          <w:sz w:val="21"/>
          <w:szCs w:val="21"/>
        </w:rPr>
        <w:t xml:space="preserve">CES 验证的是远程付定金，快闪验证的是到店原价成交和配送。两个数都拿到，才能签门店。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七、效果预估：2027 年 5,026 台怎么来的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每个渠道按“来源人数 × 转化率”或“客户数 × 每家出货”逐月推，销量受库存约束，库存逐月有流水，2027 年不缺货。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5"/>
        <w:gridCol w:w="613"/>
        <w:gridCol w:w="3504"/>
        <w:gridCol w:w="3504"/>
        <w:gridCol w:w="1492"/>
      </w:tblGrid>
      <w:tr>
        <w:trPr>
          <w:tblHeader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渠道</w:t>
            </w:r>
          </w:p>
        </w:tc>
        <w:tc>
          <w:tcPr>
            <w:tcW w:type="dxa" w:w="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2027 年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怎么推出来的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根据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可信度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预售交付</w:t>
            </w:r>
          </w:p>
        </w:tc>
        <w:tc>
          <w:tcPr>
            <w:tcW w:type="dxa" w:w="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229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月名单 4,000 人（CES 2,500 人、付费 1,500 人）× 定金率 4% = 160 台；2 月再加 2,720 人（付费 1,500 人、寄样内容 800 人、快闪候补 420 人）× 4% = 109 台；合计 269 台定金 × 尾款率 85%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定金率 4%：众筹行业基准 3% 到 5%，不是家电数据；CES 名单 2,500 人是假设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中低，1 月 31 日见真数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</w:t>
            </w:r>
          </w:p>
        </w:tc>
        <w:tc>
          <w:tcPr>
            <w:tcW w:type="dxa" w:w="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895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月自发货 30 台；2 到 3 月首发期每月 48 到 51 台；4 到 10 月每月 69 到 93 台；11 月黑五 121 台；12 月 107 台。含 CES 带来的 15%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稳定期每月 60 台左右，即每天 2 台，是假设；15% 是假设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低，1 到 2 月 ≥60 台检验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纽约独立站</w:t>
            </w:r>
          </w:p>
        </w:tc>
        <w:tc>
          <w:tcPr>
            <w:tcW w:type="dxa" w:w="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1,912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快闪 14 天 × 每天 120 人 × 成交 2.5% = 42 台；3 到 6 月网站访问 6,000 次到 13,000 次 × 转化 1.0% = 400 台；7 到 12 月网站 940 台；第三阶段门店新增 530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网站转化 1.0%：家居电商公开基准 1.2% 到 1.4%，新品牌取低；快闪成交 2.5%：考虑型大件 2% 到 5% 取中；到店人数和访问量是假设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低，第一、二阶段见真数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全国独立站</w:t>
            </w:r>
          </w:p>
        </w:tc>
        <w:tc>
          <w:tcPr>
            <w:tcW w:type="dxa" w:w="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490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 月起每月 20 台到 40 台，7 月起每月 60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假设，跟纽约同一个网站，运费另收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零售批发</w:t>
            </w:r>
          </w:p>
        </w:tc>
        <w:tc>
          <w:tcPr>
            <w:tcW w:type="dxa" w:w="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500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 家试单，4 月起每月 30 台到 90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 家是 60 场会谈的 8%，展会线索成交率行业 5% 到 10%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中低，展后 90 天见真数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场所和酒店</w:t>
            </w:r>
          </w:p>
        </w:tc>
        <w:tc>
          <w:tcPr>
            <w:tcW w:type="dxa" w:w="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400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第二阶段试点 20 台；第三阶段每月 30 台到 40 台；12 月酒店客房一单 200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行业惯例是场所按批发价采购（Dyson 进 QT 酒店、Smeg 进希尔顿迷你吧）；JUDE 全部未接触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</w:t>
            </w:r>
          </w:p>
        </w:tc>
        <w:tc>
          <w:tcPr>
            <w:tcW w:type="dxa" w:w="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300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 月颜色和编号版一次 300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假设；只换颜色不需重新认证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</w:t>
            </w:r>
          </w:p>
        </w:tc>
        <w:tc>
          <w:tcPr>
            <w:tcW w:type="dxa" w:w="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300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 到 12 月 60 台、120 台、120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假设；Goody、Postal 等平台有公开入驻通道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5,026 台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销售额 323.7 万美元，贡献 79.9 万美元，混合每台 159 美元</w:t>
            </w:r>
          </w:p>
        </w:tc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要看清楚的一点：成本这一侧大部分是合同和报价，可信度高；销量这一侧几乎全部是假设。</w:t>
      </w:r>
      <w:r>
        <w:rPr>
          <w:rFonts w:ascii="Arial" w:cs="Arial" w:eastAsia="Microsoft YaHei" w:hAnsi="Arial"/>
          <w:sz w:val="21"/>
          <w:szCs w:val="21"/>
        </w:rPr>
        <w:t xml:space="preserve">这就是方案不按预测一次性投钱、而分三段放钱的原因。预估的销量用来算资金需要和定通过线，每个阶段结束时用真数替换。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八、2027 年结果：钱怎么算出来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1204"/>
        <w:gridCol w:w="1204"/>
        <w:gridCol w:w="1204"/>
        <w:gridCol w:w="1204"/>
        <w:gridCol w:w="1054"/>
        <w:gridCol w:w="135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期间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固定费用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一次性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阶段费用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寄样货值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经营结果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2026 年 11 到 12 月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 万美元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3.0 万美元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29.2 万美元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4.0 万美元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 万美元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−36.2 万美元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79.9 万美元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54.7 万美元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16.3 万美元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47.4 万美元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2.7 万美元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−41.3 万美元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14 个月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79.9 万美元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57.6 万美元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45.6 万美元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51.4 万美元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2.7 万美元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−77.5 万美元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一次性 45.6 万美元里，CES 37.3 万美元，其余是 Jon 尾款、傲然和建站。阶段费用 51.4 万美元是三个阶段 8.9 万美元、10.8 万美元、31.7 万美元。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现金比利润更紧。</w:t>
      </w:r>
      <w:r>
        <w:rPr>
          <w:rFonts w:ascii="Arial" w:cs="Arial" w:eastAsia="Microsoft YaHei" w:hAnsi="Arial"/>
          <w:sz w:val="21"/>
          <w:szCs w:val="21"/>
        </w:rPr>
        <w:t xml:space="preserve">货要先付钱：关税海运到港付，出厂价 60 天账期；亚马逊回款当月 40%、次月 60%；批发回款晚 2 个月。所以 2027 年末累计现金是 −88.9 万美元，比经营结果多出的部分是压在库存（679 台）和应收上的钱，年末另有未付货款 24.8 万美元。资金峰值 98.9 万美元，出现在 2027 年 8 月，是第三阶段开店、旺季备货叠在一起的时候。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2027 年不赚钱，是方案的预期，不是意外。</w:t>
      </w:r>
      <w:r>
        <w:rPr>
          <w:rFonts w:ascii="Arial" w:cs="Arial" w:eastAsia="Microsoft YaHei" w:hAnsi="Arial"/>
          <w:sz w:val="21"/>
          <w:szCs w:val="21"/>
        </w:rPr>
        <w:t xml:space="preserve">第一年要付 CES、建站、第一批人员和三个阶段的验证费用，而销量从 0 开始爬。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九、2028 年推演和回收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2028 年是条件推演：前提是三个阶段都通过、批发客户返单。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1"/>
        <w:gridCol w:w="1352"/>
        <w:gridCol w:w="6765"/>
      </w:tblGrid>
      <w:tr>
        <w:trPr>
          <w:tblHeader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渠道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2028 年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推演依据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纽约独立站和门店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3,130 台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每月 200 台到 340 台，月均 261 台，低于 2027 年第四季度月均 300 台，没有加增长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零售批发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2,500 台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 家客户返单，平均每家 500 台；这是 2028 年最大的不确定项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1,800 台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每月 120 台到 200 台，评价积累后高于 2027 年第四季度的月均 102 台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全国独立站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900 台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每月 75 台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场所、限量版、礼品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各 600 台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场所每月 50 台；限量版 4 月、9 月各 300 台；礼品集中在第四季度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10,130 台</w:t>
            </w:r>
          </w:p>
        </w:tc>
        <w:tc>
          <w:tcPr>
            <w:tcW w:type="dxa" w:w="6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销售额 613.2 万美元，贡献 144.8 万美元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费用：固定 65.3 万美元（代运营全年满额、门店人员全年），推广 45.6 万美元。经营结果 +34.0 万美元，现金 +38.8 万美元，2028 年末累计现金 −50.1 万美元。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回收在 2029 年以后。</w:t>
      </w:r>
      <w:r>
        <w:rPr>
          <w:rFonts w:ascii="Arial" w:cs="Arial" w:eastAsia="Microsoft YaHei" w:hAnsi="Arial"/>
          <w:sz w:val="21"/>
          <w:szCs w:val="21"/>
        </w:rPr>
        <w:t xml:space="preserve">2028 年末还差 50.1 万美元，加上沉没的 27.3 万美元，按 2028 年的经营水平，需要 2029 年到 2030 年才能收回。这个结论只在 2028 年达到推演的量时成立，汇报时不承诺具体年份。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十、如果假设错了：哪个最要命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在基准路径上只改一到两个变量，看 14 个月结果：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30"/>
        <w:gridCol w:w="1251"/>
        <w:gridCol w:w="1126"/>
        <w:gridCol w:w="3131"/>
      </w:tblGrid>
      <w:tr>
        <w:trPr>
          <w:tblHeader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情况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14 个月结果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资金峰值</w:t>
            </w:r>
          </w:p>
        </w:tc>
        <w:tc>
          <w:tcPr>
            <w:tcW w:type="dxa" w:w="3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基准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−77.5 万美元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98.9 万美元</w:t>
            </w:r>
          </w:p>
        </w:tc>
        <w:tc>
          <w:tcPr>
            <w:tcW w:type="dxa" w:w="3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上市和第二批各延迟 6 周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−80.1 万美元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101.7 万美元</w:t>
            </w:r>
          </w:p>
        </w:tc>
        <w:tc>
          <w:tcPr>
            <w:tcW w:type="dxa" w:w="3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影响小，晚卖不是少卖</w:t>
            </w: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配送成本高：纽约每单 +60 美元，亚马逊大件跳档到 202 美元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−101.6 万美元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134.2 万美元</w:t>
            </w:r>
          </w:p>
        </w:tc>
        <w:tc>
          <w:tcPr>
            <w:tcW w:type="dxa" w:w="3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单台贡献从 159 美元掉到 111 美元</w:t>
            </w: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没有显著媒体传播：预售 30%、纽约 40%、亚马逊 70%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−112.1 万美元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155.8 万美元</w:t>
            </w:r>
          </w:p>
        </w:tc>
        <w:tc>
          <w:tcPr>
            <w:tcW w:type="dxa" w:w="3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纽约的 202 美元靠免费流量，媒体没起来就靠不住</w:t>
            </w: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销量只有一半，费用照计划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−117.4 万美元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162.4 万美元</w:t>
            </w:r>
          </w:p>
        </w:tc>
        <w:tc>
          <w:tcPr>
            <w:tcW w:type="dxa" w:w="3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固定费用照样发生</w:t>
            </w: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销量一半加配送成本高</w:t>
            </w:r>
          </w:p>
        </w:tc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−129.5 万美元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193.1 万美元</w:t>
            </w:r>
          </w:p>
        </w:tc>
        <w:tc>
          <w:tcPr>
            <w:tcW w:type="dxa" w:w="3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最坏组合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结论：影响最大的是销量，其次是媒体，再次是配送，延迟影响最小。</w:t>
      </w:r>
      <w:r>
        <w:rPr>
          <w:rFonts w:ascii="Arial" w:cs="Arial" w:eastAsia="Microsoft YaHei" w:hAnsi="Arial"/>
          <w:sz w:val="21"/>
          <w:szCs w:val="21"/>
        </w:rPr>
        <w:t xml:space="preserve">所以第一阶段先验证有没有人付钱，第二阶段再验证配送成本，CES 的媒体任务直接决定纽约的流量。表里后四种情况的资金峰值都超过 130 万美元，但这是“看到坏数还继续按计划花钱”的结果；方案的设计是看到坏数就停，所以真正的损失边界看下一节。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另外有一个硬风险单独盯：三款大件包装如果超过 0.34 立方米，亚马逊仓配从 107 美元跳到 202 美元，亚马逊渠道转为负毛利。11 月 5 日前工厂实测定版。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十一、最坏亏多少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停止结算的口径：已经花出去的净支出，加在途和未付的货款，加代运营合同余款，加清货期间的费用，减库存清货的净回收。库存按亚马逊每月 60 台清，70% 原价、20% 八折、10% 卖不掉。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8"/>
        <w:gridCol w:w="1168"/>
        <w:gridCol w:w="5842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停在哪里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完整结算</w:t>
            </w:r>
          </w:p>
        </w:tc>
        <w:tc>
          <w:tcPr>
            <w:tcW w:type="dxa" w:w="5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构成</w:t>
            </w:r>
          </w:p>
        </w:tc>
      </w:tr>
      <w:tr>
        <w:trPr>
          <w:tblHeader w:val="false"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现在停：不做 CES、不启动第一阶段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35.6 万美元</w:t>
            </w:r>
          </w:p>
        </w:tc>
        <w:tc>
          <w:tcPr>
            <w:tcW w:type="dxa" w:w="5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已付 27.3 万美元，加 Jon 尾款、傲然、建站 8.3 万美元</w:t>
            </w:r>
          </w:p>
        </w:tc>
      </w:tr>
      <w:tr>
        <w:trPr>
          <w:tblHeader w:val="false"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 28 日，第一阶段不通过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88.3 万美元</w:t>
            </w:r>
          </w:p>
        </w:tc>
        <w:tc>
          <w:tcPr>
            <w:tcW w:type="dxa" w:w="5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已发生净支出 68.1 万美元、在途和未付货款 14.3 万美元、代运营余款 8.0 万美元、清货费用 1.2 万美元，减清货回收 3.3 万美元</w:t>
            </w:r>
          </w:p>
        </w:tc>
      </w:tr>
      <w:tr>
        <w:trPr>
          <w:tblHeader w:val="false"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 月 30 日，第二阶段不通过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89.3 万美元</w:t>
            </w:r>
          </w:p>
        </w:tc>
        <w:tc>
          <w:tcPr>
            <w:tcW w:type="dxa" w:w="5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已发生净支出 83.0 万美元、货款 2.4 万美元、代运营余款 4.0 万美元、清货费用 0.1 万美元，减清货回收 0.3 万美元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这次批准真正多承担的最坏风险是 52.7 万美元</w:t>
      </w:r>
      <w:r>
        <w:rPr>
          <w:rFonts w:ascii="Arial" w:cs="Arial" w:eastAsia="Microsoft YaHei" w:hAnsi="Arial"/>
          <w:sz w:val="21"/>
          <w:szCs w:val="21"/>
        </w:rPr>
        <w:t xml:space="preserve">，即 2 月底停止的 88.3 万美元减去现在停止的 35.6 万美元。换来的是：CES 发布、第一批真实付费订单、真实获客成本、180 台以上的原价定金和 5 家左右批发客户的进展。2 月底和 6 月底停止的损失差不多，是因为第二阶段期间库存从 567 台卖到 47 台，货款和清货压力减少，抵掉了大部分新增费用。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十二、整条逻辑线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黎总要算 CES 值不值，但 CES 不卖货，必须先算美国生意本身。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只靠亚马逊每台 95 美元，2027 年固定费用 54.7 万美元要 5,756 台才打平，不成立。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纽约独立站不付亚马逊佣金、广告和仓配，每台 202 美元；加上限量版和批发，混合每台 159 美元，5,000 台左右能覆盖固定费用。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但一台都没卖过，所以先用最少的钱验证两件事：有没有人按原价付钱，交付后每台能不能留下 160 美元。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CES 是这个验证的发布场，负责定金、批发客户、媒体三件事。增量 28.8 万美元，可量化收回 10.6 万美元，差额靠批发客户返单兑现。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钱分三段放：8.9 万美元验证付钱，10.8 万美元验证交付，31.7 万美元才开店。每段有通过线，不过就停。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结果：2027 年 5,026 台，14 个月 −77.5 万美元，资金峰值 98.9 万美元；2028 年推演转正 +34.0 万美元；收回在 2029 年以后。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最坏：2 月底停止，完整损失 88.3 万美元，比现在停止多 52.7 万美元。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十三、黎总需要定的事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CES 增加费用上限 37.3 万美元。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第一阶段 8.9 万美元。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第二批 300 台 11 月 10 日下单，8.7 万美元。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美方负责人 12 月起、资深销售 1 月起两个全职岗位，2027 年 20.4 万美元。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审批权限：2 万美元以上合同、租约、人员、超预算由黎总批。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工厂书面确认：11 月 10 日接第二批 300 台、2027 年 5,000 台产能、补货 45 天、11 月 5 日前包装实测。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三个时点：1 月 31 日中期检查，2 月 28 日和 6 月 30 日决定下一阶段。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2026-10-30T03:46:11.448Z</dcterms:created>
  <dcterms:modified xsi:type="dcterms:W3CDTF">2026-10-30T03:46:11.448Z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