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上海闵行区民办吴泾花朵幼儿园</w:t>
      </w:r>
    </w:p>
    <w:p>
      <w:pPr>
        <w:jc w:val="center"/>
        <w:rPr>
          <w:rFonts w:hint="eastAsia"/>
          <w:sz w:val="28"/>
          <w:szCs w:val="28"/>
        </w:rPr>
      </w:pPr>
    </w:p>
    <w:p>
      <w:pPr>
        <w:widowControl/>
        <w:shd w:val="clear" w:color="auto" w:fill="FFFFFF"/>
        <w:spacing w:line="360" w:lineRule="auto"/>
        <w:ind w:firstLine="210" w:firstLineChars="100"/>
        <w:jc w:val="left"/>
        <w:rPr>
          <w:rFonts w:hint="eastAsia" w:eastAsiaTheme="minorEastAsia"/>
          <w:lang w:eastAsia="zh-CN"/>
        </w:rPr>
      </w:pPr>
      <w:r>
        <w:rPr>
          <w:rFonts w:hint="eastAsia" w:ascii="宋体" w:hAnsi="宋体"/>
          <w:lang w:eastAsia="zh-CN"/>
        </w:rPr>
        <w:t>一、</w:t>
      </w:r>
      <w:r>
        <w:rPr>
          <w:rFonts w:ascii="宋体" w:hAnsi="宋体"/>
        </w:rPr>
        <w:t>学校</w:t>
      </w:r>
      <w:r>
        <w:rPr>
          <w:rFonts w:hint="eastAsia" w:ascii="宋体" w:hAnsi="宋体"/>
          <w:lang w:eastAsia="zh-CN"/>
        </w:rPr>
        <w:t>概况</w:t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ascii="宋体" w:hAnsi="宋体"/>
        </w:rPr>
        <w:t>级别：三级</w:t>
      </w:r>
      <w:r>
        <w:tab/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ascii="宋体" w:hAnsi="宋体"/>
        </w:rPr>
        <w:t>性质：民办</w:t>
      </w:r>
      <w:r>
        <w:tab/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hint="eastAsia"/>
        </w:rPr>
        <w:t>办学</w:t>
      </w:r>
      <w:r>
        <w:t>内容：</w:t>
      </w:r>
      <w:r>
        <w:rPr>
          <w:rFonts w:hint="eastAsia"/>
        </w:rPr>
        <w:t>以招收农民工同住子女为主的学前教育（3-6岁全日制）</w:t>
      </w:r>
      <w:r>
        <w:tab/>
      </w:r>
      <w:r>
        <w:tab/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  <w:rPr>
          <w:rFonts w:hint="default" w:eastAsiaTheme="minorEastAsia"/>
          <w:lang w:val="en-US" w:eastAsia="zh-CN"/>
        </w:rPr>
      </w:pPr>
      <w:r>
        <w:rPr>
          <w:rFonts w:ascii="宋体" w:hAnsi="宋体"/>
        </w:rPr>
        <w:t>电话：</w:t>
      </w:r>
      <w:r>
        <w:t>021-</w:t>
      </w:r>
      <w:r>
        <w:rPr>
          <w:rFonts w:hint="eastAsia"/>
          <w:lang w:val="en-US" w:eastAsia="zh-CN"/>
        </w:rPr>
        <w:t>34090020</w:t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ascii="宋体" w:hAnsi="宋体"/>
        </w:rPr>
        <w:t>地址：</w:t>
      </w:r>
      <w:r>
        <w:rPr>
          <w:rFonts w:hint="eastAsia" w:ascii="宋体" w:hAnsi="宋体"/>
        </w:rPr>
        <w:t>上海市闵行区浦宁路88号</w:t>
      </w:r>
    </w:p>
    <w:p>
      <w:pPr>
        <w:spacing w:line="360" w:lineRule="auto"/>
        <w:ind w:left="210" w:hanging="210" w:hangingChars="100"/>
        <w:jc w:val="left"/>
      </w:pPr>
      <w:r>
        <w:t xml:space="preserve">  </w:t>
      </w:r>
      <w:r>
        <w:rPr>
          <w:rFonts w:hint="eastAsia" w:ascii="宋体" w:hAnsi="宋体"/>
        </w:rPr>
        <w:t>班级</w:t>
      </w:r>
      <w:r>
        <w:rPr>
          <w:rFonts w:ascii="宋体" w:hAnsi="宋体"/>
        </w:rPr>
        <w:t>数：</w:t>
      </w:r>
      <w:r>
        <w:rPr>
          <w:rFonts w:hint="eastAsia"/>
        </w:rPr>
        <w:t>10</w:t>
      </w:r>
    </w:p>
    <w:p>
      <w:pPr>
        <w:spacing w:line="360" w:lineRule="auto"/>
        <w:ind w:left="210" w:hanging="210" w:hangingChars="100"/>
        <w:jc w:val="left"/>
        <w:rPr>
          <w:rFonts w:hint="default" w:eastAsiaTheme="minorEastAsia"/>
          <w:lang w:val="en-US" w:eastAsia="zh-CN"/>
        </w:rPr>
      </w:pPr>
      <w:r>
        <w:t xml:space="preserve">  </w:t>
      </w:r>
      <w:r>
        <w:rPr>
          <w:rFonts w:hint="eastAsia" w:ascii="宋体" w:hAnsi="宋体"/>
        </w:rPr>
        <w:t>学生人数</w:t>
      </w:r>
      <w:r>
        <w:rPr>
          <w:rFonts w:ascii="宋体" w:hAnsi="宋体"/>
        </w:rPr>
        <w:t>：</w:t>
      </w:r>
      <w:r>
        <w:rPr>
          <w:rFonts w:hint="eastAsia"/>
        </w:rPr>
        <w:t>3</w:t>
      </w:r>
      <w:r>
        <w:rPr>
          <w:rFonts w:hint="eastAsia"/>
          <w:lang w:val="en-US" w:eastAsia="zh-CN"/>
        </w:rPr>
        <w:t>80</w:t>
      </w:r>
    </w:p>
    <w:p>
      <w:pPr>
        <w:spacing w:line="360" w:lineRule="auto"/>
        <w:ind w:left="210" w:hanging="210" w:hangingChars="100"/>
        <w:jc w:val="left"/>
        <w:rPr>
          <w:rFonts w:hint="eastAsia"/>
          <w:szCs w:val="21"/>
        </w:rPr>
      </w:pPr>
      <w:r>
        <w:t xml:space="preserve">  </w:t>
      </w:r>
      <w:r>
        <w:rPr>
          <w:rFonts w:hint="eastAsia" w:ascii="宋体" w:hAnsi="宋体"/>
        </w:rPr>
        <w:t>教师</w:t>
      </w:r>
      <w:r>
        <w:rPr>
          <w:rFonts w:ascii="宋体" w:hAnsi="宋体"/>
        </w:rPr>
        <w:t>人数：</w:t>
      </w:r>
      <w:r>
        <w:rPr>
          <w:rFonts w:hint="eastAsia"/>
        </w:rPr>
        <w:t>20</w:t>
      </w:r>
    </w:p>
    <w:p>
      <w:pPr>
        <w:jc w:val="center"/>
      </w:pPr>
      <w:r>
        <w:drawing>
          <wp:inline distT="0" distB="0" distL="114300" distR="114300">
            <wp:extent cx="5264785" cy="3202305"/>
            <wp:effectExtent l="0" t="0" r="1206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阅读现状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我们在花朵幼儿园办过1场教师培训。该园有阅读活动室，每周每班轮流去读书。有区角活动和绘本课，人均1本书籍。学校对家长培训和教师培训和家校联动感兴趣。无其他合作公益机构。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C9AD4C"/>
    <w:multiLevelType w:val="singleLevel"/>
    <w:tmpl w:val="3EC9AD4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03638D"/>
    <w:rsid w:val="1EA7582A"/>
    <w:rsid w:val="48FC11B8"/>
    <w:rsid w:val="54AD02F6"/>
    <w:rsid w:val="6E03638D"/>
    <w:rsid w:val="7F59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2019-06-24T02:43:00Z</dcterms:created>
  <dc:creator>Administrator</dc:creator>
  <cp:lastModifiedBy>Administrator</cp:lastModifiedBy>
  <dcterms:modified xsi:type="dcterms:W3CDTF">2019-07-08T07:06:57Z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