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上海闵行区民办文博幼儿园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021～</w:t>
      </w:r>
      <w:r>
        <w:t>33884080</w:t>
      </w:r>
      <w:r>
        <w:rPr>
          <w:rFonts w:hint="eastAsia"/>
        </w:rPr>
        <w:t xml:space="preserve">   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闵行区浦江镇苏召路1699号</w:t>
      </w:r>
    </w:p>
    <w:p>
      <w:pPr>
        <w:spacing w:line="360" w:lineRule="auto"/>
        <w:ind w:left="210" w:hanging="210" w:hangingChars="100"/>
        <w:jc w:val="left"/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12</w:t>
      </w:r>
    </w:p>
    <w:p>
      <w:pPr>
        <w:spacing w:line="360" w:lineRule="auto"/>
        <w:ind w:left="210" w:hanging="210" w:hangingChars="100"/>
        <w:jc w:val="left"/>
        <w:rPr>
          <w:rFonts w:hint="eastAsia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424</w:t>
      </w:r>
    </w:p>
    <w:p>
      <w:pPr>
        <w:spacing w:line="360" w:lineRule="auto"/>
        <w:ind w:left="210" w:hanging="210" w:hangingChars="100"/>
        <w:jc w:val="left"/>
        <w:rPr>
          <w:rFonts w:hint="eastAsia"/>
          <w:szCs w:val="21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12</w:t>
      </w:r>
    </w:p>
    <w:p/>
    <w:p>
      <w:pPr>
        <w:jc w:val="center"/>
      </w:pPr>
      <w:r>
        <w:drawing>
          <wp:inline distT="0" distB="0" distL="114300" distR="114300">
            <wp:extent cx="3914140" cy="27692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阅读现状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我们在文博幼儿园办过1场教师培训，该园有开展早期阅读、</w:t>
      </w:r>
      <w:bookmarkStart w:id="0" w:name="_GoBack"/>
      <w:bookmarkEnd w:id="0"/>
      <w:r>
        <w:rPr>
          <w:rFonts w:hint="eastAsia"/>
          <w:lang w:val="en-US" w:eastAsia="zh-CN"/>
        </w:rPr>
        <w:t>图书漂流和自制图书活动。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1771A"/>
    <w:multiLevelType w:val="singleLevel"/>
    <w:tmpl w:val="89D1771A"/>
    <w:lvl w:ilvl="0" w:tentative="0">
      <w:start w:val="2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2D7042"/>
    <w:rsid w:val="00504849"/>
    <w:rsid w:val="221C0AF8"/>
    <w:rsid w:val="4BD86772"/>
    <w:rsid w:val="5A2A7F18"/>
    <w:rsid w:val="5AE505EB"/>
    <w:rsid w:val="6E1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496</Characters>
  <Lines>4</Lines>
  <Paragraphs>1</Paragraphs>
  <TotalTime>5</TotalTime>
  <ScaleCrop>false</ScaleCrop>
  <LinksUpToDate>false</LinksUpToDate>
  <CharactersWithSpaces>582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2019-06-21T07:10:00Z</dcterms:created>
  <dc:creator>admin</dc:creator>
  <cp:lastModifiedBy>Administrator</cp:lastModifiedBy>
  <dcterms:modified xsi:type="dcterms:W3CDTF">2019-07-08T07:01:41Z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