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上海闵行区民办梅陇丑小鸭幼儿园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ascii="宋体" w:hAnsi="宋体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630" w:firstLineChars="3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630" w:firstLineChars="3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630" w:firstLineChars="3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630" w:firstLineChars="30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/>
        </w:rPr>
        <w:t>电话：</w:t>
      </w:r>
      <w:r>
        <w:t>021-</w:t>
      </w:r>
      <w:r>
        <w:rPr>
          <w:rFonts w:hint="eastAsia"/>
          <w:lang w:val="en-US" w:eastAsia="zh-CN"/>
        </w:rPr>
        <w:t>34635971</w:t>
      </w:r>
    </w:p>
    <w:p>
      <w:pPr>
        <w:widowControl/>
        <w:shd w:val="clear" w:color="auto" w:fill="FFFFFF"/>
        <w:spacing w:line="360" w:lineRule="auto"/>
        <w:ind w:firstLine="630" w:firstLineChars="3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虹梅南路3509弄8号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448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  <w: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5</w:t>
      </w:r>
    </w:p>
    <w:p>
      <w:pPr>
        <w:spacing w:line="360" w:lineRule="auto"/>
        <w:ind w:left="210" w:hanging="210" w:hanging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076825" cy="2857500"/>
            <wp:effectExtent l="0" t="0" r="9525" b="0"/>
            <wp:docPr id="1" name="图片 1" descr="97c2b895048db82dee1dba06773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7c2b895048db82dee1dba0677370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二、项目总览</w:t>
      </w:r>
    </w:p>
    <w:p>
      <w:pPr>
        <w:widowControl/>
        <w:shd w:val="clear" w:color="auto" w:fill="FFFFFF"/>
        <w:spacing w:line="360" w:lineRule="auto"/>
        <w:ind w:left="420" w:leftChars="200" w:firstLine="420" w:firstLineChars="200"/>
        <w:jc w:val="left"/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苗苗阅读于 2018 年初成功申请由上海市慈善基金会和第一财经主办的“蓝天至爱计划•CSR 在行动(企业社会责任)”项目，项目周期为 2018.4月-2019.6 月。</w:t>
      </w:r>
      <w:r>
        <w:rPr>
          <w:rFonts w:hint="eastAsia" w:ascii="宋体" w:hAnsi="宋体"/>
          <w:lang w:eastAsia="zh-CN"/>
        </w:rPr>
        <w:t>丑小鸭幼儿</w:t>
      </w:r>
      <w:r>
        <w:rPr>
          <w:rFonts w:ascii="宋体" w:hAnsi="宋体"/>
        </w:rPr>
        <w:t>园是多阅</w:t>
      </w:r>
      <w:r>
        <w:rPr>
          <w:rFonts w:hint="eastAsia" w:ascii="宋体" w:hAnsi="宋体"/>
          <w:lang w:eastAsia="zh-CN"/>
        </w:rPr>
        <w:t>十所</w:t>
      </w:r>
      <w:r>
        <w:rPr>
          <w:rFonts w:ascii="宋体" w:hAnsi="宋体"/>
        </w:rPr>
        <w:t>重点</w:t>
      </w:r>
      <w:r>
        <w:rPr>
          <w:rFonts w:hint="eastAsia" w:ascii="宋体" w:hAnsi="宋体"/>
        </w:rPr>
        <w:t>合作</w:t>
      </w:r>
      <w:r>
        <w:rPr>
          <w:rFonts w:ascii="宋体" w:hAnsi="宋体"/>
        </w:rPr>
        <w:t>幼儿园之一。</w:t>
      </w:r>
      <w:r>
        <w:rPr>
          <w:rFonts w:hint="eastAsia" w:ascii="宋体" w:hAnsi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我们的项目从教师、家长、学校三个方面共开展了1场教师培训、1次教师示范课、1场家长培训和1场线下故事会。截止2019月6月底，共建设12个阅读角、进驻12个班级共12个书箱，帮助12个班级提供晨读方案和教材。</w:t>
      </w:r>
    </w:p>
    <w:p>
      <w:pPr>
        <w:spacing w:line="360" w:lineRule="auto"/>
        <w:jc w:val="left"/>
        <w:rPr>
          <w:rFonts w:hint="eastAsia"/>
          <w:szCs w:val="21"/>
        </w:rPr>
      </w:pPr>
    </w:p>
    <w:tbl>
      <w:tblPr>
        <w:tblStyle w:val="2"/>
        <w:tblW w:w="5131" w:type="dxa"/>
        <w:jc w:val="center"/>
        <w:tblInd w:w="122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7"/>
        <w:gridCol w:w="2347"/>
        <w:gridCol w:w="129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51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航隆幼儿园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活动名称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场（次）数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教师指导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教师培训（场）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教师示范课（次）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专家指导（场）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家长指导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家长培训（场）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线下故事会（场）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阅读活动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阅读嘉年华（场）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亲子线上打卡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（人数）/(人次）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105/875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晨读（班级数）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阅读资源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流动书箱（个）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阅读空间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阅读角布置（个）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</w:tbl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三、项目期初情况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我们在2019年3月就亲子阅读陪伴情况在八所幼儿园做了问卷调研。以下调研结</w:t>
      </w:r>
    </w:p>
    <w:p>
      <w:pPr>
        <w:numPr>
          <w:ilvl w:val="0"/>
          <w:numId w:val="0"/>
        </w:numPr>
        <w:spacing w:line="360" w:lineRule="auto"/>
        <w:ind w:left="420" w:leftChars="200" w:firstLine="0" w:firstLineChars="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果显示，相比于其他7所幼儿园，丑小鸭幼儿园的孩子对阅读兴趣较低，家长对早去阅读了解程度较低，约83%的家庭供孩子阅读书籍少于10本，家长阅读也较少。同时，该园家长更倾向于参加线下培训。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Cs w:val="21"/>
          <w:lang w:val="en-US" w:eastAsia="zh-CN"/>
        </w:rPr>
      </w:pPr>
    </w:p>
    <w:tbl>
      <w:tblPr>
        <w:tblStyle w:val="2"/>
        <w:tblW w:w="8522" w:type="dxa"/>
        <w:jc w:val="center"/>
        <w:tblInd w:w="-93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9"/>
        <w:gridCol w:w="2820"/>
        <w:gridCol w:w="2300"/>
        <w:gridCol w:w="1215"/>
        <w:gridCol w:w="126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指标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问卷问题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选项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本校百分比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各校平均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百分比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9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孩子阅读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兴趣了解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您的孩子有没有一本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特别喜欢的书？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没有或不清楚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62.46%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61.85%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在家里的时候，您的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孩子是否经常要求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您给他讲故事？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比较少或几乎没有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56.15%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55.17%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您觉得您家孩子对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阅读感兴趣吗？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兴趣一般不感兴趣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78.55%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71.03%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家庭阅读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情况了解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您是否了解“早期阅读”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的概念,请说说你的理解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一般或不太了解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86.12%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82.99%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您家有几本适合孩子读的书?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10本以下或没有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83.28%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74.63%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您过去一年读过多少本书？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5本以下或没有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81.07%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77.72%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您知道您家附近有哪些图书馆吗,是否带孩子去过?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几乎没去过或不知道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67.51%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65.70%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我们将提供一场供家长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参加的早期阅读培训讲座，手把手教您如何和孩子进行早期共读，请您选择适合自己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的培训时间和方式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网络培训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49.21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%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58.34%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为了促进亲子阅读，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我们将开展以下活动，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您愿意安排时间参与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以下哪些活动？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线上每日陪孩子念诵童谣童诗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61.20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%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67.79%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default"/>
          <w:szCs w:val="21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四、期初、期末情况对比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spacing w:line="360" w:lineRule="auto"/>
        <w:ind w:left="360" w:firstLine="420" w:firstLineChars="200"/>
        <w:rPr>
          <w:rFonts w:hint="eastAsia"/>
          <w:szCs w:val="21"/>
        </w:rPr>
      </w:pPr>
      <w:r>
        <w:rPr>
          <w:rFonts w:hint="eastAsia"/>
          <w:lang w:val="en-US" w:eastAsia="zh-CN"/>
        </w:rPr>
        <w:t xml:space="preserve">我们在期初、期末分别对教师做了针对幼儿阅读观察方面，与阅读课教学的问卷调研。  </w:t>
      </w:r>
      <w:r>
        <w:rPr>
          <w:rFonts w:hint="eastAsia"/>
          <w:szCs w:val="21"/>
        </w:rPr>
        <w:t>我们</w:t>
      </w:r>
      <w:r>
        <w:rPr>
          <w:szCs w:val="21"/>
        </w:rPr>
        <w:t>的问卷</w:t>
      </w:r>
      <w:r>
        <w:rPr>
          <w:rFonts w:hint="eastAsia"/>
          <w:szCs w:val="21"/>
        </w:rPr>
        <w:t>从</w:t>
      </w:r>
      <w:r>
        <w:rPr>
          <w:szCs w:val="21"/>
        </w:rPr>
        <w:t>教师</w:t>
      </w:r>
      <w:r>
        <w:rPr>
          <w:rFonts w:hint="eastAsia"/>
          <w:szCs w:val="21"/>
        </w:rPr>
        <w:t>对早期阅读</w:t>
      </w:r>
      <w:r>
        <w:rPr>
          <w:szCs w:val="21"/>
        </w:rPr>
        <w:t>了解</w:t>
      </w:r>
      <w:r>
        <w:rPr>
          <w:rFonts w:hint="eastAsia"/>
          <w:szCs w:val="21"/>
        </w:rPr>
        <w:t>、开展</w:t>
      </w:r>
      <w:r>
        <w:rPr>
          <w:szCs w:val="21"/>
        </w:rPr>
        <w:t>阅读</w:t>
      </w:r>
      <w:r>
        <w:rPr>
          <w:rFonts w:hint="eastAsia"/>
          <w:szCs w:val="21"/>
        </w:rPr>
        <w:t>课</w:t>
      </w:r>
      <w:r>
        <w:rPr>
          <w:szCs w:val="21"/>
        </w:rPr>
        <w:t>频次和投入</w:t>
      </w:r>
      <w:r>
        <w:rPr>
          <w:rFonts w:hint="eastAsia"/>
          <w:szCs w:val="21"/>
        </w:rPr>
        <w:t>阅读时间</w:t>
      </w:r>
      <w:r>
        <w:rPr>
          <w:szCs w:val="21"/>
        </w:rPr>
        <w:t>三个方面做出了</w:t>
      </w:r>
      <w:r>
        <w:rPr>
          <w:rFonts w:hint="eastAsia"/>
          <w:szCs w:val="21"/>
        </w:rPr>
        <w:t>期初、期末教师</w:t>
      </w:r>
      <w:r>
        <w:rPr>
          <w:szCs w:val="21"/>
        </w:rPr>
        <w:t>及孩子的变化。</w:t>
      </w:r>
      <w:r>
        <w:rPr>
          <w:rFonts w:hint="eastAsia"/>
          <w:szCs w:val="21"/>
        </w:rPr>
        <w:t>统计</w:t>
      </w:r>
      <w:r>
        <w:rPr>
          <w:szCs w:val="21"/>
        </w:rPr>
        <w:t>方法如下：</w:t>
      </w: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幼儿阅读</w:t>
      </w:r>
      <w:r>
        <w:rPr>
          <w:szCs w:val="21"/>
        </w:rPr>
        <w:t>兴趣</w:t>
      </w: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期初问题</w:t>
      </w:r>
      <w:r>
        <w:rPr>
          <w:szCs w:val="21"/>
        </w:rPr>
        <w:t>：</w:t>
      </w:r>
      <w:r>
        <w:rPr>
          <w:rFonts w:hint="eastAsia"/>
          <w:szCs w:val="21"/>
        </w:rPr>
        <w:t>您觉得班级孩子的阅读兴趣如何？</w:t>
      </w:r>
    </w:p>
    <w:p>
      <w:pPr>
        <w:pStyle w:val="4"/>
        <w:spacing w:line="360" w:lineRule="auto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期末</w:t>
      </w:r>
      <w:r>
        <w:rPr>
          <w:szCs w:val="21"/>
        </w:rPr>
        <w:t>问题：</w:t>
      </w:r>
      <w:r>
        <w:rPr>
          <w:rFonts w:hint="eastAsia"/>
          <w:szCs w:val="21"/>
        </w:rPr>
        <w:t>您觉得过去一学期班级孩子的阅读兴趣如有何变化？</w:t>
      </w: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评判标准</w:t>
      </w:r>
      <w:r>
        <w:rPr>
          <w:szCs w:val="21"/>
        </w:rPr>
        <w:t>：</w:t>
      </w:r>
      <w:r>
        <w:rPr>
          <w:rFonts w:hint="eastAsia"/>
          <w:szCs w:val="21"/>
        </w:rPr>
        <w:t>期末回答</w:t>
      </w:r>
      <w:r>
        <w:rPr>
          <w:szCs w:val="21"/>
        </w:rPr>
        <w:t>为“</w:t>
      </w:r>
      <w:r>
        <w:rPr>
          <w:rFonts w:hint="eastAsia"/>
          <w:szCs w:val="21"/>
        </w:rPr>
        <w:t>感兴趣人数增多</w:t>
      </w:r>
      <w:r>
        <w:rPr>
          <w:szCs w:val="21"/>
        </w:rPr>
        <w:t>”</w:t>
      </w:r>
      <w:r>
        <w:rPr>
          <w:rFonts w:hint="eastAsia"/>
          <w:szCs w:val="21"/>
        </w:rPr>
        <w:t>被计入阅读</w:t>
      </w:r>
      <w:r>
        <w:rPr>
          <w:szCs w:val="21"/>
        </w:rPr>
        <w:t>兴趣提高。</w:t>
      </w: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</w:p>
    <w:p>
      <w:pPr>
        <w:pStyle w:val="4"/>
        <w:spacing w:line="360" w:lineRule="auto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早期阅读了解</w:t>
      </w: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期初问题</w:t>
      </w:r>
      <w:r>
        <w:rPr>
          <w:szCs w:val="21"/>
        </w:rPr>
        <w:t>：</w:t>
      </w:r>
      <w:r>
        <w:rPr>
          <w:rFonts w:hint="eastAsia"/>
          <w:szCs w:val="21"/>
        </w:rPr>
        <w:t>对于早期阅读教育，您有多少了解？</w:t>
      </w: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期末</w:t>
      </w:r>
      <w:r>
        <w:rPr>
          <w:szCs w:val="21"/>
        </w:rPr>
        <w:t>问题：</w:t>
      </w:r>
      <w:r>
        <w:rPr>
          <w:rFonts w:hint="eastAsia"/>
          <w:szCs w:val="21"/>
        </w:rPr>
        <w:t>过过去一学期，您对于早期阅读教育，了解增加多少？</w:t>
      </w: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评判标准</w:t>
      </w:r>
      <w:r>
        <w:rPr>
          <w:szCs w:val="21"/>
        </w:rPr>
        <w:t>：</w:t>
      </w:r>
      <w:r>
        <w:rPr>
          <w:rFonts w:hint="eastAsia"/>
          <w:szCs w:val="21"/>
        </w:rPr>
        <w:t>期末回答</w:t>
      </w:r>
      <w:r>
        <w:rPr>
          <w:szCs w:val="21"/>
        </w:rPr>
        <w:t>为“</w:t>
      </w:r>
      <w:r>
        <w:rPr>
          <w:rFonts w:hint="eastAsia"/>
          <w:szCs w:val="21"/>
        </w:rPr>
        <w:t>增加一些</w:t>
      </w:r>
      <w:r>
        <w:rPr>
          <w:szCs w:val="21"/>
        </w:rPr>
        <w:t>了解”</w:t>
      </w:r>
      <w:r>
        <w:rPr>
          <w:rFonts w:hint="eastAsia"/>
          <w:szCs w:val="21"/>
        </w:rPr>
        <w:t>和</w:t>
      </w:r>
      <w:r>
        <w:rPr>
          <w:szCs w:val="21"/>
        </w:rPr>
        <w:t>“</w:t>
      </w:r>
      <w:r>
        <w:rPr>
          <w:rFonts w:hint="eastAsia"/>
          <w:szCs w:val="21"/>
        </w:rPr>
        <w:t>增加很多了解</w:t>
      </w:r>
      <w:r>
        <w:rPr>
          <w:szCs w:val="21"/>
        </w:rPr>
        <w:t>”</w:t>
      </w:r>
      <w:r>
        <w:rPr>
          <w:rFonts w:hint="eastAsia"/>
          <w:szCs w:val="21"/>
        </w:rPr>
        <w:t>均被计入增加</w:t>
      </w:r>
      <w:r>
        <w:rPr>
          <w:szCs w:val="21"/>
        </w:rPr>
        <w:t>。</w:t>
      </w: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</w:p>
    <w:p>
      <w:pPr>
        <w:pStyle w:val="4"/>
        <w:spacing w:line="360" w:lineRule="auto"/>
        <w:ind w:left="360" w:firstLine="0" w:firstLineChars="0"/>
        <w:rPr>
          <w:szCs w:val="21"/>
        </w:rPr>
      </w:pPr>
      <w:r>
        <w:rPr>
          <w:rFonts w:hint="eastAsia"/>
          <w:szCs w:val="21"/>
        </w:rPr>
        <w:t>阅读课频次</w:t>
      </w:r>
      <w:r>
        <w:rPr>
          <w:szCs w:val="21"/>
        </w:rPr>
        <w:t>期初、期末问题：</w:t>
      </w:r>
      <w:r>
        <w:rPr>
          <w:rFonts w:hint="eastAsia"/>
          <w:szCs w:val="21"/>
        </w:rPr>
        <w:t>除语言课外，过去半年您上阅读课的频次是多少？</w:t>
      </w: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评判标准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统计回答</w:t>
      </w:r>
      <w:r>
        <w:rPr>
          <w:szCs w:val="21"/>
        </w:rPr>
        <w:t>为“</w:t>
      </w:r>
      <w:r>
        <w:rPr>
          <w:rFonts w:hint="eastAsia"/>
          <w:szCs w:val="21"/>
        </w:rPr>
        <w:t>一个</w:t>
      </w:r>
      <w:r>
        <w:rPr>
          <w:szCs w:val="21"/>
        </w:rPr>
        <w:t>月</w:t>
      </w:r>
      <w:r>
        <w:rPr>
          <w:rFonts w:hint="eastAsia"/>
          <w:szCs w:val="21"/>
        </w:rPr>
        <w:t>3</w:t>
      </w:r>
      <w:r>
        <w:rPr>
          <w:szCs w:val="21"/>
        </w:rPr>
        <w:t>-4</w:t>
      </w:r>
      <w:r>
        <w:rPr>
          <w:rFonts w:hint="eastAsia"/>
          <w:szCs w:val="21"/>
        </w:rPr>
        <w:t>次</w:t>
      </w:r>
      <w:r>
        <w:rPr>
          <w:szCs w:val="21"/>
        </w:rPr>
        <w:t>”</w:t>
      </w:r>
      <w:r>
        <w:rPr>
          <w:rFonts w:hint="eastAsia"/>
          <w:szCs w:val="21"/>
        </w:rPr>
        <w:t>占所有</w:t>
      </w:r>
      <w:r>
        <w:rPr>
          <w:szCs w:val="21"/>
        </w:rPr>
        <w:t>答案比例。</w:t>
      </w: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阅读时间</w:t>
      </w:r>
      <w:r>
        <w:rPr>
          <w:szCs w:val="21"/>
        </w:rPr>
        <w:t>期初、期末</w:t>
      </w:r>
      <w:r>
        <w:rPr>
          <w:rFonts w:hint="eastAsia"/>
          <w:szCs w:val="21"/>
        </w:rPr>
        <w:t>问题</w:t>
      </w:r>
      <w:r>
        <w:rPr>
          <w:szCs w:val="21"/>
        </w:rPr>
        <w:t>：</w:t>
      </w:r>
      <w:r>
        <w:rPr>
          <w:rFonts w:hint="eastAsia"/>
          <w:szCs w:val="21"/>
        </w:rPr>
        <w:t>每次阅读课的时间是多少？</w:t>
      </w:r>
    </w:p>
    <w:p>
      <w:pPr>
        <w:pStyle w:val="4"/>
        <w:spacing w:line="360" w:lineRule="auto"/>
        <w:ind w:left="360" w:firstLine="0" w:firstLineChars="0"/>
        <w:rPr>
          <w:rFonts w:hint="eastAsia"/>
          <w:szCs w:val="21"/>
        </w:rPr>
      </w:pPr>
      <w:bookmarkStart w:id="0" w:name="_GoBack"/>
      <w:bookmarkEnd w:id="0"/>
    </w:p>
    <w:tbl>
      <w:tblPr>
        <w:tblStyle w:val="2"/>
        <w:tblpPr w:leftFromText="180" w:rightFromText="180" w:vertAnchor="text" w:horzAnchor="page" w:tblpX="2517" w:tblpY="1767"/>
        <w:tblOverlap w:val="never"/>
        <w:tblW w:w="6985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1"/>
        <w:gridCol w:w="2989"/>
        <w:gridCol w:w="791"/>
        <w:gridCol w:w="1155"/>
        <w:gridCol w:w="109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调研</w:t>
            </w:r>
          </w:p>
        </w:tc>
        <w:tc>
          <w:tcPr>
            <w:tcW w:w="2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指标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期初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期末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变化率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教师问卷</w:t>
            </w:r>
          </w:p>
        </w:tc>
        <w:tc>
          <w:tcPr>
            <w:tcW w:w="2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阅读兴趣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87.50%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早期幼儿阅读了解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阅读课频次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50.00%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62.50%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25.00%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阅读时间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12.50%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62.50%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400.00%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教师反馈</w:t>
            </w:r>
          </w:p>
        </w:tc>
        <w:tc>
          <w:tcPr>
            <w:tcW w:w="2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培训满意度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开展早期阅读意愿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66.67%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投入早期阅读意愿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服务满意度（非常满意或很满意）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84.62%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4"/>
        <w:spacing w:line="360" w:lineRule="auto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szCs w:val="21"/>
        </w:rPr>
        <w:t>评判标准</w:t>
      </w:r>
      <w:r>
        <w:rPr>
          <w:szCs w:val="21"/>
        </w:rPr>
        <w:t>：</w:t>
      </w:r>
      <w:r>
        <w:rPr>
          <w:rFonts w:hint="eastAsia"/>
          <w:szCs w:val="21"/>
        </w:rPr>
        <w:t>统计回答</w:t>
      </w:r>
      <w:r>
        <w:rPr>
          <w:szCs w:val="21"/>
        </w:rPr>
        <w:t>为“</w:t>
      </w:r>
      <w:r>
        <w:rPr>
          <w:rFonts w:hint="eastAsia"/>
          <w:szCs w:val="21"/>
        </w:rPr>
        <w:t>2</w:t>
      </w:r>
      <w:r>
        <w:rPr>
          <w:szCs w:val="21"/>
        </w:rPr>
        <w:t>0-30</w:t>
      </w:r>
      <w:r>
        <w:rPr>
          <w:rFonts w:hint="eastAsia"/>
          <w:szCs w:val="21"/>
        </w:rPr>
        <w:t>分钟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>
        <w:rPr>
          <w:szCs w:val="21"/>
        </w:rPr>
        <w:t>大于“20</w:t>
      </w:r>
      <w:r>
        <w:rPr>
          <w:rFonts w:hint="eastAsia"/>
          <w:szCs w:val="21"/>
        </w:rPr>
        <w:t>分钟</w:t>
      </w:r>
      <w:r>
        <w:rPr>
          <w:szCs w:val="21"/>
        </w:rPr>
        <w:t>”</w:t>
      </w:r>
      <w:r>
        <w:rPr>
          <w:rFonts w:hint="eastAsia"/>
          <w:szCs w:val="21"/>
        </w:rPr>
        <w:t>占所有</w:t>
      </w:r>
      <w:r>
        <w:rPr>
          <w:szCs w:val="21"/>
        </w:rPr>
        <w:t>答案比例。</w:t>
      </w:r>
    </w:p>
    <w:p>
      <w:pPr>
        <w:spacing w:line="360" w:lineRule="auto"/>
        <w:ind w:left="420" w:leftChars="20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结果显示，在丑小鸭幼儿园园各项指标中，阅读课频次有一些提高，阅读时间提高较为</w:t>
      </w:r>
    </w:p>
    <w:p>
      <w:pPr>
        <w:spacing w:line="360" w:lineRule="auto"/>
        <w:ind w:left="420" w:leftChars="200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突出（400%）。</w:t>
      </w:r>
    </w:p>
    <w:p>
      <w:pPr>
        <w:spacing w:line="360" w:lineRule="auto"/>
        <w:ind w:left="420" w:leftChars="200" w:firstLine="0" w:firstLineChars="0"/>
        <w:rPr>
          <w:rFonts w:hint="eastAsia"/>
          <w:szCs w:val="21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spacing w:line="360" w:lineRule="auto"/>
        <w:ind w:left="630" w:leftChars="300" w:firstLine="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丑小鸭幼儿园期初人均书籍数较少只有</w:t>
      </w:r>
      <w:r>
        <w:rPr>
          <w:rFonts w:hint="eastAsia"/>
          <w:szCs w:val="21"/>
          <w:lang w:val="en-US" w:eastAsia="zh-CN"/>
        </w:rPr>
        <w:t>0.2本/人。</w:t>
      </w:r>
      <w:r>
        <w:rPr>
          <w:rFonts w:hint="eastAsia"/>
          <w:szCs w:val="21"/>
        </w:rPr>
        <w:t>在</w:t>
      </w:r>
      <w:r>
        <w:rPr>
          <w:szCs w:val="21"/>
        </w:rPr>
        <w:t>过去的一学期中，</w:t>
      </w:r>
      <w:r>
        <w:rPr>
          <w:rFonts w:hint="eastAsia"/>
          <w:szCs w:val="21"/>
        </w:rPr>
        <w:t>通过</w:t>
      </w:r>
      <w:r>
        <w:rPr>
          <w:szCs w:val="21"/>
        </w:rPr>
        <w:t>多阅的</w:t>
      </w:r>
      <w:r>
        <w:rPr>
          <w:rFonts w:hint="eastAsia"/>
          <w:szCs w:val="21"/>
        </w:rPr>
        <w:t>流动</w:t>
      </w:r>
      <w:r>
        <w:rPr>
          <w:szCs w:val="21"/>
        </w:rPr>
        <w:t>书箱</w:t>
      </w:r>
      <w:r>
        <w:rPr>
          <w:rFonts w:hint="eastAsia"/>
          <w:szCs w:val="21"/>
        </w:rPr>
        <w:t>4月</w:t>
      </w:r>
      <w:r>
        <w:rPr>
          <w:szCs w:val="21"/>
        </w:rPr>
        <w:t>正式</w:t>
      </w:r>
      <w:r>
        <w:rPr>
          <w:rFonts w:hint="eastAsia"/>
          <w:szCs w:val="21"/>
        </w:rPr>
        <w:t>进驻</w:t>
      </w:r>
      <w:r>
        <w:rPr>
          <w:szCs w:val="21"/>
        </w:rPr>
        <w:t>校园，</w:t>
      </w:r>
      <w:r>
        <w:rPr>
          <w:rFonts w:hint="eastAsia"/>
          <w:szCs w:val="21"/>
        </w:rPr>
        <w:t>在</w:t>
      </w:r>
      <w:r>
        <w:rPr>
          <w:szCs w:val="21"/>
        </w:rPr>
        <w:t>书箱</w:t>
      </w:r>
      <w:r>
        <w:rPr>
          <w:rFonts w:hint="eastAsia"/>
          <w:szCs w:val="21"/>
        </w:rPr>
        <w:t>在</w:t>
      </w:r>
      <w:r>
        <w:rPr>
          <w:szCs w:val="21"/>
        </w:rPr>
        <w:t>每班静止不动</w:t>
      </w:r>
      <w:r>
        <w:rPr>
          <w:rFonts w:hint="eastAsia"/>
          <w:szCs w:val="21"/>
        </w:rPr>
        <w:t>的</w:t>
      </w:r>
      <w:r>
        <w:rPr>
          <w:szCs w:val="21"/>
        </w:rPr>
        <w:t>情况下</w:t>
      </w:r>
      <w:r>
        <w:rPr>
          <w:rFonts w:hint="eastAsia"/>
          <w:szCs w:val="21"/>
        </w:rPr>
        <w:t>学生</w:t>
      </w:r>
      <w:r>
        <w:rPr>
          <w:szCs w:val="21"/>
        </w:rPr>
        <w:t>人均可阅读</w:t>
      </w:r>
      <w:r>
        <w:rPr>
          <w:rFonts w:hint="eastAsia"/>
          <w:szCs w:val="21"/>
        </w:rPr>
        <w:t>书</w:t>
      </w:r>
      <w:r>
        <w:rPr>
          <w:szCs w:val="21"/>
        </w:rPr>
        <w:t>数量从期初的</w:t>
      </w:r>
      <w:r>
        <w:rPr>
          <w:rFonts w:hint="eastAsia"/>
          <w:szCs w:val="21"/>
        </w:rPr>
        <w:t>0.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本</w:t>
      </w:r>
      <w:r>
        <w:rPr>
          <w:szCs w:val="21"/>
        </w:rPr>
        <w:t>升至期末的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本</w:t>
      </w:r>
      <w:r>
        <w:rPr>
          <w:rFonts w:hint="eastAsia"/>
          <w:szCs w:val="21"/>
          <w:lang w:eastAsia="zh-CN"/>
        </w:rPr>
        <w:t>，增长</w:t>
      </w:r>
      <w:r>
        <w:rPr>
          <w:rFonts w:hint="eastAsia"/>
          <w:szCs w:val="21"/>
          <w:lang w:val="en-US" w:eastAsia="zh-CN"/>
        </w:rPr>
        <w:t>400%。</w:t>
      </w:r>
    </w:p>
    <w:p>
      <w:pPr>
        <w:spacing w:line="360" w:lineRule="auto"/>
        <w:ind w:left="630" w:hanging="630" w:hangingChars="3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</w:rPr>
        <w:t>若</w:t>
      </w:r>
      <w:r>
        <w:rPr>
          <w:szCs w:val="21"/>
        </w:rPr>
        <w:t>根据</w:t>
      </w:r>
      <w:r>
        <w:rPr>
          <w:rFonts w:hint="eastAsia"/>
          <w:szCs w:val="21"/>
        </w:rPr>
        <w:t>书箱流转</w:t>
      </w:r>
      <w:r>
        <w:rPr>
          <w:szCs w:val="21"/>
        </w:rPr>
        <w:t>的设计规则，每个月书箱在各班级间流动</w:t>
      </w:r>
      <w:r>
        <w:rPr>
          <w:rFonts w:hint="eastAsia"/>
          <w:szCs w:val="21"/>
        </w:rPr>
        <w:t>一次</w:t>
      </w:r>
      <w:r>
        <w:rPr>
          <w:szCs w:val="21"/>
        </w:rPr>
        <w:t>，</w:t>
      </w:r>
      <w:r>
        <w:rPr>
          <w:rFonts w:hint="eastAsia"/>
          <w:szCs w:val="21"/>
        </w:rPr>
        <w:t>即</w:t>
      </w:r>
      <w:r>
        <w:rPr>
          <w:szCs w:val="21"/>
        </w:rPr>
        <w:t>在</w:t>
      </w:r>
      <w:r>
        <w:rPr>
          <w:rFonts w:hint="eastAsia"/>
          <w:szCs w:val="21"/>
        </w:rPr>
        <w:t>5月</w:t>
      </w:r>
      <w:r>
        <w:rPr>
          <w:szCs w:val="21"/>
        </w:rPr>
        <w:t>、</w:t>
      </w:r>
      <w:r>
        <w:rPr>
          <w:rFonts w:hint="eastAsia"/>
          <w:szCs w:val="21"/>
        </w:rPr>
        <w:t>6月</w:t>
      </w:r>
      <w:r>
        <w:rPr>
          <w:szCs w:val="21"/>
        </w:rPr>
        <w:t>各流转一次的情况下，</w:t>
      </w:r>
      <w:r>
        <w:rPr>
          <w:rFonts w:hint="eastAsia"/>
          <w:szCs w:val="21"/>
        </w:rPr>
        <w:t>学生</w:t>
      </w:r>
      <w:r>
        <w:rPr>
          <w:szCs w:val="21"/>
        </w:rPr>
        <w:t>人均</w:t>
      </w:r>
      <w:r>
        <w:rPr>
          <w:rFonts w:hint="eastAsia"/>
          <w:szCs w:val="21"/>
        </w:rPr>
        <w:t>可</w:t>
      </w:r>
      <w:r>
        <w:rPr>
          <w:szCs w:val="21"/>
        </w:rPr>
        <w:t>阅读书籍</w:t>
      </w:r>
      <w:r>
        <w:rPr>
          <w:rFonts w:hint="eastAsia"/>
          <w:szCs w:val="21"/>
        </w:rPr>
        <w:t>量</w:t>
      </w:r>
      <w:r>
        <w:rPr>
          <w:rFonts w:hint="eastAsia"/>
          <w:szCs w:val="21"/>
          <w:lang w:eastAsia="zh-CN"/>
        </w:rPr>
        <w:t>增长率可分别达到</w:t>
      </w:r>
      <w:r>
        <w:rPr>
          <w:rFonts w:hint="eastAsia"/>
          <w:szCs w:val="21"/>
          <w:lang w:val="en-US" w:eastAsia="zh-CN"/>
        </w:rPr>
        <w:t>800% 和 1200%。</w:t>
      </w:r>
    </w:p>
    <w:p>
      <w:pPr>
        <w:spacing w:line="360" w:lineRule="auto"/>
        <w:ind w:left="420" w:hanging="420" w:hangingChars="200"/>
        <w:rPr>
          <w:rFonts w:hint="eastAsia"/>
          <w:lang w:val="en-US" w:eastAsia="zh-CN"/>
        </w:rPr>
      </w:pPr>
    </w:p>
    <w:tbl>
      <w:tblPr>
        <w:tblStyle w:val="2"/>
        <w:tblpPr w:leftFromText="180" w:rightFromText="180" w:vertAnchor="text" w:horzAnchor="page" w:tblpX="2772" w:tblpY="220"/>
        <w:tblOverlap w:val="never"/>
        <w:tblW w:w="714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1"/>
        <w:gridCol w:w="1725"/>
        <w:gridCol w:w="1860"/>
        <w:gridCol w:w="1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书籍变化状态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期初人均（本）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期末人均（本）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变化率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静态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400.00%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流转一次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800.00%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流转两次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1200.00%</w:t>
            </w:r>
          </w:p>
        </w:tc>
      </w:tr>
    </w:tbl>
    <w:p>
      <w:pPr>
        <w:spacing w:line="360" w:lineRule="auto"/>
        <w:ind w:left="420" w:hanging="420" w:hangingChars="200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五、总结</w:t>
      </w:r>
    </w:p>
    <w:p>
      <w:pPr>
        <w:numPr>
          <w:ilvl w:val="0"/>
          <w:numId w:val="0"/>
        </w:numPr>
        <w:ind w:leftChars="20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200" w:hanging="420" w:hangingChars="20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丑小鸭幼儿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园做为深度合作幼儿园之一，各项指标在各园中处于中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水平。在阅读意识与阅读环境方面比较薄弱。通过对于早期幼儿阅读推广和实践的研究和经验， 我们认为幼儿早期阅读意识与家庭与学校的影响密不可分。因为我们打造了针对家长、教师的相关培训。同时推广并在一些学校开展了线上线下亲子阅读活动。此外我们从学校阅读环境和资源着手，为1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个班级提供了流动书箱（每箱28-32本书）以及布置阅读角的配套材料及方案。</w:t>
      </w:r>
    </w:p>
    <w:p>
      <w:pPr>
        <w:pStyle w:val="4"/>
        <w:spacing w:line="360" w:lineRule="auto"/>
        <w:ind w:left="840" w:leftChars="40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szCs w:val="21"/>
        </w:rPr>
        <w:t>通过不同的阅读干预（各项目时长1年至3个月不等），我们发现在期末（2</w:t>
      </w:r>
      <w:r>
        <w:rPr>
          <w:szCs w:val="21"/>
        </w:rPr>
        <w:t>019</w:t>
      </w:r>
      <w:r>
        <w:rPr>
          <w:rFonts w:hint="eastAsia"/>
          <w:szCs w:val="21"/>
        </w:rPr>
        <w:t>年6月底），学生有了更多的书籍、更长的阅读时间、更丰富的阅读活动，更大的阅读兴趣；教师对阅读教学有了更深的了解，也愿意探索更多的方式和方法进行早期阅读教学。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85D62"/>
    <w:rsid w:val="000F11F0"/>
    <w:rsid w:val="005D375D"/>
    <w:rsid w:val="024C1AC9"/>
    <w:rsid w:val="031017A7"/>
    <w:rsid w:val="0EBB71D1"/>
    <w:rsid w:val="109B2FA9"/>
    <w:rsid w:val="134A3CDD"/>
    <w:rsid w:val="13756215"/>
    <w:rsid w:val="16285D62"/>
    <w:rsid w:val="17C208E1"/>
    <w:rsid w:val="185A6EFF"/>
    <w:rsid w:val="1CE9254A"/>
    <w:rsid w:val="21977FDC"/>
    <w:rsid w:val="27DE096A"/>
    <w:rsid w:val="2A834351"/>
    <w:rsid w:val="2D055C1B"/>
    <w:rsid w:val="2DA16417"/>
    <w:rsid w:val="2DFA2F6C"/>
    <w:rsid w:val="2E0A58F2"/>
    <w:rsid w:val="3AE8521B"/>
    <w:rsid w:val="437D17BA"/>
    <w:rsid w:val="43CC1D47"/>
    <w:rsid w:val="475C11D5"/>
    <w:rsid w:val="4C57450C"/>
    <w:rsid w:val="4E7B06ED"/>
    <w:rsid w:val="500C5E00"/>
    <w:rsid w:val="5D1628D4"/>
    <w:rsid w:val="63BE34C8"/>
    <w:rsid w:val="6F354237"/>
    <w:rsid w:val="6F6B0A06"/>
    <w:rsid w:val="758C1FE3"/>
    <w:rsid w:val="7867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2019-06-24T02:04:00Z</dcterms:created>
  <dc:creator>Administrator</dc:creator>
  <cp:lastModifiedBy>Administrator</cp:lastModifiedBy>
  <dcterms:modified xsi:type="dcterms:W3CDTF">2019-07-08T06:29:52Z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