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585A" w:rsidRPr="00EF585A" w:rsidRDefault="00EF585A" w:rsidP="00EF585A">
      <w:pPr>
        <w:widowControl/>
        <w:shd w:val="clear" w:color="auto" w:fill="FFFFFF"/>
        <w:spacing w:line="510" w:lineRule="atLeast"/>
        <w:jc w:val="center"/>
        <w:outlineLvl w:val="0"/>
        <w:rPr>
          <w:rFonts w:ascii="微软雅黑" w:eastAsia="微软雅黑" w:hAnsi="微软雅黑" w:cs="宋体"/>
          <w:color w:val="404040"/>
          <w:kern w:val="36"/>
          <w:sz w:val="36"/>
          <w:szCs w:val="36"/>
        </w:rPr>
      </w:pPr>
      <w:r w:rsidRPr="00EF585A">
        <w:rPr>
          <w:rFonts w:ascii="微软雅黑" w:eastAsia="微软雅黑" w:hAnsi="微软雅黑" w:cs="宋体" w:hint="eastAsia"/>
          <w:color w:val="404040"/>
          <w:kern w:val="36"/>
          <w:sz w:val="36"/>
          <w:szCs w:val="36"/>
        </w:rPr>
        <w:t>新能源汽车电机电控系统</w:t>
      </w:r>
      <w:r>
        <w:rPr>
          <w:rFonts w:ascii="微软雅黑" w:eastAsia="微软雅黑" w:hAnsi="微软雅黑" w:cs="宋体" w:hint="eastAsia"/>
          <w:color w:val="404040"/>
          <w:kern w:val="36"/>
          <w:sz w:val="36"/>
          <w:szCs w:val="36"/>
        </w:rPr>
        <w:t>产业分析</w:t>
      </w:r>
    </w:p>
    <w:p w:rsidR="00F2233E" w:rsidRDefault="00F2233E"/>
    <w:p w:rsidR="00EF585A" w:rsidRDefault="00C4211E">
      <w:r w:rsidRPr="00C4211E">
        <w:drawing>
          <wp:inline distT="0" distB="0" distL="0" distR="0" wp14:anchorId="1BE5DA7C" wp14:editId="0497055B">
            <wp:extent cx="4549534" cy="2636748"/>
            <wp:effectExtent l="0" t="0" r="381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49534" cy="2636748"/>
                    </a:xfrm>
                    <a:prstGeom prst="rect">
                      <a:avLst/>
                    </a:prstGeom>
                  </pic:spPr>
                </pic:pic>
              </a:graphicData>
            </a:graphic>
          </wp:inline>
        </w:drawing>
      </w:r>
      <w:bookmarkStart w:id="0" w:name="_GoBack"/>
      <w:bookmarkEnd w:id="0"/>
    </w:p>
    <w:p w:rsidR="00EF585A" w:rsidRDefault="00EF585A"/>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新能源电动汽车性能还有巨大的提升空间，大家往往最关注电池，作为决定电动汽车性能的关键部件，本文详细说说电机电控。</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b/>
          <w:bCs/>
          <w:color w:val="333333"/>
        </w:rPr>
        <w:t>一、电机电控的重要性</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新能源汽车作为传统燃油汽车的替代品，其主要电气系统即为在传统汽车</w:t>
      </w:r>
      <w:r>
        <w:rPr>
          <w:rFonts w:ascii="Helvetica" w:hAnsi="Helvetica" w:cs="Helvetica"/>
          <w:color w:val="333333"/>
        </w:rPr>
        <w:t>“</w:t>
      </w:r>
      <w:r>
        <w:rPr>
          <w:rFonts w:ascii="Helvetica" w:hAnsi="Helvetica" w:cs="Helvetica"/>
          <w:color w:val="333333"/>
        </w:rPr>
        <w:t>三小电</w:t>
      </w:r>
      <w:r>
        <w:rPr>
          <w:rFonts w:ascii="Helvetica" w:hAnsi="Helvetica" w:cs="Helvetica"/>
          <w:color w:val="333333"/>
        </w:rPr>
        <w:t>”(</w:t>
      </w:r>
      <w:r>
        <w:rPr>
          <w:rFonts w:ascii="Helvetica" w:hAnsi="Helvetica" w:cs="Helvetica"/>
          <w:color w:val="333333"/>
        </w:rPr>
        <w:t>空调、转向、制动</w:t>
      </w:r>
      <w:r>
        <w:rPr>
          <w:rFonts w:ascii="Helvetica" w:hAnsi="Helvetica" w:cs="Helvetica"/>
          <w:color w:val="333333"/>
        </w:rPr>
        <w:t>)</w:t>
      </w:r>
      <w:r>
        <w:rPr>
          <w:rFonts w:ascii="Helvetica" w:hAnsi="Helvetica" w:cs="Helvetica"/>
          <w:color w:val="333333"/>
        </w:rPr>
        <w:t>基础上延伸产生的电动动力总成系统</w:t>
      </w:r>
      <w:r>
        <w:rPr>
          <w:rFonts w:ascii="Helvetica" w:hAnsi="Helvetica" w:cs="Helvetica"/>
          <w:color w:val="333333"/>
        </w:rPr>
        <w:t>“</w:t>
      </w:r>
      <w:r>
        <w:rPr>
          <w:rFonts w:ascii="Helvetica" w:hAnsi="Helvetica" w:cs="Helvetica"/>
          <w:color w:val="333333"/>
        </w:rPr>
        <w:t>三大电</w:t>
      </w:r>
      <w:r>
        <w:rPr>
          <w:rFonts w:ascii="Helvetica" w:hAnsi="Helvetica" w:cs="Helvetica"/>
          <w:color w:val="333333"/>
        </w:rPr>
        <w:t>”——</w:t>
      </w:r>
      <w:r>
        <w:rPr>
          <w:rFonts w:ascii="Helvetica" w:hAnsi="Helvetica" w:cs="Helvetica"/>
          <w:color w:val="333333"/>
        </w:rPr>
        <w:t>电池、电机、电控。其中，电机、电控系统作为传统发动机</w:t>
      </w:r>
      <w:r>
        <w:rPr>
          <w:rFonts w:ascii="Helvetica" w:hAnsi="Helvetica" w:cs="Helvetica"/>
          <w:color w:val="333333"/>
        </w:rPr>
        <w:t>(</w:t>
      </w:r>
      <w:r>
        <w:rPr>
          <w:rFonts w:ascii="Helvetica" w:hAnsi="Helvetica" w:cs="Helvetica"/>
          <w:color w:val="333333"/>
        </w:rPr>
        <w:t>变速箱</w:t>
      </w:r>
      <w:r>
        <w:rPr>
          <w:rFonts w:ascii="Helvetica" w:hAnsi="Helvetica" w:cs="Helvetica"/>
          <w:color w:val="333333"/>
        </w:rPr>
        <w:t>)</w:t>
      </w:r>
      <w:r>
        <w:rPr>
          <w:rFonts w:ascii="Helvetica" w:hAnsi="Helvetica" w:cs="Helvetica"/>
          <w:color w:val="333333"/>
        </w:rPr>
        <w:t>功能的替代，其性能直接决定了电动汽车的爬坡、加速、最高速度等主要性能指标。</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同时，新能源汽车电机、电控系统面临的工况相对复杂：需要能够频繁起停、加减速，低速</w:t>
      </w:r>
      <w:r>
        <w:rPr>
          <w:rFonts w:ascii="Helvetica" w:hAnsi="Helvetica" w:cs="Helvetica"/>
          <w:color w:val="333333"/>
        </w:rPr>
        <w:t>/</w:t>
      </w:r>
      <w:r>
        <w:rPr>
          <w:rFonts w:ascii="Helvetica" w:hAnsi="Helvetica" w:cs="Helvetica"/>
          <w:color w:val="333333"/>
        </w:rPr>
        <w:t>爬坡时要求高转矩，高速行驶时要求低转矩，具有大变速范围；混合动力车还需要处理电机启动、电机发电、制动能量回馈等特殊功能。此外，电机的能耗直接决定了固定电池容量情况下的续航里程。因此，电动汽车驱动系统在负载要求、技术性能和工作环境上有特殊要求：</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其一，驱动电机要有更高的能量密度，实现轻量化、低成本，适应有限的车内空间，同时要具有能量回馈能力，降低整车能耗；</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第二，驱动电机同时具备高速宽调速和低速大扭矩，以提供</w:t>
      </w:r>
      <w:proofErr w:type="gramStart"/>
      <w:r>
        <w:rPr>
          <w:rFonts w:ascii="Helvetica" w:hAnsi="Helvetica" w:cs="Helvetica"/>
          <w:color w:val="333333"/>
        </w:rPr>
        <w:t>高启动</w:t>
      </w:r>
      <w:proofErr w:type="gramEnd"/>
      <w:r>
        <w:rPr>
          <w:rFonts w:ascii="Helvetica" w:hAnsi="Helvetica" w:cs="Helvetica"/>
          <w:color w:val="333333"/>
        </w:rPr>
        <w:t>速度、爬坡性能和高速加速性能；</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第三，电控系统要有高控制精度、高动态响应速率，并同时提供高安全性和可靠性。</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lastRenderedPageBreak/>
        <w:t>电机电控系统作为新能源汽车产业链的重要一环，其技术、制造水平直接影响整车的性能和成本。目前，国内在电机、电控领域的自主化程度仍远落后于电池，部分电机电控核心组件如</w:t>
      </w:r>
      <w:r>
        <w:rPr>
          <w:rFonts w:ascii="Helvetica" w:hAnsi="Helvetica" w:cs="Helvetica"/>
          <w:color w:val="333333"/>
        </w:rPr>
        <w:t xml:space="preserve">IGBT </w:t>
      </w:r>
      <w:r>
        <w:rPr>
          <w:rFonts w:ascii="Helvetica" w:hAnsi="Helvetica" w:cs="Helvetica"/>
          <w:color w:val="333333"/>
        </w:rPr>
        <w:t>芯片等仍不具备完全自主生产能力，具备系统完整知识产权的整车企业和零部件企业仍是少数。随着国内电机电控系统产业链的逐步完善，电机电控系统的</w:t>
      </w:r>
      <w:hyperlink r:id="rId5" w:tgtFrame="_blank" w:history="1">
        <w:r>
          <w:rPr>
            <w:rStyle w:val="a4"/>
            <w:rFonts w:ascii="Helvetica" w:hAnsi="Helvetica" w:cs="Helvetica"/>
            <w:u w:val="none"/>
          </w:rPr>
          <w:t>国产</w:t>
        </w:r>
      </w:hyperlink>
      <w:r>
        <w:rPr>
          <w:rFonts w:ascii="Helvetica" w:hAnsi="Helvetica" w:cs="Helvetica"/>
          <w:color w:val="333333"/>
        </w:rPr>
        <w:t>化率逐步提高，电机电控市场具有的增速有望超过新能源汽车整车市场的增速。</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5112382" cy="3124411"/>
            <wp:effectExtent l="0" t="0" r="0" b="0"/>
            <wp:docPr id="21" name="图片 21" descr="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9204" cy="3128580"/>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电池、电机、电控在新能源汽车中的应用</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此外，随着整车车体结构轻量化的推进，电池、电机、电控系统在新能源汽车整车中的成本占比也逐渐上升。根据</w:t>
      </w:r>
      <w:r>
        <w:rPr>
          <w:rFonts w:ascii="Helvetica" w:hAnsi="Helvetica" w:cs="Helvetica"/>
          <w:color w:val="333333"/>
        </w:rPr>
        <w:t xml:space="preserve">Argonne </w:t>
      </w:r>
      <w:r>
        <w:rPr>
          <w:rFonts w:ascii="Helvetica" w:hAnsi="Helvetica" w:cs="Helvetica"/>
          <w:color w:val="333333"/>
        </w:rPr>
        <w:t>国家实验室统计数据，新能源汽车动力总成</w:t>
      </w:r>
      <w:r>
        <w:rPr>
          <w:rFonts w:ascii="Helvetica" w:hAnsi="Helvetica" w:cs="Helvetica"/>
          <w:color w:val="333333"/>
        </w:rPr>
        <w:t>(</w:t>
      </w:r>
      <w:r>
        <w:rPr>
          <w:rFonts w:ascii="Helvetica" w:hAnsi="Helvetica" w:cs="Helvetica"/>
          <w:color w:val="333333"/>
        </w:rPr>
        <w:t>电机、电控、变速器</w:t>
      </w:r>
      <w:r>
        <w:rPr>
          <w:rFonts w:ascii="Helvetica" w:hAnsi="Helvetica" w:cs="Helvetica"/>
          <w:color w:val="333333"/>
        </w:rPr>
        <w:t>)</w:t>
      </w:r>
      <w:r>
        <w:rPr>
          <w:rFonts w:ascii="Helvetica" w:hAnsi="Helvetica" w:cs="Helvetica"/>
          <w:color w:val="333333"/>
        </w:rPr>
        <w:t>的成本分别占整车成本的</w:t>
      </w:r>
      <w:r>
        <w:rPr>
          <w:rFonts w:ascii="Helvetica" w:hAnsi="Helvetica" w:cs="Helvetica"/>
          <w:color w:val="333333"/>
        </w:rPr>
        <w:t>15.67%(</w:t>
      </w:r>
      <w:r>
        <w:rPr>
          <w:rFonts w:ascii="Helvetica" w:hAnsi="Helvetica" w:cs="Helvetica"/>
          <w:color w:val="333333"/>
        </w:rPr>
        <w:t>轿车</w:t>
      </w:r>
      <w:r>
        <w:rPr>
          <w:rFonts w:ascii="Helvetica" w:hAnsi="Helvetica" w:cs="Helvetica"/>
          <w:color w:val="333333"/>
        </w:rPr>
        <w:t>)</w:t>
      </w:r>
      <w:r>
        <w:rPr>
          <w:rFonts w:ascii="Helvetica" w:hAnsi="Helvetica" w:cs="Helvetica"/>
          <w:color w:val="333333"/>
        </w:rPr>
        <w:t>和</w:t>
      </w:r>
      <w:r>
        <w:rPr>
          <w:rFonts w:ascii="Helvetica" w:hAnsi="Helvetica" w:cs="Helvetica"/>
          <w:color w:val="333333"/>
        </w:rPr>
        <w:t>13.69%(</w:t>
      </w:r>
      <w:r>
        <w:rPr>
          <w:rFonts w:ascii="Helvetica" w:hAnsi="Helvetica" w:cs="Helvetica"/>
          <w:color w:val="333333"/>
        </w:rPr>
        <w:t>小型货车</w:t>
      </w:r>
      <w:r>
        <w:rPr>
          <w:rFonts w:ascii="Helvetica" w:hAnsi="Helvetica" w:cs="Helvetica"/>
          <w:color w:val="333333"/>
        </w:rPr>
        <w:t>)</w:t>
      </w:r>
      <w:r>
        <w:rPr>
          <w:rFonts w:ascii="Helvetica" w:hAnsi="Helvetica" w:cs="Helvetica"/>
          <w:color w:val="333333"/>
        </w:rPr>
        <w:t>，总成占比仅次于电池和</w:t>
      </w:r>
      <w:r>
        <w:rPr>
          <w:rFonts w:ascii="Helvetica" w:hAnsi="Helvetica" w:cs="Helvetica"/>
          <w:color w:val="333333"/>
        </w:rPr>
        <w:t xml:space="preserve">BMS </w:t>
      </w:r>
      <w:r>
        <w:rPr>
          <w:rFonts w:ascii="Helvetica" w:hAnsi="Helvetica" w:cs="Helvetica"/>
          <w:color w:val="333333"/>
        </w:rPr>
        <w:t>系统。在新能源汽车</w:t>
      </w:r>
      <w:hyperlink r:id="rId7" w:tgtFrame="_blank" w:history="1">
        <w:r>
          <w:rPr>
            <w:rStyle w:val="a4"/>
            <w:rFonts w:ascii="Helvetica" w:hAnsi="Helvetica" w:cs="Helvetica"/>
            <w:u w:val="none"/>
          </w:rPr>
          <w:t>补贴</w:t>
        </w:r>
      </w:hyperlink>
      <w:r>
        <w:rPr>
          <w:rFonts w:ascii="Helvetica" w:hAnsi="Helvetica" w:cs="Helvetica"/>
          <w:color w:val="333333"/>
        </w:rPr>
        <w:t>逐步退坡的政策驱动下，动力总成成本、重量下降的压力将逐步向上传导至电机、电控产品厂商，具备技术、规模优势的供应商将在成本下降的过程中占据优势。因此，电机电控市场仍然在很大程度上影响新能源汽车市场的走向。</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b/>
          <w:bCs/>
          <w:color w:val="333333"/>
        </w:rPr>
        <w:t>二、永磁同步、交流异步电机成为驱动电机主流技术</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电动机在工业中的应用非常广泛，功率覆盖范围宽，种类也很多。但由于新能源汽车在功率、转矩、体积、质量、散热等方面对驱动电机有更高的要求，因此，相比工业电机，新能源汽车驱动电机必须具备更优良的性能，如：小体积以适应车辆有限的内部空间，工作温度范围宽</w:t>
      </w:r>
      <w:r>
        <w:rPr>
          <w:rFonts w:ascii="Helvetica" w:hAnsi="Helvetica" w:cs="Helvetica"/>
          <w:color w:val="333333"/>
        </w:rPr>
        <w:t>(-40~1050C)</w:t>
      </w:r>
      <w:r>
        <w:rPr>
          <w:rFonts w:ascii="Helvetica" w:hAnsi="Helvetica" w:cs="Helvetica"/>
          <w:color w:val="333333"/>
        </w:rPr>
        <w:t>，适应不稳定的工作环境，高可靠性以保证车辆和乘员的安全，高功率密度以提供良好的加速性能</w:t>
      </w:r>
      <w:r>
        <w:rPr>
          <w:rFonts w:ascii="Helvetica" w:hAnsi="Helvetica" w:cs="Helvetica"/>
          <w:color w:val="333333"/>
        </w:rPr>
        <w:t>(1.0-1.5kW/kg)</w:t>
      </w:r>
      <w:r>
        <w:rPr>
          <w:rFonts w:ascii="Helvetica" w:hAnsi="Helvetica" w:cs="Helvetica"/>
          <w:color w:val="333333"/>
        </w:rPr>
        <w:t>等，因此驱动电机的种类相对较少，功率覆盖也相对较窄，产品相对集中。</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lastRenderedPageBreak/>
        <w:drawing>
          <wp:inline distT="0" distB="0" distL="0" distR="0">
            <wp:extent cx="5153565" cy="4352078"/>
            <wp:effectExtent l="0" t="0" r="9525" b="0"/>
            <wp:docPr id="20" name="图片 20" descr="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6487" cy="4362991"/>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新能源汽车驱动电机的分类</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目前，应用于新能源汽车的驱动电机主要包括直流电机、交流电机和开关磁阻电机三类，其中在目前乘用车、商用车领域应用较为广泛的电机包括直流</w:t>
      </w:r>
      <w:r>
        <w:rPr>
          <w:rFonts w:ascii="Helvetica" w:hAnsi="Helvetica" w:cs="Helvetica"/>
          <w:color w:val="333333"/>
        </w:rPr>
        <w:t>(</w:t>
      </w:r>
      <w:r>
        <w:rPr>
          <w:rFonts w:ascii="Helvetica" w:hAnsi="Helvetica" w:cs="Helvetica"/>
          <w:color w:val="333333"/>
        </w:rPr>
        <w:t>无刷</w:t>
      </w:r>
      <w:r>
        <w:rPr>
          <w:rFonts w:ascii="Helvetica" w:hAnsi="Helvetica" w:cs="Helvetica"/>
          <w:color w:val="333333"/>
        </w:rPr>
        <w:t xml:space="preserve">) </w:t>
      </w:r>
      <w:r>
        <w:rPr>
          <w:rFonts w:ascii="Helvetica" w:hAnsi="Helvetica" w:cs="Helvetica"/>
          <w:color w:val="333333"/>
        </w:rPr>
        <w:t>电机、交流感应</w:t>
      </w:r>
      <w:r>
        <w:rPr>
          <w:rFonts w:ascii="Helvetica" w:hAnsi="Helvetica" w:cs="Helvetica"/>
          <w:color w:val="333333"/>
        </w:rPr>
        <w:t>(</w:t>
      </w:r>
      <w:r>
        <w:rPr>
          <w:rFonts w:ascii="Helvetica" w:hAnsi="Helvetica" w:cs="Helvetica"/>
          <w:color w:val="333333"/>
        </w:rPr>
        <w:t>异步</w:t>
      </w:r>
      <w:r>
        <w:rPr>
          <w:rFonts w:ascii="Helvetica" w:hAnsi="Helvetica" w:cs="Helvetica"/>
          <w:color w:val="333333"/>
        </w:rPr>
        <w:t>)</w:t>
      </w:r>
      <w:r>
        <w:rPr>
          <w:rFonts w:ascii="Helvetica" w:hAnsi="Helvetica" w:cs="Helvetica"/>
          <w:color w:val="333333"/>
        </w:rPr>
        <w:t>电机、永磁同步电机、开关磁阻电机等。其他特殊类型的驱动电机包括轮毂</w:t>
      </w:r>
      <w:r>
        <w:rPr>
          <w:rFonts w:ascii="Helvetica" w:hAnsi="Helvetica" w:cs="Helvetica"/>
          <w:color w:val="333333"/>
        </w:rPr>
        <w:t>/</w:t>
      </w:r>
      <w:proofErr w:type="gramStart"/>
      <w:r>
        <w:rPr>
          <w:rFonts w:ascii="Helvetica" w:hAnsi="Helvetica" w:cs="Helvetica"/>
          <w:color w:val="333333"/>
        </w:rPr>
        <w:t>轮边电机</w:t>
      </w:r>
      <w:proofErr w:type="gramEnd"/>
      <w:r>
        <w:rPr>
          <w:rFonts w:ascii="Helvetica" w:hAnsi="Helvetica" w:cs="Helvetica"/>
          <w:color w:val="333333"/>
        </w:rPr>
        <w:t>、混合励磁电机、多相电机、双机械端口能量变换器</w:t>
      </w:r>
      <w:r>
        <w:rPr>
          <w:rFonts w:ascii="Helvetica" w:hAnsi="Helvetica" w:cs="Helvetica"/>
          <w:color w:val="333333"/>
        </w:rPr>
        <w:t xml:space="preserve">( </w:t>
      </w:r>
      <w:proofErr w:type="spellStart"/>
      <w:r>
        <w:rPr>
          <w:rFonts w:ascii="Helvetica" w:hAnsi="Helvetica" w:cs="Helvetica"/>
          <w:color w:val="333333"/>
        </w:rPr>
        <w:t>Dmp</w:t>
      </w:r>
      <w:proofErr w:type="spellEnd"/>
      <w:r>
        <w:rPr>
          <w:rFonts w:ascii="Helvetica" w:hAnsi="Helvetica" w:cs="Helvetica"/>
          <w:color w:val="333333"/>
        </w:rPr>
        <w:t>-EVT)</w:t>
      </w:r>
      <w:r>
        <w:rPr>
          <w:rFonts w:ascii="Helvetica" w:hAnsi="Helvetica" w:cs="Helvetica"/>
          <w:color w:val="333333"/>
        </w:rPr>
        <w:t>，目前市场化应用较少，是否能够大规模推广需要更长时间的车型验证。</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(1)</w:t>
      </w:r>
      <w:r>
        <w:rPr>
          <w:rFonts w:ascii="Helvetica" w:hAnsi="Helvetica" w:cs="Helvetica"/>
          <w:color w:val="333333"/>
        </w:rPr>
        <w:t>交流异步电机，也称为感应电机</w:t>
      </w:r>
      <w:r>
        <w:rPr>
          <w:rFonts w:ascii="Helvetica" w:hAnsi="Helvetica" w:cs="Helvetica"/>
          <w:color w:val="333333"/>
        </w:rPr>
        <w:t>( Induction Motor)</w:t>
      </w:r>
      <w:r>
        <w:rPr>
          <w:rFonts w:ascii="Helvetica" w:hAnsi="Helvetica" w:cs="Helvetica"/>
          <w:color w:val="333333"/>
        </w:rPr>
        <w:t>，在定子绕组中输入三相交流电，定子绕组中的励磁电流在定子铁芯中产生旋转磁场，</w:t>
      </w:r>
      <w:r>
        <w:rPr>
          <w:rFonts w:ascii="Helvetica" w:hAnsi="Helvetica" w:cs="Helvetica"/>
          <w:color w:val="333333"/>
        </w:rPr>
        <w:t xml:space="preserve"> </w:t>
      </w:r>
      <w:r>
        <w:rPr>
          <w:rFonts w:ascii="Helvetica" w:hAnsi="Helvetica" w:cs="Helvetica"/>
          <w:color w:val="333333"/>
        </w:rPr>
        <w:t>此时转子绕组中有感应电流通过并推动转子作旋转运动。当转子带有机械负载时，转子电流增加，由于电磁感应作用，定子绕组中的励磁电流也增加。</w:t>
      </w:r>
      <w:r>
        <w:rPr>
          <w:rFonts w:ascii="Helvetica" w:hAnsi="Helvetica" w:cs="Helvetica"/>
          <w:color w:val="333333"/>
        </w:rPr>
        <w:t xml:space="preserve"> </w:t>
      </w:r>
      <w:r>
        <w:rPr>
          <w:rFonts w:ascii="Helvetica" w:hAnsi="Helvetica" w:cs="Helvetica"/>
          <w:color w:val="333333"/>
        </w:rPr>
        <w:t>交流异步电机控制器采用脉宽调制</w:t>
      </w:r>
      <w:r>
        <w:rPr>
          <w:rFonts w:ascii="Helvetica" w:hAnsi="Helvetica" w:cs="Helvetica"/>
          <w:color w:val="333333"/>
        </w:rPr>
        <w:t xml:space="preserve">( PWM) </w:t>
      </w:r>
      <w:r>
        <w:rPr>
          <w:rFonts w:ascii="Helvetica" w:hAnsi="Helvetica" w:cs="Helvetica"/>
          <w:color w:val="333333"/>
        </w:rPr>
        <w:t>方式实现高压直流到三相交流的电源变换，采用变频器实现电机调速，采用矢量控制或直接转矩控制实现转矩控制的快速响应，满足负载变化特性的要求。</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交流异步电机的优点在于结构简单，定子转子无直接接触，运行可靠性强，转速高，维护成本低。</w:t>
      </w:r>
      <w:r>
        <w:rPr>
          <w:rFonts w:ascii="Helvetica" w:hAnsi="Helvetica" w:cs="Helvetica"/>
          <w:color w:val="333333"/>
        </w:rPr>
        <w:t xml:space="preserve"> </w:t>
      </w:r>
      <w:r>
        <w:rPr>
          <w:rFonts w:ascii="Helvetica" w:hAnsi="Helvetica" w:cs="Helvetica"/>
          <w:color w:val="333333"/>
        </w:rPr>
        <w:t>不足之处在于能耗高，转子发热快，高速工况下需要额外冷却系统；功率因数低，需要大容量的变频器，造价较高，调速性较差。</w:t>
      </w:r>
      <w:r>
        <w:rPr>
          <w:rFonts w:ascii="Helvetica" w:hAnsi="Helvetica" w:cs="Helvetica"/>
          <w:color w:val="333333"/>
        </w:rPr>
        <w:t xml:space="preserve"> </w:t>
      </w:r>
      <w:r>
        <w:rPr>
          <w:rFonts w:ascii="Helvetica" w:hAnsi="Helvetica" w:cs="Helvetica"/>
          <w:color w:val="333333"/>
        </w:rPr>
        <w:t>目前，交流异步电机主要用于空间要求较低、且速度性能要求不高的电动客车、物流车、商用车等车型中。</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lastRenderedPageBreak/>
        <w:t>(2)</w:t>
      </w:r>
      <w:r>
        <w:rPr>
          <w:rFonts w:ascii="Helvetica" w:hAnsi="Helvetica" w:cs="Helvetica"/>
          <w:color w:val="333333"/>
        </w:rPr>
        <w:t>永磁电机</w:t>
      </w:r>
      <w:r>
        <w:rPr>
          <w:rFonts w:ascii="Helvetica" w:hAnsi="Helvetica" w:cs="Helvetica"/>
          <w:color w:val="333333"/>
        </w:rPr>
        <w:t xml:space="preserve">( Permanent Magnetic Motor) </w:t>
      </w:r>
      <w:r>
        <w:rPr>
          <w:rFonts w:ascii="Helvetica" w:hAnsi="Helvetica" w:cs="Helvetica"/>
          <w:color w:val="333333"/>
        </w:rPr>
        <w:t>包括永磁同步电机</w:t>
      </w:r>
      <w:r>
        <w:rPr>
          <w:rFonts w:ascii="Helvetica" w:hAnsi="Helvetica" w:cs="Helvetica"/>
          <w:color w:val="333333"/>
        </w:rPr>
        <w:t>(</w:t>
      </w:r>
      <w:r>
        <w:rPr>
          <w:rFonts w:ascii="Helvetica" w:hAnsi="Helvetica" w:cs="Helvetica"/>
          <w:color w:val="333333"/>
        </w:rPr>
        <w:t>正弦波</w:t>
      </w:r>
      <w:r>
        <w:rPr>
          <w:rFonts w:ascii="Helvetica" w:hAnsi="Helvetica" w:cs="Helvetica"/>
          <w:color w:val="333333"/>
        </w:rPr>
        <w:t>)</w:t>
      </w:r>
      <w:r>
        <w:rPr>
          <w:rFonts w:ascii="Helvetica" w:hAnsi="Helvetica" w:cs="Helvetica"/>
          <w:color w:val="333333"/>
        </w:rPr>
        <w:t>和永磁无刷直流电机</w:t>
      </w:r>
      <w:r>
        <w:rPr>
          <w:rFonts w:ascii="Helvetica" w:hAnsi="Helvetica" w:cs="Helvetica"/>
          <w:color w:val="333333"/>
        </w:rPr>
        <w:t>(</w:t>
      </w:r>
      <w:r>
        <w:rPr>
          <w:rFonts w:ascii="Helvetica" w:hAnsi="Helvetica" w:cs="Helvetica"/>
          <w:color w:val="333333"/>
        </w:rPr>
        <w:t>方波</w:t>
      </w:r>
      <w:r>
        <w:rPr>
          <w:rFonts w:ascii="Helvetica" w:hAnsi="Helvetica" w:cs="Helvetica"/>
          <w:color w:val="333333"/>
        </w:rPr>
        <w:t>)</w:t>
      </w:r>
      <w:r>
        <w:rPr>
          <w:rFonts w:ascii="Helvetica" w:hAnsi="Helvetica" w:cs="Helvetica"/>
          <w:color w:val="333333"/>
        </w:rPr>
        <w:t>两大类，其转子均由永磁材料制成，</w:t>
      </w:r>
      <w:r>
        <w:rPr>
          <w:rFonts w:ascii="Helvetica" w:hAnsi="Helvetica" w:cs="Helvetica"/>
          <w:color w:val="333333"/>
        </w:rPr>
        <w:t xml:space="preserve"> </w:t>
      </w:r>
      <w:r>
        <w:rPr>
          <w:rFonts w:ascii="Helvetica" w:hAnsi="Helvetica" w:cs="Helvetica"/>
          <w:color w:val="333333"/>
        </w:rPr>
        <w:t>定子采用三相绕组，输入调制方波产生旋转磁场带动永磁转子转动。永磁同步电机的优点在于其较大的转矩和驱动效率，具有高功率密度和宽调速范围，且没有励磁损耗和散热问题，电机结构简单，体积比同功率的异步电机小</w:t>
      </w:r>
      <w:r>
        <w:rPr>
          <w:rFonts w:ascii="Helvetica" w:hAnsi="Helvetica" w:cs="Helvetica"/>
          <w:color w:val="333333"/>
        </w:rPr>
        <w:t xml:space="preserve"> 15%</w:t>
      </w:r>
      <w:r>
        <w:rPr>
          <w:rFonts w:ascii="Helvetica" w:hAnsi="Helvetica" w:cs="Helvetica"/>
          <w:color w:val="333333"/>
        </w:rPr>
        <w:t>以上；其缺点在于高速运行时控制复杂，永磁体退磁问题目前难以解决，</w:t>
      </w:r>
      <w:r>
        <w:rPr>
          <w:rFonts w:ascii="Helvetica" w:hAnsi="Helvetica" w:cs="Helvetica"/>
          <w:color w:val="333333"/>
        </w:rPr>
        <w:t xml:space="preserve"> </w:t>
      </w:r>
      <w:r>
        <w:rPr>
          <w:rFonts w:ascii="Helvetica" w:hAnsi="Helvetica" w:cs="Helvetica"/>
          <w:color w:val="333333"/>
        </w:rPr>
        <w:t>电机造价较高。目前，永磁同步电机主要应用于体积小，且速度、操控性能要求较高的电动乘用车领域，部分中小型客车亦开始尝试使用永磁电机作为驱动源。</w:t>
      </w:r>
      <w:r>
        <w:rPr>
          <w:rFonts w:ascii="Helvetica" w:hAnsi="Helvetica" w:cs="Helvetica"/>
          <w:color w:val="333333"/>
        </w:rPr>
        <w:t xml:space="preserve"> </w:t>
      </w:r>
      <w:r>
        <w:rPr>
          <w:rFonts w:ascii="Helvetica" w:hAnsi="Helvetica" w:cs="Helvetica"/>
          <w:color w:val="333333"/>
        </w:rPr>
        <w:t>永磁无刷直流电机则一般在小功率电动汽车、低速电动车领域应用较为广泛。</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(3)</w:t>
      </w:r>
      <w:r>
        <w:rPr>
          <w:rFonts w:ascii="Helvetica" w:hAnsi="Helvetica" w:cs="Helvetica"/>
          <w:color w:val="333333"/>
        </w:rPr>
        <w:t>开关磁阻电机</w:t>
      </w:r>
      <w:r>
        <w:rPr>
          <w:rFonts w:ascii="Helvetica" w:hAnsi="Helvetica" w:cs="Helvetica"/>
          <w:color w:val="333333"/>
        </w:rPr>
        <w:t>( Switched Reluctance Motor)</w:t>
      </w:r>
      <w:r>
        <w:rPr>
          <w:rFonts w:ascii="Helvetica" w:hAnsi="Helvetica" w:cs="Helvetica"/>
          <w:color w:val="333333"/>
        </w:rPr>
        <w:t>的定子和转子铁芯均由硅钢片叠压而成，利用冲片上的齿槽构成双凸极结构，</w:t>
      </w:r>
      <w:r>
        <w:rPr>
          <w:rFonts w:ascii="Helvetica" w:hAnsi="Helvetica" w:cs="Helvetica"/>
          <w:color w:val="333333"/>
        </w:rPr>
        <w:t xml:space="preserve"> </w:t>
      </w:r>
      <w:r>
        <w:rPr>
          <w:rFonts w:ascii="Helvetica" w:hAnsi="Helvetica" w:cs="Helvetica"/>
          <w:color w:val="333333"/>
        </w:rPr>
        <w:t>定子产生扭曲磁场，利用</w:t>
      </w:r>
      <w:r>
        <w:rPr>
          <w:rFonts w:ascii="Helvetica" w:hAnsi="Helvetica" w:cs="Helvetica"/>
          <w:color w:val="333333"/>
        </w:rPr>
        <w:t>“</w:t>
      </w:r>
      <w:r>
        <w:rPr>
          <w:rFonts w:ascii="Helvetica" w:hAnsi="Helvetica" w:cs="Helvetica"/>
          <w:color w:val="333333"/>
        </w:rPr>
        <w:t>磁阻最小原理</w:t>
      </w:r>
      <w:r>
        <w:rPr>
          <w:rFonts w:ascii="Helvetica" w:hAnsi="Helvetica" w:cs="Helvetica"/>
          <w:color w:val="333333"/>
        </w:rPr>
        <w:t>”</w:t>
      </w:r>
      <w:r>
        <w:rPr>
          <w:rFonts w:ascii="Helvetica" w:hAnsi="Helvetica" w:cs="Helvetica"/>
          <w:color w:val="333333"/>
        </w:rPr>
        <w:t>驱动转子运动。</w:t>
      </w:r>
      <w:r>
        <w:rPr>
          <w:rFonts w:ascii="Helvetica" w:hAnsi="Helvetica" w:cs="Helvetica"/>
          <w:color w:val="333333"/>
        </w:rPr>
        <w:t xml:space="preserve"> </w:t>
      </w:r>
      <w:r>
        <w:rPr>
          <w:rFonts w:ascii="Helvetica" w:hAnsi="Helvetica" w:cs="Helvetica"/>
          <w:color w:val="333333"/>
        </w:rPr>
        <w:t>开关磁阻电机结构和控制简单、出力大，可靠性高，成本低，起动制动性能好，运行效率高，但电机噪声高，但转矩脉动严重，非线性严重，在电动汽车驱动中有利有弊，目前电动汽车应用较少。</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(4)</w:t>
      </w:r>
      <w:r>
        <w:rPr>
          <w:rFonts w:ascii="Helvetica" w:hAnsi="Helvetica" w:cs="Helvetica"/>
          <w:color w:val="333333"/>
        </w:rPr>
        <w:t>直流电机</w:t>
      </w:r>
      <w:r>
        <w:rPr>
          <w:rFonts w:ascii="Helvetica" w:hAnsi="Helvetica" w:cs="Helvetica"/>
          <w:color w:val="333333"/>
        </w:rPr>
        <w:t>( DC Motor)</w:t>
      </w:r>
      <w:r>
        <w:rPr>
          <w:rFonts w:ascii="Helvetica" w:hAnsi="Helvetica" w:cs="Helvetica"/>
          <w:color w:val="333333"/>
        </w:rPr>
        <w:t>通过在定子主磁极上绕制励磁线圈并通以直流电以产生磁场，转子电枢绕组也通以直流电，通电绕组置于磁场中输出电磁转矩拖动负载运行。直流电机控制器一般采用晶闸管脉宽调制方式</w:t>
      </w:r>
      <w:r>
        <w:rPr>
          <w:rFonts w:ascii="Helvetica" w:hAnsi="Helvetica" w:cs="Helvetica"/>
          <w:color w:val="333333"/>
        </w:rPr>
        <w:t>( PWM)</w:t>
      </w:r>
      <w:r>
        <w:rPr>
          <w:rFonts w:ascii="Helvetica" w:hAnsi="Helvetica" w:cs="Helvetica"/>
          <w:color w:val="333333"/>
        </w:rPr>
        <w:t>，控制性能好，调速平滑度高，控制简单，技术成熟，且成本较低。直流电机的缺点是需要独立的电刷和换向器，导致速度提升受限；电刷易损耗，维护成本较高。直流电机多用于早期的电动汽车驱动系统，目前新研制的车型已经基本不再采用。</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5249545" cy="2912745"/>
            <wp:effectExtent l="0" t="0" r="8255" b="1905"/>
            <wp:docPr id="19" name="图片 19" descr="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9545" cy="2912745"/>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不同类型电机的性能对比</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目前，</w:t>
      </w:r>
      <w:r>
        <w:rPr>
          <w:rFonts w:ascii="Helvetica" w:hAnsi="Helvetica" w:cs="Helvetica"/>
          <w:color w:val="333333"/>
        </w:rPr>
        <w:t xml:space="preserve"> </w:t>
      </w:r>
      <w:r>
        <w:rPr>
          <w:rFonts w:ascii="Helvetica" w:hAnsi="Helvetica" w:cs="Helvetica"/>
          <w:color w:val="333333"/>
        </w:rPr>
        <w:t>新能源汽车所使用的电机以交流感应电机和永磁同步电机为主。其中，</w:t>
      </w:r>
      <w:r>
        <w:rPr>
          <w:rFonts w:ascii="Helvetica" w:hAnsi="Helvetica" w:cs="Helvetica"/>
          <w:color w:val="333333"/>
        </w:rPr>
        <w:t xml:space="preserve"> </w:t>
      </w:r>
      <w:r>
        <w:rPr>
          <w:rFonts w:ascii="Helvetica" w:hAnsi="Helvetica" w:cs="Helvetica"/>
          <w:color w:val="333333"/>
        </w:rPr>
        <w:t>日韩车系目前多采用永磁电机，转速区间和效率相对都较高，但是需要使用昂贵的系统永磁材料钕铁硼；欧美车系则多采用交流感应电机，主要原因是对于稀土资源匮乏，以及降低电机成本考虑，其劣势则主要是转速区间小，效率低，</w:t>
      </w:r>
      <w:r>
        <w:rPr>
          <w:rFonts w:ascii="Helvetica" w:hAnsi="Helvetica" w:cs="Helvetica"/>
          <w:color w:val="333333"/>
        </w:rPr>
        <w:lastRenderedPageBreak/>
        <w:t>需要性能更高的调速器以匹配性能。</w:t>
      </w:r>
      <w:r>
        <w:rPr>
          <w:rFonts w:ascii="Helvetica" w:hAnsi="Helvetica" w:cs="Helvetica"/>
          <w:color w:val="333333"/>
        </w:rPr>
        <w:t> </w:t>
      </w:r>
      <w:hyperlink r:id="rId10" w:tgtFrame="_blank" w:history="1">
        <w:r>
          <w:rPr>
            <w:rStyle w:val="a4"/>
            <w:rFonts w:ascii="Helvetica" w:hAnsi="Helvetica" w:cs="Helvetica"/>
            <w:u w:val="none"/>
          </w:rPr>
          <w:t>特斯拉</w:t>
        </w:r>
      </w:hyperlink>
      <w:r>
        <w:rPr>
          <w:rFonts w:ascii="Helvetica" w:hAnsi="Helvetica" w:cs="Helvetica"/>
          <w:color w:val="333333"/>
        </w:rPr>
        <w:t>公司在其本代车型</w:t>
      </w:r>
      <w:r>
        <w:rPr>
          <w:rFonts w:ascii="Helvetica" w:hAnsi="Helvetica" w:cs="Helvetica"/>
          <w:color w:val="333333"/>
        </w:rPr>
        <w:t> </w:t>
      </w:r>
      <w:hyperlink r:id="rId11" w:tgtFrame="_blank" w:history="1">
        <w:r>
          <w:rPr>
            <w:rStyle w:val="a4"/>
            <w:rFonts w:ascii="Helvetica" w:hAnsi="Helvetica" w:cs="Helvetica"/>
            <w:u w:val="none"/>
          </w:rPr>
          <w:t>Model S</w:t>
        </w:r>
      </w:hyperlink>
      <w:r>
        <w:rPr>
          <w:rFonts w:ascii="Helvetica" w:hAnsi="Helvetica" w:cs="Helvetica"/>
          <w:color w:val="333333"/>
        </w:rPr>
        <w:t> </w:t>
      </w:r>
      <w:r>
        <w:rPr>
          <w:rFonts w:ascii="Helvetica" w:hAnsi="Helvetica" w:cs="Helvetica"/>
          <w:color w:val="333333"/>
        </w:rPr>
        <w:t>和</w:t>
      </w:r>
      <w:r>
        <w:rPr>
          <w:rFonts w:ascii="Helvetica" w:hAnsi="Helvetica" w:cs="Helvetica"/>
          <w:color w:val="333333"/>
        </w:rPr>
        <w:t> </w:t>
      </w:r>
      <w:hyperlink r:id="rId12" w:tgtFrame="_blank" w:history="1">
        <w:r>
          <w:rPr>
            <w:rStyle w:val="a4"/>
            <w:rFonts w:ascii="Helvetica" w:hAnsi="Helvetica" w:cs="Helvetica"/>
            <w:u w:val="none"/>
          </w:rPr>
          <w:t>Model X</w:t>
        </w:r>
      </w:hyperlink>
      <w:r>
        <w:rPr>
          <w:rFonts w:ascii="Helvetica" w:hAnsi="Helvetica" w:cs="Helvetica"/>
          <w:color w:val="333333"/>
        </w:rPr>
        <w:t> </w:t>
      </w:r>
      <w:r>
        <w:rPr>
          <w:rFonts w:ascii="Helvetica" w:hAnsi="Helvetica" w:cs="Helvetica"/>
          <w:color w:val="333333"/>
        </w:rPr>
        <w:t>上均采用的是自行设计的交流感应电机。</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5266055" cy="2133600"/>
            <wp:effectExtent l="0" t="0" r="0" b="0"/>
            <wp:docPr id="18" name="图片 18" descr="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6055" cy="2133600"/>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国外新能源汽车</w:t>
      </w:r>
      <w:proofErr w:type="gramStart"/>
      <w:r>
        <w:rPr>
          <w:rFonts w:ascii="Helvetica" w:hAnsi="Helvetica" w:cs="Helvetica"/>
          <w:color w:val="333333"/>
        </w:rPr>
        <w:t>适</w:t>
      </w:r>
      <w:proofErr w:type="gramEnd"/>
      <w:r>
        <w:rPr>
          <w:rFonts w:ascii="Helvetica" w:hAnsi="Helvetica" w:cs="Helvetica"/>
          <w:color w:val="333333"/>
        </w:rPr>
        <w:t>配电机类型</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我国稀土资源丰富，</w:t>
      </w:r>
      <w:r>
        <w:rPr>
          <w:rFonts w:ascii="Helvetica" w:hAnsi="Helvetica" w:cs="Helvetica"/>
          <w:color w:val="333333"/>
        </w:rPr>
        <w:t xml:space="preserve"> </w:t>
      </w:r>
      <w:r>
        <w:rPr>
          <w:rFonts w:ascii="Helvetica" w:hAnsi="Helvetica" w:cs="Helvetica"/>
          <w:color w:val="333333"/>
        </w:rPr>
        <w:t>因此电动乘用车多采用功率性能高、体积较小的永磁同步电机。</w:t>
      </w:r>
      <w:r>
        <w:rPr>
          <w:rFonts w:ascii="Helvetica" w:hAnsi="Helvetica" w:cs="Helvetica"/>
          <w:color w:val="333333"/>
        </w:rPr>
        <w:t xml:space="preserve"> </w:t>
      </w:r>
      <w:r>
        <w:rPr>
          <w:rFonts w:ascii="Helvetica" w:hAnsi="Helvetica" w:cs="Helvetica"/>
          <w:color w:val="333333"/>
        </w:rPr>
        <w:t>根据中国汽车工业协会统计数据，</w:t>
      </w:r>
      <w:r>
        <w:rPr>
          <w:rFonts w:ascii="Helvetica" w:hAnsi="Helvetica" w:cs="Helvetica"/>
          <w:color w:val="333333"/>
        </w:rPr>
        <w:t xml:space="preserve">2016 </w:t>
      </w:r>
      <w:r>
        <w:rPr>
          <w:rFonts w:ascii="Helvetica" w:hAnsi="Helvetica" w:cs="Helvetica"/>
          <w:color w:val="333333"/>
        </w:rPr>
        <w:t>年上半年，我国</w:t>
      </w:r>
      <w:hyperlink r:id="rId14" w:tgtFrame="_blank" w:history="1">
        <w:r>
          <w:rPr>
            <w:rStyle w:val="a4"/>
            <w:rFonts w:ascii="Helvetica" w:hAnsi="Helvetica" w:cs="Helvetica"/>
            <w:u w:val="none"/>
          </w:rPr>
          <w:t>纯电动汽车</w:t>
        </w:r>
      </w:hyperlink>
      <w:r>
        <w:rPr>
          <w:rFonts w:ascii="Helvetica" w:hAnsi="Helvetica" w:cs="Helvetica"/>
          <w:color w:val="333333"/>
        </w:rPr>
        <w:t>产销量分别达到</w:t>
      </w:r>
      <w:r>
        <w:rPr>
          <w:rFonts w:ascii="Helvetica" w:hAnsi="Helvetica" w:cs="Helvetica"/>
          <w:color w:val="333333"/>
        </w:rPr>
        <w:t xml:space="preserve"> 13.4 </w:t>
      </w:r>
      <w:r>
        <w:rPr>
          <w:rFonts w:ascii="Helvetica" w:hAnsi="Helvetica" w:cs="Helvetica"/>
          <w:color w:val="333333"/>
        </w:rPr>
        <w:t>万辆、</w:t>
      </w:r>
      <w:r>
        <w:rPr>
          <w:rFonts w:ascii="Helvetica" w:hAnsi="Helvetica" w:cs="Helvetica"/>
          <w:color w:val="333333"/>
        </w:rPr>
        <w:t xml:space="preserve">12.6 </w:t>
      </w:r>
      <w:r>
        <w:rPr>
          <w:rFonts w:ascii="Helvetica" w:hAnsi="Helvetica" w:cs="Helvetica"/>
          <w:color w:val="333333"/>
        </w:rPr>
        <w:t>万辆，同比分别增长</w:t>
      </w:r>
      <w:r>
        <w:rPr>
          <w:rFonts w:ascii="Helvetica" w:hAnsi="Helvetica" w:cs="Helvetica"/>
          <w:color w:val="333333"/>
        </w:rPr>
        <w:t xml:space="preserve"> 160.8%</w:t>
      </w:r>
      <w:r>
        <w:rPr>
          <w:rFonts w:ascii="Helvetica" w:hAnsi="Helvetica" w:cs="Helvetica"/>
          <w:color w:val="333333"/>
        </w:rPr>
        <w:t>、</w:t>
      </w:r>
      <w:r>
        <w:rPr>
          <w:rFonts w:ascii="Helvetica" w:hAnsi="Helvetica" w:cs="Helvetica"/>
          <w:color w:val="333333"/>
        </w:rPr>
        <w:t xml:space="preserve"> 161.6%</w:t>
      </w:r>
      <w:r>
        <w:rPr>
          <w:rFonts w:ascii="Helvetica" w:hAnsi="Helvetica" w:cs="Helvetica"/>
          <w:color w:val="333333"/>
        </w:rPr>
        <w:t>。上半年生产</w:t>
      </w:r>
      <w:hyperlink r:id="rId15" w:tgtFrame="_blank" w:history="1">
        <w:r>
          <w:rPr>
            <w:rStyle w:val="a4"/>
            <w:rFonts w:ascii="Helvetica" w:hAnsi="Helvetica" w:cs="Helvetica"/>
            <w:u w:val="none"/>
          </w:rPr>
          <w:t>纯电动</w:t>
        </w:r>
      </w:hyperlink>
      <w:r>
        <w:rPr>
          <w:rFonts w:ascii="Helvetica" w:hAnsi="Helvetica" w:cs="Helvetica"/>
          <w:color w:val="333333"/>
        </w:rPr>
        <w:t>乘用车约</w:t>
      </w:r>
      <w:r>
        <w:rPr>
          <w:rFonts w:ascii="Helvetica" w:hAnsi="Helvetica" w:cs="Helvetica"/>
          <w:color w:val="333333"/>
        </w:rPr>
        <w:t xml:space="preserve"> 70000 </w:t>
      </w:r>
      <w:r>
        <w:rPr>
          <w:rFonts w:ascii="Helvetica" w:hAnsi="Helvetica" w:cs="Helvetica"/>
          <w:color w:val="333333"/>
        </w:rPr>
        <w:t>辆，其中永磁同步电机的装机占比约为</w:t>
      </w:r>
      <w:r>
        <w:rPr>
          <w:rFonts w:ascii="Helvetica" w:hAnsi="Helvetica" w:cs="Helvetica"/>
          <w:color w:val="333333"/>
        </w:rPr>
        <w:t xml:space="preserve"> 65.7%</w:t>
      </w:r>
      <w:r>
        <w:rPr>
          <w:rFonts w:ascii="Helvetica" w:hAnsi="Helvetica" w:cs="Helvetica"/>
          <w:color w:val="333333"/>
        </w:rPr>
        <w:t>，比</w:t>
      </w:r>
      <w:r>
        <w:rPr>
          <w:rFonts w:ascii="Helvetica" w:hAnsi="Helvetica" w:cs="Helvetica"/>
          <w:color w:val="333333"/>
        </w:rPr>
        <w:t xml:space="preserve"> 15 </w:t>
      </w:r>
      <w:r>
        <w:rPr>
          <w:rFonts w:ascii="Helvetica" w:hAnsi="Helvetica" w:cs="Helvetica"/>
          <w:color w:val="333333"/>
        </w:rPr>
        <w:t>年同期增长</w:t>
      </w:r>
      <w:r>
        <w:rPr>
          <w:rFonts w:ascii="Helvetica" w:hAnsi="Helvetica" w:cs="Helvetica"/>
          <w:color w:val="333333"/>
        </w:rPr>
        <w:t xml:space="preserve"> 21.25 </w:t>
      </w:r>
      <w:proofErr w:type="gramStart"/>
      <w:r>
        <w:rPr>
          <w:rFonts w:ascii="Helvetica" w:hAnsi="Helvetica" w:cs="Helvetica"/>
          <w:color w:val="333333"/>
        </w:rPr>
        <w:t>个</w:t>
      </w:r>
      <w:proofErr w:type="gramEnd"/>
      <w:r>
        <w:rPr>
          <w:rFonts w:ascii="Helvetica" w:hAnsi="Helvetica" w:cs="Helvetica"/>
          <w:color w:val="333333"/>
        </w:rPr>
        <w:t>百分点，比</w:t>
      </w:r>
      <w:r>
        <w:rPr>
          <w:rFonts w:ascii="Helvetica" w:hAnsi="Helvetica" w:cs="Helvetica"/>
          <w:color w:val="333333"/>
        </w:rPr>
        <w:t xml:space="preserve"> 15 </w:t>
      </w:r>
      <w:r>
        <w:rPr>
          <w:rFonts w:ascii="Helvetica" w:hAnsi="Helvetica" w:cs="Helvetica"/>
          <w:color w:val="333333"/>
        </w:rPr>
        <w:t>年全年增长了</w:t>
      </w:r>
      <w:r>
        <w:rPr>
          <w:rFonts w:ascii="Helvetica" w:hAnsi="Helvetica" w:cs="Helvetica"/>
          <w:color w:val="333333"/>
        </w:rPr>
        <w:t xml:space="preserve"> 19.99 </w:t>
      </w:r>
      <w:r>
        <w:rPr>
          <w:rFonts w:ascii="Helvetica" w:hAnsi="Helvetica" w:cs="Helvetica"/>
          <w:color w:val="333333"/>
        </w:rPr>
        <w:t>个百分点。</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同期，国产新能源乘用车用交流异步电机的市场分额在逐渐减小，从</w:t>
      </w:r>
      <w:r>
        <w:rPr>
          <w:rFonts w:ascii="Helvetica" w:hAnsi="Helvetica" w:cs="Helvetica"/>
          <w:color w:val="333333"/>
        </w:rPr>
        <w:t xml:space="preserve"> 2015 </w:t>
      </w:r>
      <w:r>
        <w:rPr>
          <w:rFonts w:ascii="Helvetica" w:hAnsi="Helvetica" w:cs="Helvetica"/>
          <w:color w:val="333333"/>
        </w:rPr>
        <w:t>年上半年的</w:t>
      </w:r>
      <w:r>
        <w:rPr>
          <w:rFonts w:ascii="Helvetica" w:hAnsi="Helvetica" w:cs="Helvetica"/>
          <w:color w:val="333333"/>
        </w:rPr>
        <w:t xml:space="preserve"> 35.1%</w:t>
      </w:r>
      <w:r>
        <w:rPr>
          <w:rFonts w:ascii="Helvetica" w:hAnsi="Helvetica" w:cs="Helvetica"/>
          <w:color w:val="333333"/>
        </w:rPr>
        <w:t>下滑至</w:t>
      </w:r>
      <w:r>
        <w:rPr>
          <w:rFonts w:ascii="Helvetica" w:hAnsi="Helvetica" w:cs="Helvetica"/>
          <w:color w:val="333333"/>
        </w:rPr>
        <w:t xml:space="preserve"> 2016 </w:t>
      </w:r>
      <w:r>
        <w:rPr>
          <w:rFonts w:ascii="Helvetica" w:hAnsi="Helvetica" w:cs="Helvetica"/>
          <w:color w:val="333333"/>
        </w:rPr>
        <w:t>年上半年年的</w:t>
      </w:r>
      <w:r>
        <w:rPr>
          <w:rFonts w:ascii="Helvetica" w:hAnsi="Helvetica" w:cs="Helvetica"/>
          <w:color w:val="333333"/>
        </w:rPr>
        <w:t xml:space="preserve"> 32.9%</w:t>
      </w:r>
      <w:r>
        <w:rPr>
          <w:rFonts w:ascii="Helvetica" w:hAnsi="Helvetica" w:cs="Helvetica"/>
          <w:color w:val="333333"/>
        </w:rPr>
        <w:t>；而混合励磁同步电机的占比则从</w:t>
      </w:r>
      <w:r>
        <w:rPr>
          <w:rFonts w:ascii="Helvetica" w:hAnsi="Helvetica" w:cs="Helvetica"/>
          <w:color w:val="333333"/>
        </w:rPr>
        <w:t xml:space="preserve"> 0.03%</w:t>
      </w:r>
      <w:r>
        <w:rPr>
          <w:rFonts w:ascii="Helvetica" w:hAnsi="Helvetica" w:cs="Helvetica"/>
          <w:color w:val="333333"/>
        </w:rPr>
        <w:t>上升至</w:t>
      </w:r>
      <w:r>
        <w:rPr>
          <w:rFonts w:ascii="Helvetica" w:hAnsi="Helvetica" w:cs="Helvetica"/>
          <w:color w:val="333333"/>
        </w:rPr>
        <w:t xml:space="preserve"> 1.10%</w:t>
      </w:r>
      <w:r>
        <w:rPr>
          <w:rFonts w:ascii="Helvetica" w:hAnsi="Helvetica" w:cs="Helvetica"/>
          <w:color w:val="333333"/>
        </w:rPr>
        <w:t>，尽管绝对占比仍相对较小，但装机率有望保持小幅稳定的增长态势，未来有可能在纯电动乘用车领域率先获得突破性进展。</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5300345" cy="2903855"/>
            <wp:effectExtent l="0" t="0" r="0" b="0"/>
            <wp:docPr id="17" name="图片 17" descr="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0345" cy="2903855"/>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lastRenderedPageBreak/>
        <w:t xml:space="preserve">2015-2016 </w:t>
      </w:r>
      <w:r>
        <w:rPr>
          <w:rFonts w:ascii="Helvetica" w:hAnsi="Helvetica" w:cs="Helvetica"/>
          <w:color w:val="333333"/>
        </w:rPr>
        <w:t>年国产纯电动乘用车电机装机量变动情况</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b/>
          <w:bCs/>
          <w:color w:val="337FE5"/>
        </w:rPr>
        <w:t>电控系统集成化是未来发展趋势</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电机控制器在传统汽车的车载电机中已有应用，通过功率半导体、微处理器等电力电子器件，采用中低压变频等方式实现对车用空调压缩机、转向助力泵电机等进行调控的功能。电动汽车电机控制器作为控制电动汽车驱动电机的设备，通过接收整车控制器和控制机构</w:t>
      </w:r>
      <w:r>
        <w:rPr>
          <w:rFonts w:ascii="Helvetica" w:hAnsi="Helvetica" w:cs="Helvetica"/>
          <w:color w:val="333333"/>
        </w:rPr>
        <w:t>(</w:t>
      </w:r>
      <w:r>
        <w:rPr>
          <w:rFonts w:ascii="Helvetica" w:hAnsi="Helvetica" w:cs="Helvetica"/>
          <w:color w:val="333333"/>
        </w:rPr>
        <w:t>制动踏板、油门踏板、换挡机构</w:t>
      </w:r>
      <w:r>
        <w:rPr>
          <w:rFonts w:ascii="Helvetica" w:hAnsi="Helvetica" w:cs="Helvetica"/>
          <w:color w:val="333333"/>
        </w:rPr>
        <w:t xml:space="preserve">) </w:t>
      </w:r>
      <w:r>
        <w:rPr>
          <w:rFonts w:ascii="Helvetica" w:hAnsi="Helvetica" w:cs="Helvetica"/>
          <w:color w:val="333333"/>
        </w:rPr>
        <w:t>传送的控制信息，对驱动电机转速、转矩和转向进行控制，并可同时对动力电池的输出进行相应控制。</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目前，部分</w:t>
      </w:r>
      <w:r>
        <w:rPr>
          <w:rFonts w:ascii="Helvetica" w:hAnsi="Helvetica" w:cs="Helvetica"/>
          <w:color w:val="333333"/>
        </w:rPr>
        <w:t>“</w:t>
      </w:r>
      <w:r>
        <w:rPr>
          <w:rFonts w:ascii="Helvetica" w:hAnsi="Helvetica" w:cs="Helvetica"/>
          <w:color w:val="333333"/>
        </w:rPr>
        <w:t>多合一</w:t>
      </w:r>
      <w:r>
        <w:rPr>
          <w:rFonts w:ascii="Helvetica" w:hAnsi="Helvetica" w:cs="Helvetica"/>
          <w:color w:val="333333"/>
        </w:rPr>
        <w:t>”</w:t>
      </w:r>
      <w:r>
        <w:rPr>
          <w:rFonts w:ascii="Helvetica" w:hAnsi="Helvetica" w:cs="Helvetica"/>
          <w:color w:val="333333"/>
        </w:rPr>
        <w:t>的电控产品已经在电动汽车中投入应用，同时集成了传统汽车分立的空调压缩机、转向助力泵电机、气泵电机控制器，以及混合动力车型中采用的</w:t>
      </w:r>
      <w:r>
        <w:rPr>
          <w:rFonts w:ascii="Helvetica" w:hAnsi="Helvetica" w:cs="Helvetica"/>
          <w:color w:val="333333"/>
        </w:rPr>
        <w:t xml:space="preserve"> BSG/ISG </w:t>
      </w:r>
      <w:r>
        <w:rPr>
          <w:rFonts w:ascii="Helvetica" w:hAnsi="Helvetica" w:cs="Helvetica"/>
          <w:color w:val="333333"/>
        </w:rPr>
        <w:t>电机等。</w:t>
      </w:r>
      <w:r>
        <w:rPr>
          <w:rFonts w:ascii="Helvetica" w:hAnsi="Helvetica" w:cs="Helvetica"/>
          <w:color w:val="333333"/>
        </w:rPr>
        <w:t xml:space="preserve"> </w:t>
      </w:r>
      <w:r>
        <w:rPr>
          <w:rFonts w:ascii="Helvetica" w:hAnsi="Helvetica" w:cs="Helvetica"/>
          <w:color w:val="333333"/>
        </w:rPr>
        <w:t>随着微芯片在整车及总成控制中的应用逐步广泛，多合一电控产品的成本有望进一步下降，单一控制器将逐步被集成化</w:t>
      </w:r>
      <w:r>
        <w:rPr>
          <w:rFonts w:ascii="Helvetica" w:hAnsi="Helvetica" w:cs="Helvetica"/>
          <w:color w:val="333333"/>
        </w:rPr>
        <w:t>“</w:t>
      </w:r>
      <w:r>
        <w:rPr>
          <w:rFonts w:ascii="Helvetica" w:hAnsi="Helvetica" w:cs="Helvetica"/>
          <w:color w:val="333333"/>
        </w:rPr>
        <w:t>车辆中央控制器</w:t>
      </w:r>
      <w:r>
        <w:rPr>
          <w:rFonts w:ascii="Helvetica" w:hAnsi="Helvetica" w:cs="Helvetica"/>
          <w:color w:val="333333"/>
        </w:rPr>
        <w:t>”</w:t>
      </w:r>
      <w:r>
        <w:rPr>
          <w:rFonts w:ascii="Helvetica" w:hAnsi="Helvetica" w:cs="Helvetica"/>
          <w:color w:val="333333"/>
        </w:rPr>
        <w:t>所取代。</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5257800" cy="2929255"/>
            <wp:effectExtent l="0" t="0" r="0" b="4445"/>
            <wp:docPr id="16" name="图片 16" descr="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2929255"/>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电控系统在新能源汽车中处于核心地位</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电控系统的设计和标定与电机系统相关程度较高，根据匹配电机的不同，电控系统需要开发不同技术平台。早期的直流电机一般采用脉宽调制</w:t>
      </w:r>
      <w:r>
        <w:rPr>
          <w:rFonts w:ascii="Helvetica" w:hAnsi="Helvetica" w:cs="Helvetica"/>
          <w:color w:val="333333"/>
        </w:rPr>
        <w:t>( PWM)</w:t>
      </w:r>
      <w:r>
        <w:rPr>
          <w:rFonts w:ascii="Helvetica" w:hAnsi="Helvetica" w:cs="Helvetica"/>
          <w:color w:val="333333"/>
        </w:rPr>
        <w:t>斩波控制的方式进行控制，控制手段相对单一，应用也有局限性。随着感应电机和永磁电机的大量使用，电控系统的复杂程度迅速上升，</w:t>
      </w:r>
      <w:r>
        <w:rPr>
          <w:rFonts w:ascii="Helvetica" w:hAnsi="Helvetica" w:cs="Helvetica"/>
          <w:color w:val="333333"/>
        </w:rPr>
        <w:t xml:space="preserve"> </w:t>
      </w:r>
      <w:r>
        <w:rPr>
          <w:rFonts w:ascii="Helvetica" w:hAnsi="Helvetica" w:cs="Helvetica"/>
          <w:color w:val="333333"/>
        </w:rPr>
        <w:t>矢量控制技术和直接转矩控制技术成为电控产品的技术主流，电动乘用车的普及对于电机和电控系统的集成程度要求也越来越高。可以预见的是，未来电机与电控企业的业务交叉程度将逐步提高，</w:t>
      </w:r>
      <w:r>
        <w:rPr>
          <w:rFonts w:ascii="Helvetica" w:hAnsi="Helvetica" w:cs="Helvetica"/>
          <w:color w:val="333333"/>
        </w:rPr>
        <w:t xml:space="preserve"> </w:t>
      </w:r>
      <w:r>
        <w:rPr>
          <w:rFonts w:ascii="Helvetica" w:hAnsi="Helvetica" w:cs="Helvetica"/>
          <w:color w:val="333333"/>
        </w:rPr>
        <w:t>可提供电机电控一体化动力总成产品的企业将有助</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于整车企业进一步降低车重和成本，将具有更大的竞争力。</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lastRenderedPageBreak/>
        <w:drawing>
          <wp:inline distT="0" distB="0" distL="0" distR="0">
            <wp:extent cx="5232400" cy="2286000"/>
            <wp:effectExtent l="0" t="0" r="6350" b="0"/>
            <wp:docPr id="15" name="图片 15" descr="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2400" cy="2286000"/>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不同类型电机采用的电控方式</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b/>
          <w:bCs/>
          <w:color w:val="337FE5"/>
        </w:rPr>
        <w:t>国产替代势在必行，</w:t>
      </w:r>
      <w:r>
        <w:rPr>
          <w:rFonts w:ascii="Helvetica" w:hAnsi="Helvetica" w:cs="Helvetica"/>
          <w:b/>
          <w:bCs/>
          <w:color w:val="337FE5"/>
        </w:rPr>
        <w:t xml:space="preserve"> </w:t>
      </w:r>
      <w:r>
        <w:rPr>
          <w:rFonts w:ascii="Helvetica" w:hAnsi="Helvetica" w:cs="Helvetica"/>
          <w:b/>
          <w:bCs/>
          <w:color w:val="337FE5"/>
        </w:rPr>
        <w:t>电机电控行业加速整合</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作为新能源汽车</w:t>
      </w:r>
      <w:r>
        <w:rPr>
          <w:rFonts w:ascii="Helvetica" w:hAnsi="Helvetica" w:cs="Helvetica"/>
          <w:color w:val="333333"/>
        </w:rPr>
        <w:t>“</w:t>
      </w:r>
      <w:r>
        <w:rPr>
          <w:rFonts w:ascii="Helvetica" w:hAnsi="Helvetica" w:cs="Helvetica"/>
          <w:color w:val="333333"/>
        </w:rPr>
        <w:t>三大电</w:t>
      </w:r>
      <w:r>
        <w:rPr>
          <w:rFonts w:ascii="Helvetica" w:hAnsi="Helvetica" w:cs="Helvetica"/>
          <w:color w:val="333333"/>
        </w:rPr>
        <w:t>”</w:t>
      </w:r>
      <w:r>
        <w:rPr>
          <w:rFonts w:ascii="Helvetica" w:hAnsi="Helvetica" w:cs="Helvetica"/>
          <w:color w:val="333333"/>
        </w:rPr>
        <w:t>之二，相比动力电池行业的快速发展以及</w:t>
      </w:r>
      <w:proofErr w:type="gramStart"/>
      <w:r>
        <w:rPr>
          <w:rFonts w:ascii="Helvetica" w:hAnsi="Helvetica" w:cs="Helvetica"/>
          <w:color w:val="333333"/>
        </w:rPr>
        <w:t>高关注</w:t>
      </w:r>
      <w:proofErr w:type="gramEnd"/>
      <w:r>
        <w:rPr>
          <w:rFonts w:ascii="Helvetica" w:hAnsi="Helvetica" w:cs="Helvetica"/>
          <w:color w:val="333333"/>
        </w:rPr>
        <w:t>度，国内电机电控行业则相对</w:t>
      </w:r>
      <w:r>
        <w:rPr>
          <w:rFonts w:ascii="Helvetica" w:hAnsi="Helvetica" w:cs="Helvetica"/>
          <w:color w:val="333333"/>
        </w:rPr>
        <w:t>“</w:t>
      </w:r>
      <w:r>
        <w:rPr>
          <w:rFonts w:ascii="Helvetica" w:hAnsi="Helvetica" w:cs="Helvetica"/>
          <w:color w:val="333333"/>
        </w:rPr>
        <w:t>低调</w:t>
      </w:r>
      <w:r>
        <w:rPr>
          <w:rFonts w:ascii="Helvetica" w:hAnsi="Helvetica" w:cs="Helvetica"/>
          <w:color w:val="333333"/>
        </w:rPr>
        <w:t>”</w:t>
      </w:r>
      <w:r>
        <w:rPr>
          <w:rFonts w:ascii="Helvetica" w:hAnsi="Helvetica" w:cs="Helvetica"/>
          <w:color w:val="333333"/>
        </w:rPr>
        <w:t>。我们认为，</w:t>
      </w:r>
      <w:r>
        <w:rPr>
          <w:rFonts w:ascii="Helvetica" w:hAnsi="Helvetica" w:cs="Helvetica"/>
          <w:color w:val="333333"/>
        </w:rPr>
        <w:t xml:space="preserve"> </w:t>
      </w:r>
      <w:r>
        <w:rPr>
          <w:rFonts w:ascii="Helvetica" w:hAnsi="Helvetica" w:cs="Helvetica"/>
          <w:color w:val="333333"/>
        </w:rPr>
        <w:t>电机电控行业受市场关注度低于电池主要是两方面原因：其一，</w:t>
      </w:r>
      <w:r>
        <w:rPr>
          <w:rFonts w:ascii="Helvetica" w:hAnsi="Helvetica" w:cs="Helvetica"/>
          <w:color w:val="333333"/>
        </w:rPr>
        <w:t xml:space="preserve"> </w:t>
      </w:r>
      <w:r>
        <w:rPr>
          <w:rFonts w:ascii="Helvetica" w:hAnsi="Helvetica" w:cs="Helvetica"/>
          <w:color w:val="333333"/>
        </w:rPr>
        <w:t>新能源汽车电机电控产业基本与国内电动汽车市场同步启动，整车企业对于电动汽车的研发、采购、生产和销售等流程都处于探索和完善阶段，</w:t>
      </w:r>
      <w:r>
        <w:rPr>
          <w:rFonts w:ascii="Helvetica" w:hAnsi="Helvetica" w:cs="Helvetica"/>
          <w:color w:val="333333"/>
        </w:rPr>
        <w:t xml:space="preserve"> </w:t>
      </w:r>
      <w:r>
        <w:rPr>
          <w:rFonts w:ascii="Helvetica" w:hAnsi="Helvetica" w:cs="Helvetica"/>
          <w:color w:val="333333"/>
        </w:rPr>
        <w:t>对于电机电控配套行业的标准和体系也尚未成型；</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其二，锂电池在</w:t>
      </w:r>
      <w:r>
        <w:rPr>
          <w:rFonts w:ascii="Helvetica" w:hAnsi="Helvetica" w:cs="Helvetica"/>
          <w:color w:val="333333"/>
        </w:rPr>
        <w:t xml:space="preserve"> 3C </w:t>
      </w:r>
      <w:r>
        <w:rPr>
          <w:rFonts w:ascii="Helvetica" w:hAnsi="Helvetica" w:cs="Helvetica"/>
          <w:color w:val="333333"/>
        </w:rPr>
        <w:t>等领域应用有近</w:t>
      </w:r>
      <w:r>
        <w:rPr>
          <w:rFonts w:ascii="Helvetica" w:hAnsi="Helvetica" w:cs="Helvetica"/>
          <w:color w:val="333333"/>
        </w:rPr>
        <w:t xml:space="preserve"> 20 </w:t>
      </w:r>
      <w:r>
        <w:rPr>
          <w:rFonts w:ascii="Helvetica" w:hAnsi="Helvetica" w:cs="Helvetica"/>
          <w:color w:val="333333"/>
        </w:rPr>
        <w:t>年历史，行业形成了相对完整的技术标准和产品体系，转用为动力电池有一定的参考和借鉴，而新能源汽车电机与工业电机技术路线和要求差别较大，专业企业中很大一部分仍为</w:t>
      </w:r>
      <w:r>
        <w:rPr>
          <w:rFonts w:ascii="Helvetica" w:hAnsi="Helvetica" w:cs="Helvetica"/>
          <w:color w:val="333333"/>
        </w:rPr>
        <w:t xml:space="preserve"> 10 </w:t>
      </w:r>
      <w:r>
        <w:rPr>
          <w:rFonts w:ascii="Helvetica" w:hAnsi="Helvetica" w:cs="Helvetica"/>
          <w:color w:val="333333"/>
        </w:rPr>
        <w:t>年以内的创业型企业，行业尚未形成清晰稳定的市场格局。</w:t>
      </w:r>
      <w:r>
        <w:rPr>
          <w:rFonts w:ascii="Helvetica" w:hAnsi="Helvetica" w:cs="Helvetica"/>
          <w:color w:val="333333"/>
        </w:rPr>
        <w:t xml:space="preserve"> </w:t>
      </w:r>
      <w:r>
        <w:rPr>
          <w:rFonts w:ascii="Helvetica" w:hAnsi="Helvetica" w:cs="Helvetica"/>
          <w:color w:val="333333"/>
        </w:rPr>
        <w:t>目前，新能源汽车驱动电机的厂商主要包括两类：第一类是具备电机电控供应链的电动汽车整车企业，</w:t>
      </w:r>
      <w:r>
        <w:rPr>
          <w:rFonts w:ascii="Helvetica" w:hAnsi="Helvetica" w:cs="Helvetica"/>
          <w:color w:val="333333"/>
        </w:rPr>
        <w:t xml:space="preserve"> </w:t>
      </w:r>
      <w:r>
        <w:rPr>
          <w:rFonts w:ascii="Helvetica" w:hAnsi="Helvetica" w:cs="Helvetica"/>
          <w:color w:val="333333"/>
        </w:rPr>
        <w:t>由其自有生产能力或关联供应</w:t>
      </w:r>
      <w:proofErr w:type="gramStart"/>
      <w:r>
        <w:rPr>
          <w:rFonts w:ascii="Helvetica" w:hAnsi="Helvetica" w:cs="Helvetica"/>
          <w:color w:val="333333"/>
        </w:rPr>
        <w:t>链企业</w:t>
      </w:r>
      <w:proofErr w:type="gramEnd"/>
      <w:r>
        <w:rPr>
          <w:rFonts w:ascii="Helvetica" w:hAnsi="Helvetica" w:cs="Helvetica"/>
          <w:color w:val="333333"/>
        </w:rPr>
        <w:t>向其供应全部或部分电机电控产品，部分整车厂的电机电控产品也少量外销。</w:t>
      </w:r>
      <w:r>
        <w:rPr>
          <w:rFonts w:ascii="Helvetica" w:hAnsi="Helvetica" w:cs="Helvetica"/>
          <w:color w:val="333333"/>
        </w:rPr>
        <w:t xml:space="preserve"> </w:t>
      </w:r>
      <w:r>
        <w:rPr>
          <w:rFonts w:ascii="Helvetica" w:hAnsi="Helvetica" w:cs="Helvetica"/>
          <w:color w:val="333333"/>
        </w:rPr>
        <w:t>这类企业一般为传统汽车制造企业，</w:t>
      </w:r>
      <w:r>
        <w:rPr>
          <w:rFonts w:ascii="Helvetica" w:hAnsi="Helvetica" w:cs="Helvetica"/>
          <w:color w:val="333333"/>
        </w:rPr>
        <w:t xml:space="preserve"> </w:t>
      </w:r>
      <w:r>
        <w:rPr>
          <w:rFonts w:ascii="Helvetica" w:hAnsi="Helvetica" w:cs="Helvetica"/>
          <w:color w:val="333333"/>
        </w:rPr>
        <w:t>经过多年积累，</w:t>
      </w:r>
      <w:r>
        <w:rPr>
          <w:rFonts w:ascii="Helvetica" w:hAnsi="Helvetica" w:cs="Helvetica"/>
          <w:color w:val="333333"/>
        </w:rPr>
        <w:t xml:space="preserve"> </w:t>
      </w:r>
      <w:r>
        <w:rPr>
          <w:rFonts w:ascii="Helvetica" w:hAnsi="Helvetica" w:cs="Helvetica"/>
          <w:color w:val="333333"/>
        </w:rPr>
        <w:t>具备完整的零部件生产能力。</w:t>
      </w:r>
      <w:r>
        <w:rPr>
          <w:rFonts w:ascii="Helvetica" w:hAnsi="Helvetica" w:cs="Helvetica"/>
          <w:color w:val="333333"/>
        </w:rPr>
        <w:t xml:space="preserve"> </w:t>
      </w:r>
      <w:r>
        <w:rPr>
          <w:rFonts w:ascii="Helvetica" w:hAnsi="Helvetica" w:cs="Helvetica"/>
          <w:color w:val="333333"/>
        </w:rPr>
        <w:t>目前国内的主机厂中，</w:t>
      </w:r>
      <w:hyperlink r:id="rId19" w:tgtFrame="_blank" w:history="1">
        <w:r>
          <w:rPr>
            <w:rStyle w:val="a4"/>
            <w:rFonts w:ascii="Helvetica" w:hAnsi="Helvetica" w:cs="Helvetica"/>
            <w:u w:val="none"/>
          </w:rPr>
          <w:t>比亚</w:t>
        </w:r>
        <w:proofErr w:type="gramStart"/>
        <w:r>
          <w:rPr>
            <w:rStyle w:val="a4"/>
            <w:rFonts w:ascii="Helvetica" w:hAnsi="Helvetica" w:cs="Helvetica"/>
            <w:u w:val="none"/>
          </w:rPr>
          <w:t>迪</w:t>
        </w:r>
        <w:proofErr w:type="gramEnd"/>
      </w:hyperlink>
      <w:r>
        <w:rPr>
          <w:rFonts w:ascii="Helvetica" w:hAnsi="Helvetica" w:cs="Helvetica"/>
          <w:color w:val="333333"/>
        </w:rPr>
        <w:t>、</w:t>
      </w:r>
      <w:hyperlink r:id="rId20" w:tgtFrame="_blank" w:history="1">
        <w:r>
          <w:rPr>
            <w:rStyle w:val="a4"/>
            <w:rFonts w:ascii="Helvetica" w:hAnsi="Helvetica" w:cs="Helvetica"/>
            <w:u w:val="none"/>
          </w:rPr>
          <w:t>北汽新能源</w:t>
        </w:r>
      </w:hyperlink>
      <w:r>
        <w:rPr>
          <w:rFonts w:ascii="Helvetica" w:hAnsi="Helvetica" w:cs="Helvetica"/>
          <w:color w:val="333333"/>
        </w:rPr>
        <w:t>、</w:t>
      </w:r>
      <w:hyperlink r:id="rId21" w:tgtFrame="_blank" w:history="1">
        <w:r>
          <w:rPr>
            <w:rStyle w:val="a4"/>
            <w:rFonts w:ascii="Helvetica" w:hAnsi="Helvetica" w:cs="Helvetica"/>
            <w:u w:val="none"/>
          </w:rPr>
          <w:t>江铃</w:t>
        </w:r>
      </w:hyperlink>
      <w:r>
        <w:rPr>
          <w:rFonts w:ascii="Helvetica" w:hAnsi="Helvetica" w:cs="Helvetica"/>
          <w:color w:val="333333"/>
        </w:rPr>
        <w:t>新能源、</w:t>
      </w:r>
      <w:hyperlink r:id="rId22" w:tgtFrame="_blank" w:history="1">
        <w:r>
          <w:rPr>
            <w:rStyle w:val="a4"/>
            <w:rFonts w:ascii="Helvetica" w:hAnsi="Helvetica" w:cs="Helvetica"/>
            <w:u w:val="none"/>
          </w:rPr>
          <w:t>长安</w:t>
        </w:r>
      </w:hyperlink>
      <w:r>
        <w:rPr>
          <w:rFonts w:ascii="Helvetica" w:hAnsi="Helvetica" w:cs="Helvetica"/>
          <w:color w:val="333333"/>
        </w:rPr>
        <w:t>新能源、中通客车、厦门金龙等企业均具备自主供应电机电控产品的能力。</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第二类是专业从事汽车零部件供应或专业从事电机电控产品供应的企业，其中包括专业汽车零部件供应商，</w:t>
      </w:r>
      <w:proofErr w:type="gramStart"/>
      <w:r>
        <w:rPr>
          <w:rFonts w:ascii="Helvetica" w:hAnsi="Helvetica" w:cs="Helvetica"/>
          <w:color w:val="333333"/>
        </w:rPr>
        <w:t>如采埃</w:t>
      </w:r>
      <w:proofErr w:type="gramEnd"/>
      <w:r>
        <w:rPr>
          <w:rFonts w:ascii="Helvetica" w:hAnsi="Helvetica" w:cs="Helvetica"/>
          <w:color w:val="333333"/>
        </w:rPr>
        <w:t>孚</w:t>
      </w:r>
      <w:r>
        <w:rPr>
          <w:rFonts w:ascii="Helvetica" w:hAnsi="Helvetica" w:cs="Helvetica"/>
          <w:color w:val="333333"/>
        </w:rPr>
        <w:t>( ZF)</w:t>
      </w:r>
      <w:r>
        <w:rPr>
          <w:rFonts w:ascii="Helvetica" w:hAnsi="Helvetica" w:cs="Helvetica"/>
          <w:color w:val="333333"/>
        </w:rPr>
        <w:t>、大陆</w:t>
      </w:r>
      <w:r>
        <w:rPr>
          <w:rFonts w:ascii="Helvetica" w:hAnsi="Helvetica" w:cs="Helvetica"/>
          <w:color w:val="333333"/>
        </w:rPr>
        <w:t>( Continental)</w:t>
      </w:r>
      <w:r>
        <w:rPr>
          <w:rFonts w:ascii="Helvetica" w:hAnsi="Helvetica" w:cs="Helvetica"/>
          <w:color w:val="333333"/>
        </w:rPr>
        <w:t>、博世</w:t>
      </w:r>
      <w:r>
        <w:rPr>
          <w:rFonts w:ascii="Helvetica" w:hAnsi="Helvetica" w:cs="Helvetica"/>
          <w:color w:val="333333"/>
        </w:rPr>
        <w:t>( Bosch)</w:t>
      </w:r>
      <w:r>
        <w:rPr>
          <w:rFonts w:ascii="Helvetica" w:hAnsi="Helvetica" w:cs="Helvetica"/>
          <w:color w:val="333333"/>
        </w:rPr>
        <w:t>、日立</w:t>
      </w:r>
      <w:r>
        <w:rPr>
          <w:rFonts w:ascii="Helvetica" w:hAnsi="Helvetica" w:cs="Helvetica"/>
          <w:color w:val="333333"/>
        </w:rPr>
        <w:t>( Hitachi)</w:t>
      </w:r>
      <w:r>
        <w:rPr>
          <w:rFonts w:ascii="Helvetica" w:hAnsi="Helvetica" w:cs="Helvetica"/>
          <w:color w:val="333333"/>
        </w:rPr>
        <w:t>、</w:t>
      </w:r>
      <w:r>
        <w:rPr>
          <w:rFonts w:ascii="Helvetica" w:hAnsi="Helvetica" w:cs="Helvetica"/>
          <w:color w:val="333333"/>
        </w:rPr>
        <w:fldChar w:fldCharType="begin"/>
      </w:r>
      <w:r>
        <w:rPr>
          <w:rFonts w:ascii="Helvetica" w:hAnsi="Helvetica" w:cs="Helvetica"/>
          <w:color w:val="333333"/>
        </w:rPr>
        <w:instrText xml:space="preserve"> HYPERLINK "http://car.d1ev.com/find/00_2-100_00_00_00_00_131_X.html" \t "_blank" </w:instrText>
      </w:r>
      <w:r>
        <w:rPr>
          <w:rFonts w:ascii="Helvetica" w:hAnsi="Helvetica" w:cs="Helvetica"/>
          <w:color w:val="333333"/>
        </w:rPr>
        <w:fldChar w:fldCharType="separate"/>
      </w:r>
      <w:r>
        <w:rPr>
          <w:rStyle w:val="a4"/>
          <w:rFonts w:ascii="Helvetica" w:hAnsi="Helvetica" w:cs="Helvetica"/>
          <w:u w:val="none"/>
        </w:rPr>
        <w:t>现代</w:t>
      </w:r>
      <w:r>
        <w:rPr>
          <w:rFonts w:ascii="Helvetica" w:hAnsi="Helvetica" w:cs="Helvetica"/>
          <w:color w:val="333333"/>
        </w:rPr>
        <w:fldChar w:fldCharType="end"/>
      </w:r>
      <w:proofErr w:type="gramStart"/>
      <w:r>
        <w:rPr>
          <w:rFonts w:ascii="Helvetica" w:hAnsi="Helvetica" w:cs="Helvetica"/>
          <w:color w:val="333333"/>
        </w:rPr>
        <w:t>摩比</w:t>
      </w:r>
      <w:proofErr w:type="gramEnd"/>
      <w:r>
        <w:rPr>
          <w:rFonts w:ascii="Helvetica" w:hAnsi="Helvetica" w:cs="Helvetica"/>
          <w:color w:val="333333"/>
        </w:rPr>
        <w:t>斯</w:t>
      </w:r>
      <w:r>
        <w:rPr>
          <w:rFonts w:ascii="Helvetica" w:hAnsi="Helvetica" w:cs="Helvetica"/>
          <w:color w:val="333333"/>
        </w:rPr>
        <w:t xml:space="preserve">( </w:t>
      </w:r>
      <w:proofErr w:type="spellStart"/>
      <w:r>
        <w:rPr>
          <w:rFonts w:ascii="Helvetica" w:hAnsi="Helvetica" w:cs="Helvetica"/>
          <w:color w:val="333333"/>
        </w:rPr>
        <w:t>Mobis</w:t>
      </w:r>
      <w:proofErr w:type="spellEnd"/>
      <w:r>
        <w:rPr>
          <w:rFonts w:ascii="Helvetica" w:hAnsi="Helvetica" w:cs="Helvetica"/>
          <w:color w:val="333333"/>
        </w:rPr>
        <w:t>)</w:t>
      </w:r>
      <w:r>
        <w:rPr>
          <w:rFonts w:ascii="Helvetica" w:hAnsi="Helvetica" w:cs="Helvetica"/>
          <w:color w:val="333333"/>
        </w:rPr>
        <w:t>等国际汽车供应量巨头；</w:t>
      </w:r>
      <w:r>
        <w:rPr>
          <w:rFonts w:ascii="Helvetica" w:hAnsi="Helvetica" w:cs="Helvetica"/>
          <w:color w:val="333333"/>
        </w:rPr>
        <w:t xml:space="preserve"> </w:t>
      </w:r>
      <w:r>
        <w:rPr>
          <w:rFonts w:ascii="Helvetica" w:hAnsi="Helvetica" w:cs="Helvetica"/>
          <w:color w:val="333333"/>
        </w:rPr>
        <w:t>以及国内外新兴的专业电机电控制造企业，如上海电驱动、上海大郡、精进电动、台湾富田电机</w:t>
      </w:r>
      <w:r>
        <w:rPr>
          <w:rFonts w:ascii="Helvetica" w:hAnsi="Helvetica" w:cs="Helvetica"/>
          <w:color w:val="333333"/>
        </w:rPr>
        <w:t xml:space="preserve">( </w:t>
      </w:r>
      <w:proofErr w:type="spellStart"/>
      <w:r>
        <w:rPr>
          <w:rFonts w:ascii="Helvetica" w:hAnsi="Helvetica" w:cs="Helvetica"/>
          <w:color w:val="333333"/>
        </w:rPr>
        <w:t>Fukuta</w:t>
      </w:r>
      <w:proofErr w:type="spellEnd"/>
      <w:r>
        <w:rPr>
          <w:rFonts w:ascii="Helvetica" w:hAnsi="Helvetica" w:cs="Helvetica"/>
          <w:color w:val="333333"/>
        </w:rPr>
        <w:t>)</w:t>
      </w:r>
      <w:r>
        <w:rPr>
          <w:rFonts w:ascii="Helvetica" w:hAnsi="Helvetica" w:cs="Helvetica"/>
          <w:color w:val="333333"/>
        </w:rPr>
        <w:t>等。</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此外，部分传统工业电机、变频器等生产企业也依靠在研发、生产上的技术积累，积极转型介入新能源汽车电机电控相关产品的供应，如汇川技术、英威腾、卧龙电气、方正电机、江特电机等。</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lastRenderedPageBreak/>
        <w:drawing>
          <wp:inline distT="0" distB="0" distL="0" distR="0">
            <wp:extent cx="4876800" cy="2921559"/>
            <wp:effectExtent l="0" t="0" r="0" b="0"/>
            <wp:docPr id="14" name="图片 14" descr="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7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88056" cy="2928302"/>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国内新能源车电机装机来源分布</w:t>
      </w:r>
      <w:r>
        <w:rPr>
          <w:rFonts w:ascii="Helvetica" w:hAnsi="Helvetica" w:cs="Helvetica"/>
          <w:color w:val="333333"/>
        </w:rPr>
        <w:t xml:space="preserve">( 2016 </w:t>
      </w:r>
      <w:r>
        <w:rPr>
          <w:rFonts w:ascii="Helvetica" w:hAnsi="Helvetica" w:cs="Helvetica"/>
          <w:color w:val="333333"/>
        </w:rPr>
        <w:t>年</w:t>
      </w:r>
      <w:r>
        <w:rPr>
          <w:rFonts w:ascii="Helvetica" w:hAnsi="Helvetica" w:cs="Helvetica"/>
          <w:color w:val="333333"/>
        </w:rPr>
        <w:t xml:space="preserve"> 1-7 </w:t>
      </w:r>
      <w:r>
        <w:rPr>
          <w:rFonts w:ascii="Helvetica" w:hAnsi="Helvetica" w:cs="Helvetica"/>
          <w:color w:val="333333"/>
        </w:rPr>
        <w:t>月</w:t>
      </w:r>
      <w:r>
        <w:rPr>
          <w:rFonts w:ascii="Helvetica" w:hAnsi="Helvetica" w:cs="Helvetica"/>
          <w:color w:val="333333"/>
        </w:rPr>
        <w:t>)</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根据行业统计，</w:t>
      </w:r>
      <w:r>
        <w:rPr>
          <w:rFonts w:ascii="Helvetica" w:hAnsi="Helvetica" w:cs="Helvetica"/>
          <w:color w:val="333333"/>
        </w:rPr>
        <w:t xml:space="preserve"> 2016 </w:t>
      </w:r>
      <w:r>
        <w:rPr>
          <w:rFonts w:ascii="Helvetica" w:hAnsi="Helvetica" w:cs="Helvetica"/>
          <w:color w:val="333333"/>
        </w:rPr>
        <w:t>年</w:t>
      </w:r>
      <w:r>
        <w:rPr>
          <w:rFonts w:ascii="Helvetica" w:hAnsi="Helvetica" w:cs="Helvetica"/>
          <w:color w:val="333333"/>
        </w:rPr>
        <w:t xml:space="preserve"> 1-7 </w:t>
      </w:r>
      <w:proofErr w:type="gramStart"/>
      <w:r>
        <w:rPr>
          <w:rFonts w:ascii="Helvetica" w:hAnsi="Helvetica" w:cs="Helvetica"/>
          <w:color w:val="333333"/>
        </w:rPr>
        <w:t>月国内</w:t>
      </w:r>
      <w:proofErr w:type="gramEnd"/>
      <w:r>
        <w:rPr>
          <w:rFonts w:ascii="Helvetica" w:hAnsi="Helvetica" w:cs="Helvetica"/>
          <w:color w:val="333333"/>
        </w:rPr>
        <w:t>生产的超过</w:t>
      </w:r>
      <w:r>
        <w:rPr>
          <w:rFonts w:ascii="Helvetica" w:hAnsi="Helvetica" w:cs="Helvetica"/>
          <w:color w:val="333333"/>
        </w:rPr>
        <w:t xml:space="preserve"> 18 </w:t>
      </w:r>
      <w:r>
        <w:rPr>
          <w:rFonts w:ascii="Helvetica" w:hAnsi="Helvetica" w:cs="Helvetica"/>
          <w:color w:val="333333"/>
        </w:rPr>
        <w:t>万辆纯电动汽车中，整车厂自行提供和第三方电机企业供应的电机装机占比分别为</w:t>
      </w:r>
      <w:r>
        <w:rPr>
          <w:rFonts w:ascii="Helvetica" w:hAnsi="Helvetica" w:cs="Helvetica"/>
          <w:color w:val="333333"/>
        </w:rPr>
        <w:t xml:space="preserve"> 55.4%</w:t>
      </w:r>
      <w:r>
        <w:rPr>
          <w:rFonts w:ascii="Helvetica" w:hAnsi="Helvetica" w:cs="Helvetica"/>
          <w:color w:val="333333"/>
        </w:rPr>
        <w:t>和</w:t>
      </w:r>
      <w:r>
        <w:rPr>
          <w:rFonts w:ascii="Helvetica" w:hAnsi="Helvetica" w:cs="Helvetica"/>
          <w:color w:val="333333"/>
        </w:rPr>
        <w:t xml:space="preserve"> 44.6%</w:t>
      </w:r>
      <w:r>
        <w:rPr>
          <w:rFonts w:ascii="Helvetica" w:hAnsi="Helvetica" w:cs="Helvetica"/>
          <w:color w:val="333333"/>
        </w:rPr>
        <w:t>，整车厂自行提供和第三方电控企业供应的电控装机占比分别为</w:t>
      </w:r>
      <w:r>
        <w:rPr>
          <w:rFonts w:ascii="Helvetica" w:hAnsi="Helvetica" w:cs="Helvetica"/>
          <w:color w:val="333333"/>
        </w:rPr>
        <w:t xml:space="preserve"> 56.2%</w:t>
      </w:r>
      <w:r>
        <w:rPr>
          <w:rFonts w:ascii="Helvetica" w:hAnsi="Helvetica" w:cs="Helvetica"/>
          <w:color w:val="333333"/>
        </w:rPr>
        <w:t>和</w:t>
      </w:r>
      <w:r>
        <w:rPr>
          <w:rFonts w:ascii="Helvetica" w:hAnsi="Helvetica" w:cs="Helvetica"/>
          <w:color w:val="333333"/>
        </w:rPr>
        <w:t xml:space="preserve"> 43.8%</w:t>
      </w:r>
      <w:r>
        <w:rPr>
          <w:rFonts w:ascii="Helvetica" w:hAnsi="Helvetica" w:cs="Helvetica"/>
          <w:color w:val="333333"/>
        </w:rPr>
        <w:t>，比例基本持平。</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4631267" cy="3070209"/>
            <wp:effectExtent l="0" t="0" r="0" b="0"/>
            <wp:docPr id="13" name="图片 13" descr="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38129" cy="3074758"/>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国内新能源车电控装机来源分布</w:t>
      </w:r>
      <w:r>
        <w:rPr>
          <w:rFonts w:ascii="Helvetica" w:hAnsi="Helvetica" w:cs="Helvetica"/>
          <w:color w:val="333333"/>
        </w:rPr>
        <w:t xml:space="preserve">( 2016 </w:t>
      </w:r>
      <w:r>
        <w:rPr>
          <w:rFonts w:ascii="Helvetica" w:hAnsi="Helvetica" w:cs="Helvetica"/>
          <w:color w:val="333333"/>
        </w:rPr>
        <w:t>年</w:t>
      </w:r>
      <w:r>
        <w:rPr>
          <w:rFonts w:ascii="Helvetica" w:hAnsi="Helvetica" w:cs="Helvetica"/>
          <w:color w:val="333333"/>
        </w:rPr>
        <w:t xml:space="preserve"> 1-7 </w:t>
      </w:r>
      <w:r>
        <w:rPr>
          <w:rFonts w:ascii="Helvetica" w:hAnsi="Helvetica" w:cs="Helvetica"/>
          <w:color w:val="333333"/>
        </w:rPr>
        <w:t>月</w:t>
      </w:r>
      <w:r>
        <w:rPr>
          <w:rFonts w:ascii="Helvetica" w:hAnsi="Helvetica" w:cs="Helvetica"/>
          <w:color w:val="333333"/>
        </w:rPr>
        <w:t>)</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目前国内电动汽车大部分仍由北汽、比亚迪等传统汽车企业生产，</w:t>
      </w:r>
      <w:r>
        <w:rPr>
          <w:rFonts w:ascii="Helvetica" w:hAnsi="Helvetica" w:cs="Helvetica"/>
          <w:color w:val="333333"/>
        </w:rPr>
        <w:t xml:space="preserve"> </w:t>
      </w:r>
      <w:r>
        <w:rPr>
          <w:rFonts w:ascii="Helvetica" w:hAnsi="Helvetica" w:cs="Helvetica"/>
          <w:color w:val="333333"/>
        </w:rPr>
        <w:t>因此整车企业自供电机电控组件占比相对较大。</w:t>
      </w:r>
      <w:r>
        <w:rPr>
          <w:rFonts w:ascii="Helvetica" w:hAnsi="Helvetica" w:cs="Helvetica"/>
          <w:color w:val="333333"/>
        </w:rPr>
        <w:t xml:space="preserve"> </w:t>
      </w:r>
      <w:r>
        <w:rPr>
          <w:rFonts w:ascii="Helvetica" w:hAnsi="Helvetica" w:cs="Helvetica"/>
          <w:color w:val="333333"/>
        </w:rPr>
        <w:t>考虑到</w:t>
      </w:r>
      <w:r>
        <w:rPr>
          <w:rFonts w:ascii="Helvetica" w:hAnsi="Helvetica" w:cs="Helvetica"/>
          <w:color w:val="333333"/>
        </w:rPr>
        <w:t xml:space="preserve"> 16 </w:t>
      </w:r>
      <w:r>
        <w:rPr>
          <w:rFonts w:ascii="Helvetica" w:hAnsi="Helvetica" w:cs="Helvetica"/>
          <w:color w:val="333333"/>
        </w:rPr>
        <w:t>年全年获批的新建新能源汽车企业已经达到</w:t>
      </w:r>
      <w:r>
        <w:rPr>
          <w:rFonts w:ascii="Helvetica" w:hAnsi="Helvetica" w:cs="Helvetica"/>
          <w:color w:val="333333"/>
        </w:rPr>
        <w:t xml:space="preserve"> 7 </w:t>
      </w:r>
      <w:r>
        <w:rPr>
          <w:rFonts w:ascii="Helvetica" w:hAnsi="Helvetica" w:cs="Helvetica"/>
          <w:color w:val="333333"/>
        </w:rPr>
        <w:t>家，且其中不乏长江汽车、敏安汽车、万向集团等尚无整</w:t>
      </w:r>
      <w:r>
        <w:rPr>
          <w:rFonts w:ascii="Helvetica" w:hAnsi="Helvetica" w:cs="Helvetica"/>
          <w:color w:val="333333"/>
        </w:rPr>
        <w:lastRenderedPageBreak/>
        <w:t>车生产经验的企业，我们认为，随着新能源汽车专业制造企业尤其是轻资产型互联网汽车企业的迅速崛起，新能源汽车产业链分工细化成为必然趋势，第三</w:t>
      </w:r>
      <w:proofErr w:type="gramStart"/>
      <w:r>
        <w:rPr>
          <w:rFonts w:ascii="Helvetica" w:hAnsi="Helvetica" w:cs="Helvetica"/>
          <w:color w:val="333333"/>
        </w:rPr>
        <w:t>方供应</w:t>
      </w:r>
      <w:proofErr w:type="gramEnd"/>
      <w:r>
        <w:rPr>
          <w:rFonts w:ascii="Helvetica" w:hAnsi="Helvetica" w:cs="Helvetica"/>
          <w:color w:val="333333"/>
        </w:rPr>
        <w:t>商提供电机电控甚至动力总成的比重将逐步上升。</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根据中</w:t>
      </w:r>
      <w:proofErr w:type="gramStart"/>
      <w:r>
        <w:rPr>
          <w:rFonts w:ascii="Helvetica" w:hAnsi="Helvetica" w:cs="Helvetica"/>
          <w:color w:val="333333"/>
        </w:rPr>
        <w:t>机中心</w:t>
      </w:r>
      <w:proofErr w:type="gramEnd"/>
      <w:r>
        <w:rPr>
          <w:rFonts w:ascii="Helvetica" w:hAnsi="Helvetica" w:cs="Helvetica"/>
          <w:color w:val="333333"/>
        </w:rPr>
        <w:t>公布的新能源汽车装机数据统计，</w:t>
      </w:r>
      <w:r>
        <w:rPr>
          <w:rFonts w:ascii="Helvetica" w:hAnsi="Helvetica" w:cs="Helvetica"/>
          <w:color w:val="333333"/>
        </w:rPr>
        <w:t xml:space="preserve"> 2016 </w:t>
      </w:r>
      <w:r>
        <w:rPr>
          <w:rFonts w:ascii="Helvetica" w:hAnsi="Helvetica" w:cs="Helvetica"/>
          <w:color w:val="333333"/>
        </w:rPr>
        <w:t>年</w:t>
      </w:r>
      <w:r>
        <w:rPr>
          <w:rFonts w:ascii="Helvetica" w:hAnsi="Helvetica" w:cs="Helvetica"/>
          <w:color w:val="333333"/>
        </w:rPr>
        <w:t xml:space="preserve"> 1-7 </w:t>
      </w:r>
      <w:r>
        <w:rPr>
          <w:rFonts w:ascii="Helvetica" w:hAnsi="Helvetica" w:cs="Helvetica"/>
          <w:color w:val="333333"/>
        </w:rPr>
        <w:t>月，第三方电机企业达到</w:t>
      </w:r>
      <w:r>
        <w:rPr>
          <w:rFonts w:ascii="Helvetica" w:hAnsi="Helvetica" w:cs="Helvetica"/>
          <w:color w:val="333333"/>
        </w:rPr>
        <w:t xml:space="preserve"> 92</w:t>
      </w:r>
      <w:r>
        <w:rPr>
          <w:rFonts w:ascii="Helvetica" w:hAnsi="Helvetica" w:cs="Helvetica"/>
          <w:color w:val="333333"/>
        </w:rPr>
        <w:t>家，第三方电控企业达到</w:t>
      </w:r>
      <w:r>
        <w:rPr>
          <w:rFonts w:ascii="Helvetica" w:hAnsi="Helvetica" w:cs="Helvetica"/>
          <w:color w:val="333333"/>
        </w:rPr>
        <w:t xml:space="preserve"> 98 </w:t>
      </w:r>
      <w:r>
        <w:rPr>
          <w:rFonts w:ascii="Helvetica" w:hAnsi="Helvetica" w:cs="Helvetica"/>
          <w:color w:val="333333"/>
        </w:rPr>
        <w:t>家，分别提供了</w:t>
      </w:r>
      <w:r>
        <w:rPr>
          <w:rFonts w:ascii="Helvetica" w:hAnsi="Helvetica" w:cs="Helvetica"/>
          <w:color w:val="333333"/>
        </w:rPr>
        <w:t xml:space="preserve"> 44.6%</w:t>
      </w:r>
      <w:r>
        <w:rPr>
          <w:rFonts w:ascii="Helvetica" w:hAnsi="Helvetica" w:cs="Helvetica"/>
          <w:color w:val="333333"/>
        </w:rPr>
        <w:t>和</w:t>
      </w:r>
      <w:r>
        <w:rPr>
          <w:rFonts w:ascii="Helvetica" w:hAnsi="Helvetica" w:cs="Helvetica"/>
          <w:color w:val="333333"/>
        </w:rPr>
        <w:t xml:space="preserve"> 43.8%</w:t>
      </w:r>
      <w:r>
        <w:rPr>
          <w:rFonts w:ascii="Helvetica" w:hAnsi="Helvetica" w:cs="Helvetica"/>
          <w:color w:val="333333"/>
        </w:rPr>
        <w:t>的装机量。第三方电机、电控企业，在第三方市场中的</w:t>
      </w:r>
      <w:proofErr w:type="gramStart"/>
      <w:r>
        <w:rPr>
          <w:rFonts w:ascii="Helvetica" w:hAnsi="Helvetica" w:cs="Helvetica"/>
          <w:color w:val="333333"/>
        </w:rPr>
        <w:t>最高市占率</w:t>
      </w:r>
      <w:proofErr w:type="gramEnd"/>
      <w:r>
        <w:rPr>
          <w:rFonts w:ascii="Helvetica" w:hAnsi="Helvetica" w:cs="Helvetica"/>
          <w:color w:val="333333"/>
        </w:rPr>
        <w:t>仅分别为</w:t>
      </w:r>
      <w:r>
        <w:rPr>
          <w:rFonts w:ascii="Helvetica" w:hAnsi="Helvetica" w:cs="Helvetica"/>
          <w:color w:val="333333"/>
        </w:rPr>
        <w:t>14.5%</w:t>
      </w:r>
      <w:r>
        <w:rPr>
          <w:rFonts w:ascii="Helvetica" w:hAnsi="Helvetica" w:cs="Helvetica"/>
          <w:color w:val="333333"/>
        </w:rPr>
        <w:t>和</w:t>
      </w:r>
      <w:r>
        <w:rPr>
          <w:rFonts w:ascii="Helvetica" w:hAnsi="Helvetica" w:cs="Helvetica"/>
          <w:color w:val="333333"/>
        </w:rPr>
        <w:t xml:space="preserve"> 18.4%</w:t>
      </w:r>
      <w:r>
        <w:rPr>
          <w:rFonts w:ascii="Helvetica" w:hAnsi="Helvetica" w:cs="Helvetica"/>
          <w:color w:val="333333"/>
        </w:rPr>
        <w:t>，在整体电机、电控市场的</w:t>
      </w:r>
      <w:proofErr w:type="gramStart"/>
      <w:r>
        <w:rPr>
          <w:rFonts w:ascii="Helvetica" w:hAnsi="Helvetica" w:cs="Helvetica"/>
          <w:color w:val="333333"/>
        </w:rPr>
        <w:t>市占率更</w:t>
      </w:r>
      <w:proofErr w:type="gramEnd"/>
      <w:r>
        <w:rPr>
          <w:rFonts w:ascii="Helvetica" w:hAnsi="Helvetica" w:cs="Helvetica"/>
          <w:color w:val="333333"/>
        </w:rPr>
        <w:t>是仅为</w:t>
      </w:r>
      <w:r>
        <w:rPr>
          <w:rFonts w:ascii="Helvetica" w:hAnsi="Helvetica" w:cs="Helvetica"/>
          <w:color w:val="333333"/>
        </w:rPr>
        <w:t xml:space="preserve"> 6.48%</w:t>
      </w:r>
      <w:r>
        <w:rPr>
          <w:rFonts w:ascii="Helvetica" w:hAnsi="Helvetica" w:cs="Helvetica"/>
          <w:color w:val="333333"/>
        </w:rPr>
        <w:t>和</w:t>
      </w:r>
      <w:r>
        <w:rPr>
          <w:rFonts w:ascii="Helvetica" w:hAnsi="Helvetica" w:cs="Helvetica"/>
          <w:color w:val="333333"/>
        </w:rPr>
        <w:t>8.07%</w:t>
      </w:r>
      <w:r>
        <w:rPr>
          <w:rFonts w:ascii="Helvetica" w:hAnsi="Helvetica" w:cs="Helvetica"/>
          <w:color w:val="333333"/>
        </w:rPr>
        <w:t>。整个电机、电控市场仍处于未定型的竞争格局，</w:t>
      </w:r>
      <w:r>
        <w:rPr>
          <w:rFonts w:ascii="Helvetica" w:hAnsi="Helvetica" w:cs="Helvetica"/>
          <w:color w:val="333333"/>
        </w:rPr>
        <w:t xml:space="preserve"> </w:t>
      </w:r>
      <w:r>
        <w:rPr>
          <w:rFonts w:ascii="Helvetica" w:hAnsi="Helvetica" w:cs="Helvetica"/>
          <w:color w:val="333333"/>
        </w:rPr>
        <w:t>尚无任何企业对市场形成统治性优势，</w:t>
      </w:r>
      <w:r>
        <w:rPr>
          <w:rFonts w:ascii="Helvetica" w:hAnsi="Helvetica" w:cs="Helvetica"/>
          <w:color w:val="333333"/>
        </w:rPr>
        <w:t xml:space="preserve"> </w:t>
      </w:r>
      <w:r>
        <w:rPr>
          <w:rFonts w:ascii="Helvetica" w:hAnsi="Helvetica" w:cs="Helvetica"/>
          <w:color w:val="333333"/>
        </w:rPr>
        <w:t>转型企业、新兴企业均有机会在市场中脱颖而出，迅速获得较大的市场份额。</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4793093" cy="2438400"/>
            <wp:effectExtent l="0" t="0" r="7620" b="0"/>
            <wp:docPr id="12" name="图片 12" descr="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7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98403" cy="2441101"/>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新能源汽车第三方电机装机占比</w:t>
      </w:r>
      <w:r>
        <w:rPr>
          <w:rFonts w:ascii="Helvetica" w:hAnsi="Helvetica" w:cs="Helvetica"/>
          <w:color w:val="333333"/>
        </w:rPr>
        <w:t xml:space="preserve">( 2016 </w:t>
      </w:r>
      <w:r>
        <w:rPr>
          <w:rFonts w:ascii="Helvetica" w:hAnsi="Helvetica" w:cs="Helvetica"/>
          <w:color w:val="333333"/>
        </w:rPr>
        <w:t>年</w:t>
      </w:r>
      <w:r>
        <w:rPr>
          <w:rFonts w:ascii="Helvetica" w:hAnsi="Helvetica" w:cs="Helvetica"/>
          <w:color w:val="333333"/>
        </w:rPr>
        <w:t xml:space="preserve"> 1-7 </w:t>
      </w:r>
      <w:r>
        <w:rPr>
          <w:rFonts w:ascii="Helvetica" w:hAnsi="Helvetica" w:cs="Helvetica"/>
          <w:color w:val="333333"/>
        </w:rPr>
        <w:t>月</w:t>
      </w:r>
      <w:r>
        <w:rPr>
          <w:rFonts w:ascii="Helvetica" w:hAnsi="Helvetica" w:cs="Helvetica"/>
          <w:color w:val="333333"/>
        </w:rPr>
        <w:t>)</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4944533" cy="2592489"/>
            <wp:effectExtent l="0" t="0" r="8890" b="0"/>
            <wp:docPr id="11" name="图片 11" descr="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50177" cy="2595448"/>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新能源汽车第三方电控装机占比</w:t>
      </w:r>
      <w:r>
        <w:rPr>
          <w:rFonts w:ascii="Helvetica" w:hAnsi="Helvetica" w:cs="Helvetica"/>
          <w:color w:val="333333"/>
        </w:rPr>
        <w:t xml:space="preserve">( 2016 </w:t>
      </w:r>
      <w:r>
        <w:rPr>
          <w:rFonts w:ascii="Helvetica" w:hAnsi="Helvetica" w:cs="Helvetica"/>
          <w:color w:val="333333"/>
        </w:rPr>
        <w:t>年</w:t>
      </w:r>
      <w:r>
        <w:rPr>
          <w:rFonts w:ascii="Helvetica" w:hAnsi="Helvetica" w:cs="Helvetica"/>
          <w:color w:val="333333"/>
        </w:rPr>
        <w:t xml:space="preserve"> 1-7 </w:t>
      </w:r>
      <w:r>
        <w:rPr>
          <w:rFonts w:ascii="Helvetica" w:hAnsi="Helvetica" w:cs="Helvetica"/>
          <w:color w:val="333333"/>
        </w:rPr>
        <w:t>月</w:t>
      </w:r>
      <w:r>
        <w:rPr>
          <w:rFonts w:ascii="Helvetica" w:hAnsi="Helvetica" w:cs="Helvetica"/>
          <w:color w:val="333333"/>
        </w:rPr>
        <w:t>)</w:t>
      </w:r>
    </w:p>
    <w:p w:rsidR="00EF585A" w:rsidRDefault="00C4211E" w:rsidP="00EF585A">
      <w:pPr>
        <w:pStyle w:val="a3"/>
        <w:shd w:val="clear" w:color="auto" w:fill="FFFFFF"/>
        <w:ind w:firstLine="480"/>
        <w:jc w:val="both"/>
        <w:rPr>
          <w:rFonts w:ascii="Helvetica" w:hAnsi="Helvetica" w:cs="Helvetica"/>
          <w:color w:val="333333"/>
        </w:rPr>
      </w:pPr>
      <w:hyperlink r:id="rId27" w:tgtFrame="_blank" w:history="1">
        <w:r w:rsidR="00EF585A">
          <w:rPr>
            <w:rStyle w:val="a4"/>
            <w:rFonts w:ascii="Helvetica" w:hAnsi="Helvetica" w:cs="Helvetica"/>
            <w:b/>
            <w:bCs/>
            <w:u w:val="none"/>
          </w:rPr>
          <w:t>进口</w:t>
        </w:r>
      </w:hyperlink>
      <w:r w:rsidR="00EF585A">
        <w:rPr>
          <w:rFonts w:ascii="Helvetica" w:hAnsi="Helvetica" w:cs="Helvetica"/>
          <w:b/>
          <w:bCs/>
          <w:color w:val="337FE5"/>
        </w:rPr>
        <w:t>替代任重道远，产业链细化势在必行</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lastRenderedPageBreak/>
        <w:t xml:space="preserve">2016 </w:t>
      </w:r>
      <w:r>
        <w:rPr>
          <w:rFonts w:ascii="Helvetica" w:hAnsi="Helvetica" w:cs="Helvetica"/>
          <w:color w:val="333333"/>
        </w:rPr>
        <w:t>年</w:t>
      </w:r>
      <w:r>
        <w:rPr>
          <w:rFonts w:ascii="Helvetica" w:hAnsi="Helvetica" w:cs="Helvetica"/>
          <w:color w:val="333333"/>
        </w:rPr>
        <w:t xml:space="preserve"> 10 </w:t>
      </w:r>
      <w:r>
        <w:rPr>
          <w:rFonts w:ascii="Helvetica" w:hAnsi="Helvetica" w:cs="Helvetica"/>
          <w:color w:val="333333"/>
        </w:rPr>
        <w:t>月</w:t>
      </w:r>
      <w:r>
        <w:rPr>
          <w:rFonts w:ascii="Helvetica" w:hAnsi="Helvetica" w:cs="Helvetica"/>
          <w:color w:val="333333"/>
        </w:rPr>
        <w:t xml:space="preserve"> 26 </w:t>
      </w:r>
      <w:r>
        <w:rPr>
          <w:rFonts w:ascii="Helvetica" w:hAnsi="Helvetica" w:cs="Helvetica"/>
          <w:color w:val="333333"/>
        </w:rPr>
        <w:t>日中国汽车工程学会年会上发布的《节能与新能源汽车技术技术路线图》，在纯</w:t>
      </w:r>
      <w:proofErr w:type="gramStart"/>
      <w:r>
        <w:rPr>
          <w:rFonts w:ascii="Helvetica" w:hAnsi="Helvetica" w:cs="Helvetica"/>
          <w:color w:val="333333"/>
        </w:rPr>
        <w:t>电动与</w:t>
      </w:r>
      <w:proofErr w:type="gramEnd"/>
      <w:r>
        <w:rPr>
          <w:rFonts w:ascii="Helvetica" w:hAnsi="Helvetica" w:cs="Helvetica"/>
          <w:color w:val="333333"/>
        </w:rPr>
        <w:fldChar w:fldCharType="begin"/>
      </w:r>
      <w:r>
        <w:rPr>
          <w:rFonts w:ascii="Helvetica" w:hAnsi="Helvetica" w:cs="Helvetica"/>
          <w:color w:val="333333"/>
        </w:rPr>
        <w:instrText xml:space="preserve"> HYPERLINK "http://car.d1ev.com/find/00_2-100_00_2_00_00_00_A.html" \t "_blank" </w:instrText>
      </w:r>
      <w:r>
        <w:rPr>
          <w:rFonts w:ascii="Helvetica" w:hAnsi="Helvetica" w:cs="Helvetica"/>
          <w:color w:val="333333"/>
        </w:rPr>
        <w:fldChar w:fldCharType="separate"/>
      </w:r>
      <w:r>
        <w:rPr>
          <w:rStyle w:val="a4"/>
          <w:rFonts w:ascii="Helvetica" w:hAnsi="Helvetica" w:cs="Helvetica"/>
          <w:u w:val="none"/>
        </w:rPr>
        <w:t>插电式混合动力</w:t>
      </w:r>
      <w:r>
        <w:rPr>
          <w:rFonts w:ascii="Helvetica" w:hAnsi="Helvetica" w:cs="Helvetica"/>
          <w:color w:val="333333"/>
        </w:rPr>
        <w:fldChar w:fldCharType="end"/>
      </w:r>
      <w:r>
        <w:rPr>
          <w:rFonts w:ascii="Helvetica" w:hAnsi="Helvetica" w:cs="Helvetica"/>
          <w:color w:val="333333"/>
        </w:rPr>
        <w:t>汽车技术路线中，提出</w:t>
      </w:r>
      <w:r>
        <w:rPr>
          <w:rFonts w:ascii="Helvetica" w:hAnsi="Helvetica" w:cs="Helvetica"/>
          <w:color w:val="333333"/>
        </w:rPr>
        <w:t xml:space="preserve"> 2020 </w:t>
      </w:r>
      <w:r>
        <w:rPr>
          <w:rFonts w:ascii="Helvetica" w:hAnsi="Helvetica" w:cs="Helvetica"/>
          <w:color w:val="333333"/>
        </w:rPr>
        <w:t>年纯电动乘用车续航里程要达到</w:t>
      </w:r>
      <w:r>
        <w:rPr>
          <w:rFonts w:ascii="Helvetica" w:hAnsi="Helvetica" w:cs="Helvetica"/>
          <w:color w:val="333333"/>
        </w:rPr>
        <w:t>300km</w:t>
      </w:r>
      <w:r>
        <w:rPr>
          <w:rFonts w:ascii="Helvetica" w:hAnsi="Helvetica" w:cs="Helvetica"/>
          <w:color w:val="333333"/>
        </w:rPr>
        <w:t>，电动客车单位载重电耗水平要降至</w:t>
      </w:r>
      <w:r>
        <w:rPr>
          <w:rFonts w:ascii="Helvetica" w:hAnsi="Helvetica" w:cs="Helvetica"/>
          <w:color w:val="333333"/>
        </w:rPr>
        <w:t xml:space="preserve"> 3.5kWh/100km*t</w:t>
      </w:r>
      <w:r>
        <w:rPr>
          <w:rFonts w:ascii="Helvetica" w:hAnsi="Helvetica" w:cs="Helvetica"/>
          <w:color w:val="333333"/>
        </w:rPr>
        <w:t>，同时提出</w:t>
      </w:r>
      <w:r>
        <w:rPr>
          <w:rFonts w:ascii="Helvetica" w:hAnsi="Helvetica" w:cs="Helvetica"/>
          <w:color w:val="333333"/>
        </w:rPr>
        <w:t xml:space="preserve"> 8 </w:t>
      </w:r>
      <w:proofErr w:type="gramStart"/>
      <w:r>
        <w:rPr>
          <w:rFonts w:ascii="Helvetica" w:hAnsi="Helvetica" w:cs="Helvetica"/>
          <w:color w:val="333333"/>
        </w:rPr>
        <w:t>项发</w:t>
      </w:r>
      <w:proofErr w:type="gramEnd"/>
      <w:r>
        <w:rPr>
          <w:rFonts w:ascii="Helvetica" w:hAnsi="Helvetica" w:cs="Helvetica"/>
          <w:color w:val="333333"/>
        </w:rPr>
        <w:t>展重点，其中</w:t>
      </w:r>
      <w:r>
        <w:rPr>
          <w:rFonts w:ascii="Helvetica" w:hAnsi="Helvetica" w:cs="Helvetica"/>
          <w:color w:val="333333"/>
        </w:rPr>
        <w:t xml:space="preserve"> 4 </w:t>
      </w:r>
      <w:r>
        <w:rPr>
          <w:rFonts w:ascii="Helvetica" w:hAnsi="Helvetica" w:cs="Helvetica"/>
          <w:color w:val="333333"/>
        </w:rPr>
        <w:t>项与电机电控直接相关：动力电机与底盘集成技术、纯电动汽车动力系统集成及控制技术、高性能动力电机技术、新型电机控制器技术。</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4961467" cy="2651061"/>
            <wp:effectExtent l="0" t="0" r="0" b="0"/>
            <wp:docPr id="10" name="图片 10" descr="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67030" cy="2654034"/>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新能源汽车续驶里程</w:t>
      </w:r>
      <w:r>
        <w:rPr>
          <w:rFonts w:ascii="Helvetica" w:hAnsi="Helvetica" w:cs="Helvetica"/>
          <w:color w:val="333333"/>
        </w:rPr>
        <w:t>(</w:t>
      </w:r>
      <w:proofErr w:type="gramStart"/>
      <w:r>
        <w:rPr>
          <w:rFonts w:ascii="Helvetica" w:hAnsi="Helvetica" w:cs="Helvetica"/>
          <w:color w:val="333333"/>
        </w:rPr>
        <w:t>左轴</w:t>
      </w:r>
      <w:proofErr w:type="gramEnd"/>
      <w:r>
        <w:rPr>
          <w:rFonts w:ascii="Helvetica" w:hAnsi="Helvetica" w:cs="Helvetica"/>
          <w:color w:val="333333"/>
        </w:rPr>
        <w:t>)</w:t>
      </w:r>
      <w:r>
        <w:rPr>
          <w:rFonts w:ascii="Helvetica" w:hAnsi="Helvetica" w:cs="Helvetica"/>
          <w:color w:val="333333"/>
        </w:rPr>
        <w:t>与电耗水平</w:t>
      </w:r>
      <w:r>
        <w:rPr>
          <w:rFonts w:ascii="Helvetica" w:hAnsi="Helvetica" w:cs="Helvetica"/>
          <w:color w:val="333333"/>
        </w:rPr>
        <w:t>(</w:t>
      </w:r>
      <w:proofErr w:type="gramStart"/>
      <w:r>
        <w:rPr>
          <w:rFonts w:ascii="Helvetica" w:hAnsi="Helvetica" w:cs="Helvetica"/>
          <w:color w:val="333333"/>
        </w:rPr>
        <w:t>右</w:t>
      </w:r>
      <w:proofErr w:type="gramEnd"/>
      <w:r>
        <w:rPr>
          <w:rFonts w:ascii="Helvetica" w:hAnsi="Helvetica" w:cs="Helvetica"/>
          <w:color w:val="333333"/>
        </w:rPr>
        <w:t>轴</w:t>
      </w:r>
      <w:r>
        <w:rPr>
          <w:rFonts w:ascii="Helvetica" w:hAnsi="Helvetica" w:cs="Helvetica"/>
          <w:color w:val="333333"/>
        </w:rPr>
        <w:t>)</w:t>
      </w:r>
      <w:r>
        <w:rPr>
          <w:rFonts w:ascii="Helvetica" w:hAnsi="Helvetica" w:cs="Helvetica"/>
          <w:color w:val="333333"/>
        </w:rPr>
        <w:t>发展目标</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相比动力电池在国内已经初步建立起研发技术体系，高性能电驱动系统的研发在国内仍处于起步阶段，大部分具备创新结构的高性能电机</w:t>
      </w:r>
      <w:r>
        <w:rPr>
          <w:rFonts w:ascii="Helvetica" w:hAnsi="Helvetica" w:cs="Helvetica"/>
          <w:color w:val="333333"/>
        </w:rPr>
        <w:t>(</w:t>
      </w:r>
      <w:r>
        <w:rPr>
          <w:rFonts w:ascii="Helvetica" w:hAnsi="Helvetica" w:cs="Helvetica"/>
          <w:color w:val="333333"/>
        </w:rPr>
        <w:t>如</w:t>
      </w:r>
      <w:r>
        <w:rPr>
          <w:rFonts w:ascii="Helvetica" w:hAnsi="Helvetica" w:cs="Helvetica"/>
          <w:color w:val="333333"/>
        </w:rPr>
        <w:t xml:space="preserve">) </w:t>
      </w:r>
      <w:r>
        <w:rPr>
          <w:rFonts w:ascii="Helvetica" w:hAnsi="Helvetica" w:cs="Helvetica"/>
          <w:color w:val="333333"/>
        </w:rPr>
        <w:t>仍处于样件开发甚至设计阶段。电驱动系统产业链的快速发展，使得各个企业均有机会在产品和技术上脱颖而出，快速抢占下游电动汽车市场。</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原材料成本占比高，</w:t>
      </w:r>
      <w:r>
        <w:rPr>
          <w:rFonts w:ascii="Helvetica" w:hAnsi="Helvetica" w:cs="Helvetica"/>
          <w:color w:val="333333"/>
        </w:rPr>
        <w:t xml:space="preserve"> </w:t>
      </w:r>
      <w:r>
        <w:rPr>
          <w:rFonts w:ascii="Helvetica" w:hAnsi="Helvetica" w:cs="Helvetica"/>
          <w:color w:val="333333"/>
        </w:rPr>
        <w:t>集成化轻量化是电机降本必经之路</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与动力电池系统不同的，</w:t>
      </w:r>
      <w:r>
        <w:rPr>
          <w:rFonts w:ascii="Helvetica" w:hAnsi="Helvetica" w:cs="Helvetica"/>
          <w:color w:val="333333"/>
        </w:rPr>
        <w:t xml:space="preserve"> </w:t>
      </w:r>
      <w:r>
        <w:rPr>
          <w:rFonts w:ascii="Helvetica" w:hAnsi="Helvetica" w:cs="Helvetica"/>
          <w:color w:val="333333"/>
        </w:rPr>
        <w:t>驱动电机系统对于原材料的要求相对简单，主要包括钕铁硼等稀土永磁材料</w:t>
      </w:r>
      <w:r>
        <w:rPr>
          <w:rFonts w:ascii="Helvetica" w:hAnsi="Helvetica" w:cs="Helvetica"/>
          <w:color w:val="333333"/>
        </w:rPr>
        <w:t xml:space="preserve">( </w:t>
      </w:r>
      <w:r>
        <w:rPr>
          <w:rFonts w:ascii="Helvetica" w:hAnsi="Helvetica" w:cs="Helvetica"/>
          <w:color w:val="333333"/>
        </w:rPr>
        <w:t>永磁体</w:t>
      </w:r>
      <w:r>
        <w:rPr>
          <w:rFonts w:ascii="Helvetica" w:hAnsi="Helvetica" w:cs="Helvetica"/>
          <w:color w:val="333333"/>
        </w:rPr>
        <w:t>)</w:t>
      </w:r>
      <w:r>
        <w:rPr>
          <w:rFonts w:ascii="Helvetica" w:hAnsi="Helvetica" w:cs="Helvetica"/>
          <w:color w:val="333333"/>
        </w:rPr>
        <w:t>、钢材</w:t>
      </w:r>
      <w:r>
        <w:rPr>
          <w:rFonts w:ascii="Helvetica" w:hAnsi="Helvetica" w:cs="Helvetica"/>
          <w:color w:val="333333"/>
        </w:rPr>
        <w:t xml:space="preserve">( </w:t>
      </w:r>
      <w:r>
        <w:rPr>
          <w:rFonts w:ascii="Helvetica" w:hAnsi="Helvetica" w:cs="Helvetica"/>
          <w:color w:val="333333"/>
        </w:rPr>
        <w:t>铁芯叠片、驱动轴体</w:t>
      </w:r>
      <w:r>
        <w:rPr>
          <w:rFonts w:ascii="Helvetica" w:hAnsi="Helvetica" w:cs="Helvetica"/>
          <w:color w:val="333333"/>
        </w:rPr>
        <w:t>)</w:t>
      </w:r>
      <w:r>
        <w:rPr>
          <w:rFonts w:ascii="Helvetica" w:hAnsi="Helvetica" w:cs="Helvetica"/>
          <w:color w:val="333333"/>
        </w:rPr>
        <w:t>、</w:t>
      </w:r>
      <w:r>
        <w:rPr>
          <w:rFonts w:ascii="Helvetica" w:hAnsi="Helvetica" w:cs="Helvetica"/>
          <w:color w:val="333333"/>
        </w:rPr>
        <w:t xml:space="preserve"> </w:t>
      </w:r>
      <w:r>
        <w:rPr>
          <w:rFonts w:ascii="Helvetica" w:hAnsi="Helvetica" w:cs="Helvetica"/>
          <w:color w:val="333333"/>
        </w:rPr>
        <w:t>铜</w:t>
      </w:r>
      <w:r>
        <w:rPr>
          <w:rFonts w:ascii="Helvetica" w:hAnsi="Helvetica" w:cs="Helvetica"/>
          <w:color w:val="333333"/>
        </w:rPr>
        <w:t>(</w:t>
      </w:r>
      <w:r>
        <w:rPr>
          <w:rFonts w:ascii="Helvetica" w:hAnsi="Helvetica" w:cs="Helvetica"/>
          <w:color w:val="333333"/>
        </w:rPr>
        <w:t>绕组</w:t>
      </w:r>
      <w:r>
        <w:rPr>
          <w:rFonts w:ascii="Helvetica" w:hAnsi="Helvetica" w:cs="Helvetica"/>
          <w:color w:val="333333"/>
        </w:rPr>
        <w:t>)</w:t>
      </w:r>
      <w:r>
        <w:rPr>
          <w:rFonts w:ascii="Helvetica" w:hAnsi="Helvetica" w:cs="Helvetica"/>
          <w:color w:val="333333"/>
        </w:rPr>
        <w:t>、镁铝合金</w:t>
      </w:r>
      <w:r>
        <w:rPr>
          <w:rFonts w:ascii="Helvetica" w:hAnsi="Helvetica" w:cs="Helvetica"/>
          <w:color w:val="333333"/>
        </w:rPr>
        <w:t>(</w:t>
      </w:r>
      <w:r>
        <w:rPr>
          <w:rFonts w:ascii="Helvetica" w:hAnsi="Helvetica" w:cs="Helvetica"/>
          <w:color w:val="333333"/>
        </w:rPr>
        <w:t>机壳</w:t>
      </w:r>
      <w:r>
        <w:rPr>
          <w:rFonts w:ascii="Helvetica" w:hAnsi="Helvetica" w:cs="Helvetica"/>
          <w:color w:val="333333"/>
        </w:rPr>
        <w:t xml:space="preserve">) </w:t>
      </w:r>
      <w:r>
        <w:rPr>
          <w:rFonts w:ascii="Helvetica" w:hAnsi="Helvetica" w:cs="Helvetica"/>
          <w:color w:val="333333"/>
        </w:rPr>
        <w:t>等基本金属。因此，</w:t>
      </w:r>
      <w:r>
        <w:rPr>
          <w:rFonts w:ascii="Helvetica" w:hAnsi="Helvetica" w:cs="Helvetica"/>
          <w:color w:val="333333"/>
        </w:rPr>
        <w:t xml:space="preserve"> </w:t>
      </w:r>
      <w:r>
        <w:rPr>
          <w:rFonts w:ascii="Helvetica" w:hAnsi="Helvetica" w:cs="Helvetica"/>
          <w:color w:val="333333"/>
        </w:rPr>
        <w:t>原材料成本和加工成本占据电机成本中的绝大部分。</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lastRenderedPageBreak/>
        <w:drawing>
          <wp:inline distT="0" distB="0" distL="0" distR="0">
            <wp:extent cx="4580467" cy="3090172"/>
            <wp:effectExtent l="0" t="0" r="0" b="0"/>
            <wp:docPr id="9" name="图片 9" descr="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86223" cy="3094055"/>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永磁同步电机各组件成本占比</w:t>
      </w:r>
      <w:r>
        <w:rPr>
          <w:rFonts w:ascii="Helvetica" w:hAnsi="Helvetica" w:cs="Helvetica"/>
          <w:color w:val="333333"/>
        </w:rPr>
        <w:t>(%)</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根据</w:t>
      </w:r>
      <w:r>
        <w:rPr>
          <w:rFonts w:ascii="Helvetica" w:hAnsi="Helvetica" w:cs="Helvetica"/>
          <w:color w:val="333333"/>
        </w:rPr>
        <w:t xml:space="preserve"> ANL </w:t>
      </w:r>
      <w:r>
        <w:rPr>
          <w:rFonts w:ascii="Helvetica" w:hAnsi="Helvetica" w:cs="Helvetica"/>
          <w:color w:val="333333"/>
        </w:rPr>
        <w:t>统计数据，在永磁同步电机中，</w:t>
      </w:r>
      <w:r>
        <w:rPr>
          <w:rFonts w:ascii="Helvetica" w:hAnsi="Helvetica" w:cs="Helvetica"/>
          <w:color w:val="333333"/>
        </w:rPr>
        <w:t xml:space="preserve"> </w:t>
      </w:r>
      <w:r>
        <w:rPr>
          <w:rFonts w:ascii="Helvetica" w:hAnsi="Helvetica" w:cs="Helvetica"/>
          <w:color w:val="333333"/>
        </w:rPr>
        <w:t>永磁体组件的成本占整个电机物料成本的</w:t>
      </w:r>
      <w:r>
        <w:rPr>
          <w:rFonts w:ascii="Helvetica" w:hAnsi="Helvetica" w:cs="Helvetica"/>
          <w:color w:val="333333"/>
        </w:rPr>
        <w:t xml:space="preserve"> 45%</w:t>
      </w:r>
      <w:r>
        <w:rPr>
          <w:rFonts w:ascii="Helvetica" w:hAnsi="Helvetica" w:cs="Helvetica"/>
          <w:color w:val="333333"/>
        </w:rPr>
        <w:t>左右；在感应电机中，铁芯叠片的成本占电机物料成本的</w:t>
      </w:r>
      <w:r>
        <w:rPr>
          <w:rFonts w:ascii="Helvetica" w:hAnsi="Helvetica" w:cs="Helvetica"/>
          <w:color w:val="333333"/>
        </w:rPr>
        <w:t xml:space="preserve"> 58%</w:t>
      </w:r>
      <w:r>
        <w:rPr>
          <w:rFonts w:ascii="Helvetica" w:hAnsi="Helvetica" w:cs="Helvetica"/>
          <w:color w:val="333333"/>
        </w:rPr>
        <w:t>左右。因此，稀土材料、钢材、铜铝等有色金属材料的价格将对电机成本产生最直接的影响。</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4605867" cy="3247117"/>
            <wp:effectExtent l="0" t="0" r="4445" b="0"/>
            <wp:docPr id="8" name="图片 8" descr="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15748" cy="3254083"/>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交流感应电机各组件成本占比</w:t>
      </w:r>
      <w:r>
        <w:rPr>
          <w:rFonts w:ascii="Helvetica" w:hAnsi="Helvetica" w:cs="Helvetica"/>
          <w:color w:val="333333"/>
        </w:rPr>
        <w:t>(%)</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lastRenderedPageBreak/>
        <w:t>根据华域</w:t>
      </w:r>
      <w:proofErr w:type="gramStart"/>
      <w:r>
        <w:rPr>
          <w:rFonts w:ascii="Helvetica" w:hAnsi="Helvetica" w:cs="Helvetica"/>
          <w:color w:val="333333"/>
        </w:rPr>
        <w:t>电动等</w:t>
      </w:r>
      <w:proofErr w:type="gramEnd"/>
      <w:r>
        <w:rPr>
          <w:rFonts w:ascii="Helvetica" w:hAnsi="Helvetica" w:cs="Helvetica"/>
          <w:color w:val="333333"/>
        </w:rPr>
        <w:t>企业数据，稀土磁钢的重量仅占据整机重量的</w:t>
      </w:r>
      <w:r>
        <w:rPr>
          <w:rFonts w:ascii="Helvetica" w:hAnsi="Helvetica" w:cs="Helvetica"/>
          <w:color w:val="333333"/>
        </w:rPr>
        <w:t xml:space="preserve"> 2.5-4.5%</w:t>
      </w:r>
      <w:r>
        <w:rPr>
          <w:rFonts w:ascii="Helvetica" w:hAnsi="Helvetica" w:cs="Helvetica"/>
          <w:color w:val="333333"/>
        </w:rPr>
        <w:t>，但成本已经占了整个车用驱动电机成本的</w:t>
      </w:r>
      <w:r>
        <w:rPr>
          <w:rFonts w:ascii="Helvetica" w:hAnsi="Helvetica" w:cs="Helvetica"/>
          <w:color w:val="333333"/>
        </w:rPr>
        <w:t xml:space="preserve"> 20-30%</w:t>
      </w:r>
      <w:r>
        <w:rPr>
          <w:rFonts w:ascii="Helvetica" w:hAnsi="Helvetica" w:cs="Helvetica"/>
          <w:color w:val="333333"/>
        </w:rPr>
        <w:t>，稀土价格上涨时甚至可以达到</w:t>
      </w:r>
      <w:r>
        <w:rPr>
          <w:rFonts w:ascii="Helvetica" w:hAnsi="Helvetica" w:cs="Helvetica"/>
          <w:color w:val="333333"/>
        </w:rPr>
        <w:t xml:space="preserve"> 50-60%</w:t>
      </w:r>
      <w:r>
        <w:rPr>
          <w:rFonts w:ascii="Helvetica" w:hAnsi="Helvetica" w:cs="Helvetica"/>
          <w:color w:val="333333"/>
        </w:rPr>
        <w:t>。</w:t>
      </w:r>
      <w:r>
        <w:rPr>
          <w:rFonts w:ascii="Helvetica" w:hAnsi="Helvetica" w:cs="Helvetica"/>
          <w:color w:val="333333"/>
        </w:rPr>
        <w:t xml:space="preserve"> </w:t>
      </w:r>
      <w:r>
        <w:rPr>
          <w:rFonts w:ascii="Helvetica" w:hAnsi="Helvetica" w:cs="Helvetica"/>
          <w:color w:val="333333"/>
        </w:rPr>
        <w:t>因此，原材料成本的波动对于电机生产成本具有直接的影响。</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 xml:space="preserve">2015 </w:t>
      </w:r>
      <w:proofErr w:type="gramStart"/>
      <w:r>
        <w:rPr>
          <w:rFonts w:ascii="Helvetica" w:hAnsi="Helvetica" w:cs="Helvetica"/>
          <w:color w:val="333333"/>
        </w:rPr>
        <w:t>年取消</w:t>
      </w:r>
      <w:proofErr w:type="gramEnd"/>
      <w:r>
        <w:rPr>
          <w:rFonts w:ascii="Helvetica" w:hAnsi="Helvetica" w:cs="Helvetica"/>
          <w:color w:val="333333"/>
        </w:rPr>
        <w:t>稀土出口配额制以来，我国年稀土氧化物的开采量指标维持在</w:t>
      </w:r>
      <w:r>
        <w:rPr>
          <w:rFonts w:ascii="Helvetica" w:hAnsi="Helvetica" w:cs="Helvetica"/>
          <w:color w:val="333333"/>
        </w:rPr>
        <w:t xml:space="preserve"> 8-10 </w:t>
      </w:r>
      <w:r>
        <w:rPr>
          <w:rFonts w:ascii="Helvetica" w:hAnsi="Helvetica" w:cs="Helvetica"/>
          <w:color w:val="333333"/>
        </w:rPr>
        <w:t>万吨左右，考虑到非法稀土开采和分离量，全年国内稀土的供给量约在</w:t>
      </w:r>
      <w:r>
        <w:rPr>
          <w:rFonts w:ascii="Helvetica" w:hAnsi="Helvetica" w:cs="Helvetica"/>
          <w:color w:val="333333"/>
        </w:rPr>
        <w:t xml:space="preserve"> 16 </w:t>
      </w:r>
      <w:r>
        <w:rPr>
          <w:rFonts w:ascii="Helvetica" w:hAnsi="Helvetica" w:cs="Helvetica"/>
          <w:color w:val="333333"/>
        </w:rPr>
        <w:t>万吨左右。在下游需求保持稳定的情况下，稀土永磁材料的价格总体整体呈现稳中下降的趋势，但稀土价格已经基本位于底部，未来继续大幅下降的空间不大。</w:t>
      </w:r>
      <w:r>
        <w:rPr>
          <w:rFonts w:ascii="Helvetica" w:hAnsi="Helvetica" w:cs="Helvetica"/>
          <w:color w:val="333333"/>
        </w:rPr>
        <w:t xml:space="preserve"> 16 </w:t>
      </w:r>
      <w:r>
        <w:rPr>
          <w:rFonts w:ascii="Helvetica" w:hAnsi="Helvetica" w:cs="Helvetica"/>
          <w:color w:val="333333"/>
        </w:rPr>
        <w:t>年</w:t>
      </w:r>
      <w:r>
        <w:rPr>
          <w:rFonts w:ascii="Helvetica" w:hAnsi="Helvetica" w:cs="Helvetica"/>
          <w:color w:val="333333"/>
        </w:rPr>
        <w:t xml:space="preserve"> 12 </w:t>
      </w:r>
      <w:r>
        <w:rPr>
          <w:rFonts w:ascii="Helvetica" w:hAnsi="Helvetica" w:cs="Helvetica"/>
          <w:color w:val="333333"/>
        </w:rPr>
        <w:t>月，</w:t>
      </w:r>
      <w:r>
        <w:rPr>
          <w:rFonts w:ascii="Helvetica" w:hAnsi="Helvetica" w:cs="Helvetica"/>
          <w:color w:val="333333"/>
        </w:rPr>
        <w:t xml:space="preserve"> </w:t>
      </w:r>
      <w:r>
        <w:rPr>
          <w:rFonts w:ascii="Helvetica" w:hAnsi="Helvetica" w:cs="Helvetica"/>
          <w:color w:val="333333"/>
        </w:rPr>
        <w:t>钕金属的价格已达到为</w:t>
      </w:r>
      <w:r>
        <w:rPr>
          <w:rFonts w:ascii="Helvetica" w:hAnsi="Helvetica" w:cs="Helvetica"/>
          <w:color w:val="333333"/>
        </w:rPr>
        <w:t xml:space="preserve"> 32.15 </w:t>
      </w:r>
      <w:r>
        <w:rPr>
          <w:rFonts w:ascii="Helvetica" w:hAnsi="Helvetica" w:cs="Helvetica"/>
          <w:color w:val="333333"/>
        </w:rPr>
        <w:t>万元</w:t>
      </w:r>
      <w:r>
        <w:rPr>
          <w:rFonts w:ascii="Helvetica" w:hAnsi="Helvetica" w:cs="Helvetica"/>
          <w:color w:val="333333"/>
        </w:rPr>
        <w:t>/</w:t>
      </w:r>
      <w:r>
        <w:rPr>
          <w:rFonts w:ascii="Helvetica" w:hAnsi="Helvetica" w:cs="Helvetica"/>
          <w:color w:val="333333"/>
        </w:rPr>
        <w:t>吨，相对去年上涨了</w:t>
      </w:r>
      <w:r>
        <w:rPr>
          <w:rFonts w:ascii="Helvetica" w:hAnsi="Helvetica" w:cs="Helvetica"/>
          <w:color w:val="333333"/>
        </w:rPr>
        <w:t xml:space="preserve"> 10%</w:t>
      </w:r>
      <w:r>
        <w:rPr>
          <w:rFonts w:ascii="Helvetica" w:hAnsi="Helvetica" w:cs="Helvetica"/>
          <w:color w:val="333333"/>
        </w:rPr>
        <w:t>，最高涨幅已接近</w:t>
      </w:r>
      <w:r>
        <w:rPr>
          <w:rFonts w:ascii="Helvetica" w:hAnsi="Helvetica" w:cs="Helvetica"/>
          <w:color w:val="333333"/>
        </w:rPr>
        <w:t xml:space="preserve"> 20%</w:t>
      </w:r>
      <w:r>
        <w:rPr>
          <w:rFonts w:ascii="Helvetica" w:hAnsi="Helvetica" w:cs="Helvetica"/>
          <w:color w:val="333333"/>
        </w:rPr>
        <w:t>。</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原材料方面，钢材受到上游焦炭、铁矿石等原材料价格上涨的影响，无取向硅钢价格在</w:t>
      </w:r>
      <w:r>
        <w:rPr>
          <w:rFonts w:ascii="Helvetica" w:hAnsi="Helvetica" w:cs="Helvetica"/>
          <w:color w:val="333333"/>
        </w:rPr>
        <w:t xml:space="preserve">2016 </w:t>
      </w:r>
      <w:r>
        <w:rPr>
          <w:rFonts w:ascii="Helvetica" w:hAnsi="Helvetica" w:cs="Helvetica"/>
          <w:color w:val="333333"/>
        </w:rPr>
        <w:t>年出现了快速反弹，从</w:t>
      </w:r>
      <w:r>
        <w:rPr>
          <w:rFonts w:ascii="Helvetica" w:hAnsi="Helvetica" w:cs="Helvetica"/>
          <w:color w:val="333333"/>
        </w:rPr>
        <w:t xml:space="preserve"> 15 </w:t>
      </w:r>
      <w:r>
        <w:rPr>
          <w:rFonts w:ascii="Helvetica" w:hAnsi="Helvetica" w:cs="Helvetica"/>
          <w:color w:val="333333"/>
        </w:rPr>
        <w:t>年</w:t>
      </w:r>
      <w:r>
        <w:rPr>
          <w:rFonts w:ascii="Helvetica" w:hAnsi="Helvetica" w:cs="Helvetica"/>
          <w:color w:val="333333"/>
        </w:rPr>
        <w:t xml:space="preserve"> 12 </w:t>
      </w:r>
      <w:r>
        <w:rPr>
          <w:rFonts w:ascii="Helvetica" w:hAnsi="Helvetica" w:cs="Helvetica"/>
          <w:color w:val="333333"/>
        </w:rPr>
        <w:t>月的</w:t>
      </w:r>
      <w:r>
        <w:rPr>
          <w:rFonts w:ascii="Helvetica" w:hAnsi="Helvetica" w:cs="Helvetica"/>
          <w:color w:val="333333"/>
        </w:rPr>
        <w:t xml:space="preserve"> 3250 </w:t>
      </w:r>
      <w:r>
        <w:rPr>
          <w:rFonts w:ascii="Helvetica" w:hAnsi="Helvetica" w:cs="Helvetica"/>
          <w:color w:val="333333"/>
        </w:rPr>
        <w:t>元</w:t>
      </w:r>
      <w:r>
        <w:rPr>
          <w:rFonts w:ascii="Helvetica" w:hAnsi="Helvetica" w:cs="Helvetica"/>
          <w:color w:val="333333"/>
        </w:rPr>
        <w:t>/</w:t>
      </w:r>
      <w:proofErr w:type="gramStart"/>
      <w:r>
        <w:rPr>
          <w:rFonts w:ascii="Helvetica" w:hAnsi="Helvetica" w:cs="Helvetica"/>
          <w:color w:val="333333"/>
        </w:rPr>
        <w:t>吨迅速</w:t>
      </w:r>
      <w:proofErr w:type="gramEnd"/>
      <w:r>
        <w:rPr>
          <w:rFonts w:ascii="Helvetica" w:hAnsi="Helvetica" w:cs="Helvetica"/>
          <w:color w:val="333333"/>
        </w:rPr>
        <w:t>上涨到年底的</w:t>
      </w:r>
      <w:r>
        <w:rPr>
          <w:rFonts w:ascii="Helvetica" w:hAnsi="Helvetica" w:cs="Helvetica"/>
          <w:color w:val="333333"/>
        </w:rPr>
        <w:t xml:space="preserve"> 7500 </w:t>
      </w:r>
      <w:r>
        <w:rPr>
          <w:rFonts w:ascii="Helvetica" w:hAnsi="Helvetica" w:cs="Helvetica"/>
          <w:color w:val="333333"/>
        </w:rPr>
        <w:t>元</w:t>
      </w:r>
      <w:r>
        <w:rPr>
          <w:rFonts w:ascii="Helvetica" w:hAnsi="Helvetica" w:cs="Helvetica"/>
          <w:color w:val="333333"/>
        </w:rPr>
        <w:t>/</w:t>
      </w:r>
      <w:r>
        <w:rPr>
          <w:rFonts w:ascii="Helvetica" w:hAnsi="Helvetica" w:cs="Helvetica"/>
          <w:color w:val="333333"/>
        </w:rPr>
        <w:t>吨高位，接近了</w:t>
      </w:r>
      <w:r>
        <w:rPr>
          <w:rFonts w:ascii="Helvetica" w:hAnsi="Helvetica" w:cs="Helvetica"/>
          <w:color w:val="333333"/>
        </w:rPr>
        <w:t xml:space="preserve"> 2011 </w:t>
      </w:r>
      <w:r>
        <w:rPr>
          <w:rFonts w:ascii="Helvetica" w:hAnsi="Helvetica" w:cs="Helvetica"/>
          <w:color w:val="333333"/>
        </w:rPr>
        <w:t>年的价格高点。</w:t>
      </w:r>
      <w:r>
        <w:rPr>
          <w:rFonts w:ascii="Helvetica" w:hAnsi="Helvetica" w:cs="Helvetica"/>
          <w:color w:val="333333"/>
        </w:rPr>
        <w:t xml:space="preserve"> </w:t>
      </w:r>
      <w:r>
        <w:rPr>
          <w:rFonts w:ascii="Helvetica" w:hAnsi="Helvetica" w:cs="Helvetica"/>
          <w:color w:val="333333"/>
        </w:rPr>
        <w:t>同时，</w:t>
      </w:r>
      <w:r>
        <w:rPr>
          <w:rFonts w:ascii="Helvetica" w:hAnsi="Helvetica" w:cs="Helvetica"/>
          <w:color w:val="333333"/>
        </w:rPr>
        <w:t xml:space="preserve"> </w:t>
      </w:r>
      <w:r>
        <w:rPr>
          <w:rFonts w:ascii="Helvetica" w:hAnsi="Helvetica" w:cs="Helvetica"/>
          <w:color w:val="333333"/>
        </w:rPr>
        <w:t>截至</w:t>
      </w:r>
      <w:r>
        <w:rPr>
          <w:rFonts w:ascii="Helvetica" w:hAnsi="Helvetica" w:cs="Helvetica"/>
          <w:color w:val="333333"/>
        </w:rPr>
        <w:t xml:space="preserve"> 17 </w:t>
      </w:r>
      <w:r>
        <w:rPr>
          <w:rFonts w:ascii="Helvetica" w:hAnsi="Helvetica" w:cs="Helvetica"/>
          <w:color w:val="333333"/>
        </w:rPr>
        <w:t>年</w:t>
      </w:r>
      <w:r>
        <w:rPr>
          <w:rFonts w:ascii="Helvetica" w:hAnsi="Helvetica" w:cs="Helvetica"/>
          <w:color w:val="333333"/>
        </w:rPr>
        <w:t xml:space="preserve"> 1 </w:t>
      </w:r>
      <w:r>
        <w:rPr>
          <w:rFonts w:ascii="Helvetica" w:hAnsi="Helvetica" w:cs="Helvetica"/>
          <w:color w:val="333333"/>
        </w:rPr>
        <w:t>月</w:t>
      </w:r>
      <w:r>
        <w:rPr>
          <w:rFonts w:ascii="Helvetica" w:hAnsi="Helvetica" w:cs="Helvetica"/>
          <w:color w:val="333333"/>
        </w:rPr>
        <w:t xml:space="preserve"> 5 </w:t>
      </w:r>
      <w:r>
        <w:rPr>
          <w:rFonts w:ascii="Helvetica" w:hAnsi="Helvetica" w:cs="Helvetica"/>
          <w:color w:val="333333"/>
        </w:rPr>
        <w:t>日，长江、华南地区现货铜价均达到为</w:t>
      </w:r>
      <w:r>
        <w:rPr>
          <w:rFonts w:ascii="Helvetica" w:hAnsi="Helvetica" w:cs="Helvetica"/>
          <w:color w:val="333333"/>
        </w:rPr>
        <w:t xml:space="preserve"> 4.54 </w:t>
      </w:r>
      <w:r>
        <w:rPr>
          <w:rFonts w:ascii="Helvetica" w:hAnsi="Helvetica" w:cs="Helvetica"/>
          <w:color w:val="333333"/>
        </w:rPr>
        <w:t>万元</w:t>
      </w:r>
      <w:r>
        <w:rPr>
          <w:rFonts w:ascii="Helvetica" w:hAnsi="Helvetica" w:cs="Helvetica"/>
          <w:color w:val="333333"/>
        </w:rPr>
        <w:t>/</w:t>
      </w:r>
      <w:r>
        <w:rPr>
          <w:rFonts w:ascii="Helvetica" w:hAnsi="Helvetica" w:cs="Helvetica"/>
          <w:color w:val="333333"/>
        </w:rPr>
        <w:t>吨，</w:t>
      </w:r>
      <w:r>
        <w:rPr>
          <w:rFonts w:ascii="Helvetica" w:hAnsi="Helvetica" w:cs="Helvetica"/>
          <w:color w:val="333333"/>
        </w:rPr>
        <w:t xml:space="preserve"> </w:t>
      </w:r>
      <w:r>
        <w:rPr>
          <w:rFonts w:ascii="Helvetica" w:hAnsi="Helvetica" w:cs="Helvetica"/>
          <w:color w:val="333333"/>
        </w:rPr>
        <w:t>较</w:t>
      </w:r>
      <w:r>
        <w:rPr>
          <w:rFonts w:ascii="Helvetica" w:hAnsi="Helvetica" w:cs="Helvetica"/>
          <w:color w:val="333333"/>
        </w:rPr>
        <w:t xml:space="preserve"> 16 </w:t>
      </w:r>
      <w:r>
        <w:rPr>
          <w:rFonts w:ascii="Helvetica" w:hAnsi="Helvetica" w:cs="Helvetica"/>
          <w:color w:val="333333"/>
        </w:rPr>
        <w:t>年初每吨上涨了约</w:t>
      </w:r>
      <w:r>
        <w:rPr>
          <w:rFonts w:ascii="Helvetica" w:hAnsi="Helvetica" w:cs="Helvetica"/>
          <w:color w:val="333333"/>
        </w:rPr>
        <w:t xml:space="preserve"> 1000 </w:t>
      </w:r>
      <w:r>
        <w:rPr>
          <w:rFonts w:ascii="Helvetica" w:hAnsi="Helvetica" w:cs="Helvetica"/>
          <w:color w:val="333333"/>
        </w:rPr>
        <w:t>元。</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考虑到稀土收储与打私政策的配合执行，以及包括特斯拉在内的欧美电动汽车厂商转向永磁同步技术路线，未来</w:t>
      </w:r>
      <w:r>
        <w:rPr>
          <w:rFonts w:ascii="Helvetica" w:hAnsi="Helvetica" w:cs="Helvetica"/>
          <w:color w:val="333333"/>
        </w:rPr>
        <w:t xml:space="preserve"> 2-3 </w:t>
      </w:r>
      <w:r>
        <w:rPr>
          <w:rFonts w:ascii="Helvetica" w:hAnsi="Helvetica" w:cs="Helvetica"/>
          <w:color w:val="333333"/>
        </w:rPr>
        <w:t>年可能迎来稀土供给侧收紧和需求侧放大的双重挤压，稀土价格或将大幅反弹；在供给</w:t>
      </w:r>
      <w:proofErr w:type="gramStart"/>
      <w:r>
        <w:rPr>
          <w:rFonts w:ascii="Helvetica" w:hAnsi="Helvetica" w:cs="Helvetica"/>
          <w:color w:val="333333"/>
        </w:rPr>
        <w:t>侧改革</w:t>
      </w:r>
      <w:proofErr w:type="gramEnd"/>
      <w:r>
        <w:rPr>
          <w:rFonts w:ascii="Helvetica" w:hAnsi="Helvetica" w:cs="Helvetica"/>
          <w:color w:val="333333"/>
        </w:rPr>
        <w:t>和环保税开征的双重压力下，钢铁去产能仍处于</w:t>
      </w:r>
      <w:r>
        <w:rPr>
          <w:rFonts w:ascii="Helvetica" w:hAnsi="Helvetica" w:cs="Helvetica"/>
          <w:color w:val="333333"/>
        </w:rPr>
        <w:t>“</w:t>
      </w:r>
      <w:r>
        <w:rPr>
          <w:rFonts w:ascii="Helvetica" w:hAnsi="Helvetica" w:cs="Helvetica"/>
          <w:color w:val="333333"/>
        </w:rPr>
        <w:t>三去一降一补</w:t>
      </w:r>
      <w:r>
        <w:rPr>
          <w:rFonts w:ascii="Helvetica" w:hAnsi="Helvetica" w:cs="Helvetica"/>
          <w:color w:val="333333"/>
        </w:rPr>
        <w:t>”</w:t>
      </w:r>
      <w:r>
        <w:rPr>
          <w:rFonts w:ascii="Helvetica" w:hAnsi="Helvetica" w:cs="Helvetica"/>
          <w:color w:val="333333"/>
        </w:rPr>
        <w:t>之首，</w:t>
      </w:r>
      <w:r>
        <w:rPr>
          <w:rFonts w:ascii="Helvetica" w:hAnsi="Helvetica" w:cs="Helvetica"/>
          <w:color w:val="333333"/>
        </w:rPr>
        <w:t xml:space="preserve"> 17 </w:t>
      </w:r>
      <w:r>
        <w:rPr>
          <w:rFonts w:ascii="Helvetica" w:hAnsi="Helvetica" w:cs="Helvetica"/>
          <w:color w:val="333333"/>
        </w:rPr>
        <w:t>年价格处于高位盘整的可能性较大。多重因素共同作用下，</w:t>
      </w:r>
      <w:r>
        <w:rPr>
          <w:rFonts w:ascii="Helvetica" w:hAnsi="Helvetica" w:cs="Helvetica"/>
          <w:color w:val="333333"/>
        </w:rPr>
        <w:t xml:space="preserve"> </w:t>
      </w:r>
      <w:r>
        <w:rPr>
          <w:rFonts w:ascii="Helvetica" w:hAnsi="Helvetica" w:cs="Helvetica"/>
          <w:color w:val="333333"/>
        </w:rPr>
        <w:t>电机厂商在物料成本端承压将快速上升，电机厂商只能通过技术革新，迅速降低单体电机金属用量，提高电机功率密度，才可能应对来自上游整车价格下降和下游原材料成本上升的压力。</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国家十三五新能源汽车重点研发计划明确提出，</w:t>
      </w:r>
      <w:r>
        <w:rPr>
          <w:rFonts w:ascii="Helvetica" w:hAnsi="Helvetica" w:cs="Helvetica"/>
          <w:color w:val="333333"/>
        </w:rPr>
        <w:t xml:space="preserve"> 2020 </w:t>
      </w:r>
      <w:r>
        <w:rPr>
          <w:rFonts w:ascii="Helvetica" w:hAnsi="Helvetica" w:cs="Helvetica"/>
          <w:color w:val="333333"/>
        </w:rPr>
        <w:t>年，我国驱动电机峰值功率密度应达到</w:t>
      </w:r>
      <w:r>
        <w:rPr>
          <w:rFonts w:ascii="Helvetica" w:hAnsi="Helvetica" w:cs="Helvetica"/>
          <w:color w:val="333333"/>
        </w:rPr>
        <w:t xml:space="preserve"> 4.0kW/kg</w:t>
      </w:r>
      <w:r>
        <w:rPr>
          <w:rFonts w:ascii="Helvetica" w:hAnsi="Helvetica" w:cs="Helvetica"/>
          <w:color w:val="333333"/>
        </w:rPr>
        <w:t>，连续功率密度应达到</w:t>
      </w:r>
      <w:r>
        <w:rPr>
          <w:rFonts w:ascii="Helvetica" w:hAnsi="Helvetica" w:cs="Helvetica"/>
          <w:color w:val="333333"/>
        </w:rPr>
        <w:t xml:space="preserve"> 2.2kW/kg</w:t>
      </w:r>
      <w:r>
        <w:rPr>
          <w:rFonts w:ascii="Helvetica" w:hAnsi="Helvetica" w:cs="Helvetica"/>
          <w:color w:val="333333"/>
        </w:rPr>
        <w:t>，基于</w:t>
      </w:r>
      <w:r>
        <w:rPr>
          <w:rFonts w:ascii="Helvetica" w:hAnsi="Helvetica" w:cs="Helvetica"/>
          <w:color w:val="333333"/>
        </w:rPr>
        <w:t xml:space="preserve"> IGBT </w:t>
      </w:r>
      <w:r>
        <w:rPr>
          <w:rFonts w:ascii="Helvetica" w:hAnsi="Helvetica" w:cs="Helvetica"/>
          <w:color w:val="333333"/>
        </w:rPr>
        <w:t>功率模块的电控器功率密度达到</w:t>
      </w:r>
      <w:r>
        <w:rPr>
          <w:rFonts w:ascii="Helvetica" w:hAnsi="Helvetica" w:cs="Helvetica"/>
          <w:color w:val="333333"/>
        </w:rPr>
        <w:t xml:space="preserve"> 17kW/L</w:t>
      </w:r>
      <w:r>
        <w:rPr>
          <w:rFonts w:ascii="Helvetica" w:hAnsi="Helvetica" w:cs="Helvetica"/>
          <w:color w:val="333333"/>
        </w:rPr>
        <w:t>，基于第三代</w:t>
      </w:r>
      <w:proofErr w:type="gramStart"/>
      <w:r>
        <w:rPr>
          <w:rFonts w:ascii="Helvetica" w:hAnsi="Helvetica" w:cs="Helvetica"/>
          <w:color w:val="333333"/>
        </w:rPr>
        <w:t>宽禁代</w:t>
      </w:r>
      <w:proofErr w:type="gramEnd"/>
      <w:r>
        <w:rPr>
          <w:rFonts w:ascii="Helvetica" w:hAnsi="Helvetica" w:cs="Helvetica"/>
          <w:color w:val="333333"/>
        </w:rPr>
        <w:t>半导体的</w:t>
      </w:r>
      <w:r>
        <w:rPr>
          <w:rFonts w:ascii="Helvetica" w:hAnsi="Helvetica" w:cs="Helvetica"/>
          <w:color w:val="333333"/>
        </w:rPr>
        <w:t xml:space="preserve"> Sic </w:t>
      </w:r>
      <w:r>
        <w:rPr>
          <w:rFonts w:ascii="Helvetica" w:hAnsi="Helvetica" w:cs="Helvetica"/>
          <w:color w:val="333333"/>
        </w:rPr>
        <w:t>功率模块的电控器功率密度达到</w:t>
      </w:r>
      <w:r>
        <w:rPr>
          <w:rFonts w:ascii="Helvetica" w:hAnsi="Helvetica" w:cs="Helvetica"/>
          <w:color w:val="333333"/>
        </w:rPr>
        <w:t xml:space="preserve"> 36kW/L</w:t>
      </w:r>
      <w:r>
        <w:rPr>
          <w:rFonts w:ascii="Helvetica" w:hAnsi="Helvetica" w:cs="Helvetica"/>
          <w:color w:val="333333"/>
        </w:rPr>
        <w:t>，较目前性能均实现倍增。在此目标下，</w:t>
      </w:r>
      <w:r>
        <w:rPr>
          <w:rFonts w:ascii="Helvetica" w:hAnsi="Helvetica" w:cs="Helvetica"/>
          <w:color w:val="333333"/>
        </w:rPr>
        <w:t xml:space="preserve"> </w:t>
      </w:r>
      <w:r>
        <w:rPr>
          <w:rFonts w:ascii="Helvetica" w:hAnsi="Helvetica" w:cs="Helvetica"/>
          <w:color w:val="333333"/>
        </w:rPr>
        <w:t>实现电机电控成本的下降一般通过两种方式实现：</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 xml:space="preserve">1) </w:t>
      </w:r>
      <w:r>
        <w:rPr>
          <w:rFonts w:ascii="Helvetica" w:hAnsi="Helvetica" w:cs="Helvetica"/>
          <w:color w:val="333333"/>
        </w:rPr>
        <w:t>通过推出集成度高的电驱动总成来降低系统总重，从而提高公里密度，降低成本，如大陆、麦格纳等企业推出的，电力电子与驱动电机总成、驱动电机与减速器总成、混合动力总成模块等，此种方式一般为欧美等企业采用；</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 xml:space="preserve">2) </w:t>
      </w:r>
      <w:r>
        <w:rPr>
          <w:rFonts w:ascii="Helvetica" w:hAnsi="Helvetica" w:cs="Helvetica"/>
          <w:color w:val="333333"/>
        </w:rPr>
        <w:t>通过采用部分组件非金属</w:t>
      </w:r>
      <w:proofErr w:type="gramStart"/>
      <w:r>
        <w:rPr>
          <w:rFonts w:ascii="Helvetica" w:hAnsi="Helvetica" w:cs="Helvetica"/>
          <w:color w:val="333333"/>
        </w:rPr>
        <w:t>化降低</w:t>
      </w:r>
      <w:proofErr w:type="gramEnd"/>
      <w:r>
        <w:rPr>
          <w:rFonts w:ascii="Helvetica" w:hAnsi="Helvetica" w:cs="Helvetica"/>
          <w:color w:val="333333"/>
        </w:rPr>
        <w:t>系统重量和成本，包括转动枢轴、支撑组件等，采用耐磨非金属材料进行替代，</w:t>
      </w:r>
      <w:r>
        <w:rPr>
          <w:rFonts w:ascii="Helvetica" w:hAnsi="Helvetica" w:cs="Helvetica"/>
          <w:color w:val="333333"/>
        </w:rPr>
        <w:t xml:space="preserve"> </w:t>
      </w:r>
      <w:r>
        <w:rPr>
          <w:rFonts w:ascii="Helvetica" w:hAnsi="Helvetica" w:cs="Helvetica"/>
          <w:color w:val="333333"/>
        </w:rPr>
        <w:t>或通过结构设计对包括电机极槽比、齿槽比与裂比等进行多重优化，从而提高单台电机材料用量，</w:t>
      </w:r>
      <w:r>
        <w:rPr>
          <w:rFonts w:ascii="Helvetica" w:hAnsi="Helvetica" w:cs="Helvetica"/>
          <w:color w:val="333333"/>
        </w:rPr>
        <w:t xml:space="preserve"> </w:t>
      </w:r>
      <w:r>
        <w:rPr>
          <w:rFonts w:ascii="Helvetica" w:hAnsi="Helvetica" w:cs="Helvetica"/>
          <w:color w:val="333333"/>
        </w:rPr>
        <w:t>此种方式多为日韩等电机企业采用。</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lastRenderedPageBreak/>
        <w:drawing>
          <wp:inline distT="0" distB="0" distL="0" distR="0">
            <wp:extent cx="4715933" cy="2484721"/>
            <wp:effectExtent l="0" t="0" r="0" b="0"/>
            <wp:docPr id="7" name="图片 7" descr="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26257" cy="2490160"/>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国产电机的峰值和连续功率离世界先进水平仍有相当的差距</w:t>
      </w:r>
      <w:r>
        <w:rPr>
          <w:rFonts w:ascii="Helvetica" w:hAnsi="Helvetica" w:cs="Helvetica"/>
          <w:color w:val="333333"/>
        </w:rPr>
        <w:t>(kW/kg)</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b/>
          <w:bCs/>
          <w:color w:val="337FE5"/>
        </w:rPr>
        <w:t>核心零部件国产化将大幅降低电控系统成本</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电机控制器作为整车驱动系统的最重要组成部分，主要由逆变器</w:t>
      </w:r>
      <w:r>
        <w:rPr>
          <w:rFonts w:ascii="Helvetica" w:hAnsi="Helvetica" w:cs="Helvetica"/>
          <w:color w:val="333333"/>
        </w:rPr>
        <w:t>(</w:t>
      </w:r>
      <w:r>
        <w:rPr>
          <w:rFonts w:ascii="Helvetica" w:hAnsi="Helvetica" w:cs="Helvetica"/>
          <w:color w:val="333333"/>
        </w:rPr>
        <w:t>主要是</w:t>
      </w:r>
      <w:r>
        <w:rPr>
          <w:rFonts w:ascii="Helvetica" w:hAnsi="Helvetica" w:cs="Helvetica"/>
          <w:color w:val="333333"/>
        </w:rPr>
        <w:t xml:space="preserve"> IGBT </w:t>
      </w:r>
      <w:r>
        <w:rPr>
          <w:rFonts w:ascii="Helvetica" w:hAnsi="Helvetica" w:cs="Helvetica"/>
          <w:color w:val="333333"/>
        </w:rPr>
        <w:t>功率模块</w:t>
      </w:r>
      <w:r>
        <w:rPr>
          <w:rFonts w:ascii="Helvetica" w:hAnsi="Helvetica" w:cs="Helvetica"/>
          <w:color w:val="333333"/>
        </w:rPr>
        <w:t>)</w:t>
      </w:r>
      <w:r>
        <w:rPr>
          <w:rFonts w:ascii="Helvetica" w:hAnsi="Helvetica" w:cs="Helvetica"/>
          <w:color w:val="333333"/>
        </w:rPr>
        <w:t>、逆变驱动器、电源模块、中央控制模块、</w:t>
      </w:r>
      <w:proofErr w:type="gramStart"/>
      <w:r>
        <w:rPr>
          <w:rFonts w:ascii="Helvetica" w:hAnsi="Helvetica" w:cs="Helvetica"/>
          <w:color w:val="333333"/>
        </w:rPr>
        <w:t>软启动</w:t>
      </w:r>
      <w:proofErr w:type="gramEnd"/>
      <w:r>
        <w:rPr>
          <w:rFonts w:ascii="Helvetica" w:hAnsi="Helvetica" w:cs="Helvetica"/>
          <w:color w:val="333333"/>
        </w:rPr>
        <w:t>模块、保护模块、散热系统信号检测模块等组件组成。其中，</w:t>
      </w:r>
      <w:r>
        <w:rPr>
          <w:rFonts w:ascii="Helvetica" w:hAnsi="Helvetica" w:cs="Helvetica"/>
          <w:color w:val="333333"/>
        </w:rPr>
        <w:t xml:space="preserve"> IGBT </w:t>
      </w:r>
      <w:r>
        <w:rPr>
          <w:rFonts w:ascii="Helvetica" w:hAnsi="Helvetica" w:cs="Helvetica"/>
          <w:color w:val="333333"/>
        </w:rPr>
        <w:t>模块作为核心高压控制开关组件，</w:t>
      </w:r>
      <w:r>
        <w:rPr>
          <w:rFonts w:ascii="Helvetica" w:hAnsi="Helvetica" w:cs="Helvetica"/>
          <w:color w:val="333333"/>
        </w:rPr>
        <w:t xml:space="preserve"> </w:t>
      </w:r>
      <w:r>
        <w:rPr>
          <w:rFonts w:ascii="Helvetica" w:hAnsi="Helvetica" w:cs="Helvetica"/>
          <w:color w:val="333333"/>
        </w:rPr>
        <w:t>其成本占据电机控制器成本的</w:t>
      </w:r>
      <w:r>
        <w:rPr>
          <w:rFonts w:ascii="Helvetica" w:hAnsi="Helvetica" w:cs="Helvetica"/>
          <w:color w:val="333333"/>
        </w:rPr>
        <w:t xml:space="preserve"> 40-50%</w:t>
      </w:r>
      <w:r>
        <w:rPr>
          <w:rFonts w:ascii="Helvetica" w:hAnsi="Helvetica" w:cs="Helvetica"/>
          <w:color w:val="333333"/>
        </w:rPr>
        <w:t>；</w:t>
      </w:r>
      <w:r>
        <w:rPr>
          <w:rFonts w:ascii="Helvetica" w:hAnsi="Helvetica" w:cs="Helvetica"/>
          <w:color w:val="333333"/>
        </w:rPr>
        <w:t xml:space="preserve"> </w:t>
      </w:r>
      <w:r>
        <w:rPr>
          <w:rFonts w:ascii="Helvetica" w:hAnsi="Helvetica" w:cs="Helvetica"/>
          <w:color w:val="333333"/>
        </w:rPr>
        <w:t>据行业统计，</w:t>
      </w:r>
      <w:r>
        <w:rPr>
          <w:rFonts w:ascii="Helvetica" w:hAnsi="Helvetica" w:cs="Helvetica"/>
          <w:color w:val="333333"/>
        </w:rPr>
        <w:t xml:space="preserve"> IGBT </w:t>
      </w:r>
      <w:r>
        <w:rPr>
          <w:rFonts w:ascii="Helvetica" w:hAnsi="Helvetica" w:cs="Helvetica"/>
          <w:color w:val="333333"/>
        </w:rPr>
        <w:t>器件占据新能源汽车整车成本的</w:t>
      </w:r>
      <w:r>
        <w:rPr>
          <w:rFonts w:ascii="Helvetica" w:hAnsi="Helvetica" w:cs="Helvetica"/>
          <w:color w:val="333333"/>
        </w:rPr>
        <w:t xml:space="preserve"> 10%</w:t>
      </w:r>
      <w:r>
        <w:rPr>
          <w:rFonts w:ascii="Helvetica" w:hAnsi="Helvetica" w:cs="Helvetica"/>
          <w:color w:val="333333"/>
        </w:rPr>
        <w:t>左右。</w:t>
      </w:r>
      <w:r>
        <w:rPr>
          <w:rFonts w:ascii="Helvetica" w:hAnsi="Helvetica" w:cs="Helvetica"/>
          <w:color w:val="333333"/>
        </w:rPr>
        <w:t xml:space="preserve"> </w:t>
      </w:r>
      <w:r>
        <w:rPr>
          <w:rFonts w:ascii="Helvetica" w:hAnsi="Helvetica" w:cs="Helvetica"/>
          <w:color w:val="333333"/>
        </w:rPr>
        <w:t>因此，</w:t>
      </w:r>
      <w:r>
        <w:rPr>
          <w:rFonts w:ascii="Helvetica" w:hAnsi="Helvetica" w:cs="Helvetica"/>
          <w:color w:val="333333"/>
        </w:rPr>
        <w:t xml:space="preserve"> </w:t>
      </w:r>
      <w:r>
        <w:rPr>
          <w:rFonts w:ascii="Helvetica" w:hAnsi="Helvetica" w:cs="Helvetica"/>
          <w:color w:val="333333"/>
        </w:rPr>
        <w:t>作为新能源汽车核心零部件，</w:t>
      </w:r>
      <w:r>
        <w:rPr>
          <w:rFonts w:ascii="Helvetica" w:hAnsi="Helvetica" w:cs="Helvetica"/>
          <w:color w:val="333333"/>
        </w:rPr>
        <w:t xml:space="preserve"> IGBT</w:t>
      </w:r>
      <w:r>
        <w:rPr>
          <w:rFonts w:ascii="Helvetica" w:hAnsi="Helvetica" w:cs="Helvetica"/>
          <w:color w:val="333333"/>
        </w:rPr>
        <w:t>、</w:t>
      </w:r>
      <w:r>
        <w:rPr>
          <w:rFonts w:ascii="Helvetica" w:hAnsi="Helvetica" w:cs="Helvetica"/>
          <w:color w:val="333333"/>
        </w:rPr>
        <w:t xml:space="preserve"> DSP </w:t>
      </w:r>
      <w:r>
        <w:rPr>
          <w:rFonts w:ascii="Helvetica" w:hAnsi="Helvetica" w:cs="Helvetica"/>
          <w:color w:val="333333"/>
        </w:rPr>
        <w:t>等核心元器件的成本直接决定了电机控制器等总成的成本下降空间。</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4563110" cy="3732161"/>
            <wp:effectExtent l="0" t="0" r="8890" b="1905"/>
            <wp:docPr id="6" name="图片 6" descr="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8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4354" cy="3741358"/>
                    </a:xfrm>
                    <a:prstGeom prst="rect">
                      <a:avLst/>
                    </a:prstGeom>
                    <a:noFill/>
                    <a:ln>
                      <a:noFill/>
                    </a:ln>
                  </pic:spPr>
                </pic:pic>
              </a:graphicData>
            </a:graphic>
          </wp:inline>
        </w:drawing>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lastRenderedPageBreak/>
        <w:t xml:space="preserve">IGBT </w:t>
      </w:r>
      <w:r>
        <w:rPr>
          <w:rFonts w:ascii="Helvetica" w:hAnsi="Helvetica" w:cs="Helvetica"/>
          <w:color w:val="333333"/>
        </w:rPr>
        <w:t>在电动汽车中的应用与变频器国产化已经初步完成、</w:t>
      </w:r>
      <w:r>
        <w:rPr>
          <w:rFonts w:ascii="Helvetica" w:hAnsi="Helvetica" w:cs="Helvetica"/>
          <w:color w:val="333333"/>
        </w:rPr>
        <w:t xml:space="preserve"> </w:t>
      </w:r>
      <w:r>
        <w:rPr>
          <w:rFonts w:ascii="Helvetica" w:hAnsi="Helvetica" w:cs="Helvetica"/>
          <w:color w:val="333333"/>
        </w:rPr>
        <w:t>国内品牌市场占有率反超国外品牌的情况不同的是，</w:t>
      </w:r>
      <w:r>
        <w:rPr>
          <w:rFonts w:ascii="Helvetica" w:hAnsi="Helvetica" w:cs="Helvetica"/>
          <w:color w:val="333333"/>
        </w:rPr>
        <w:t xml:space="preserve"> </w:t>
      </w:r>
      <w:r>
        <w:rPr>
          <w:rFonts w:ascii="Helvetica" w:hAnsi="Helvetica" w:cs="Helvetica"/>
          <w:color w:val="333333"/>
        </w:rPr>
        <w:t>目前</w:t>
      </w:r>
      <w:r>
        <w:rPr>
          <w:rFonts w:ascii="Helvetica" w:hAnsi="Helvetica" w:cs="Helvetica"/>
          <w:color w:val="333333"/>
        </w:rPr>
        <w:t xml:space="preserve">IGBT </w:t>
      </w:r>
      <w:r>
        <w:rPr>
          <w:rFonts w:ascii="Helvetica" w:hAnsi="Helvetica" w:cs="Helvetica"/>
          <w:color w:val="333333"/>
        </w:rPr>
        <w:t>芯片和模块在国内尚未完全形成产业布局，</w:t>
      </w:r>
      <w:r>
        <w:rPr>
          <w:rFonts w:ascii="Helvetica" w:hAnsi="Helvetica" w:cs="Helvetica"/>
          <w:color w:val="333333"/>
        </w:rPr>
        <w:t xml:space="preserve"> </w:t>
      </w:r>
      <w:r>
        <w:rPr>
          <w:rFonts w:ascii="Helvetica" w:hAnsi="Helvetica" w:cs="Helvetica"/>
          <w:color w:val="333333"/>
        </w:rPr>
        <w:t>高端市场占有率仍与外资品牌存在较大差异。</w:t>
      </w:r>
      <w:r>
        <w:rPr>
          <w:rFonts w:ascii="Helvetica" w:hAnsi="Helvetica" w:cs="Helvetica"/>
          <w:color w:val="333333"/>
        </w:rPr>
        <w:t xml:space="preserve"> </w:t>
      </w:r>
      <w:r>
        <w:rPr>
          <w:rFonts w:ascii="Helvetica" w:hAnsi="Helvetica" w:cs="Helvetica"/>
          <w:color w:val="333333"/>
        </w:rPr>
        <w:t>国内</w:t>
      </w:r>
      <w:r>
        <w:rPr>
          <w:rFonts w:ascii="Helvetica" w:hAnsi="Helvetica" w:cs="Helvetica"/>
          <w:color w:val="333333"/>
        </w:rPr>
        <w:t xml:space="preserve"> 70%</w:t>
      </w:r>
      <w:r>
        <w:rPr>
          <w:rFonts w:ascii="Helvetica" w:hAnsi="Helvetica" w:cs="Helvetica"/>
          <w:color w:val="333333"/>
        </w:rPr>
        <w:t>以上的</w:t>
      </w:r>
      <w:r>
        <w:rPr>
          <w:rFonts w:ascii="Helvetica" w:hAnsi="Helvetica" w:cs="Helvetica"/>
          <w:color w:val="333333"/>
        </w:rPr>
        <w:t xml:space="preserve"> IGBT </w:t>
      </w:r>
      <w:r>
        <w:rPr>
          <w:rFonts w:ascii="Helvetica" w:hAnsi="Helvetica" w:cs="Helvetica"/>
          <w:color w:val="333333"/>
        </w:rPr>
        <w:t>器件市场，尤其是高端高功率半导体依然主要</w:t>
      </w:r>
      <w:proofErr w:type="gramStart"/>
      <w:r>
        <w:rPr>
          <w:rFonts w:ascii="Helvetica" w:hAnsi="Helvetica" w:cs="Helvetica"/>
          <w:color w:val="333333"/>
        </w:rPr>
        <w:t>被英飞凌</w:t>
      </w:r>
      <w:proofErr w:type="gramEnd"/>
      <w:r>
        <w:rPr>
          <w:rFonts w:ascii="Helvetica" w:hAnsi="Helvetica" w:cs="Helvetica"/>
          <w:color w:val="333333"/>
        </w:rPr>
        <w:t>、</w:t>
      </w:r>
      <w:r>
        <w:rPr>
          <w:rFonts w:ascii="Helvetica" w:hAnsi="Helvetica" w:cs="Helvetica"/>
          <w:color w:val="333333"/>
        </w:rPr>
        <w:t xml:space="preserve"> </w:t>
      </w:r>
      <w:r>
        <w:rPr>
          <w:rFonts w:ascii="Helvetica" w:hAnsi="Helvetica" w:cs="Helvetica"/>
          <w:color w:val="333333"/>
        </w:rPr>
        <w:t>三菱、仙童、</w:t>
      </w:r>
      <w:r>
        <w:rPr>
          <w:rFonts w:ascii="Helvetica" w:hAnsi="Helvetica" w:cs="Helvetica"/>
          <w:color w:val="333333"/>
        </w:rPr>
        <w:t xml:space="preserve"> </w:t>
      </w:r>
      <w:r>
        <w:rPr>
          <w:rFonts w:ascii="Helvetica" w:hAnsi="Helvetica" w:cs="Helvetica"/>
          <w:color w:val="333333"/>
        </w:rPr>
        <w:t>东芝、富士、</w:t>
      </w:r>
      <w:r>
        <w:rPr>
          <w:rFonts w:ascii="Helvetica" w:hAnsi="Helvetica" w:cs="Helvetica"/>
          <w:color w:val="333333"/>
        </w:rPr>
        <w:t>SEMIKRON</w:t>
      </w:r>
      <w:r>
        <w:rPr>
          <w:rFonts w:ascii="Helvetica" w:hAnsi="Helvetica" w:cs="Helvetica"/>
          <w:color w:val="333333"/>
        </w:rPr>
        <w:t>、</w:t>
      </w:r>
      <w:r>
        <w:rPr>
          <w:rFonts w:ascii="Helvetica" w:hAnsi="Helvetica" w:cs="Helvetica"/>
          <w:color w:val="333333"/>
        </w:rPr>
        <w:t xml:space="preserve"> Sanken</w:t>
      </w:r>
      <w:r>
        <w:rPr>
          <w:rFonts w:ascii="Helvetica" w:hAnsi="Helvetica" w:cs="Helvetica"/>
          <w:color w:val="333333"/>
        </w:rPr>
        <w:t>、</w:t>
      </w:r>
      <w:r>
        <w:rPr>
          <w:rFonts w:ascii="Helvetica" w:hAnsi="Helvetica" w:cs="Helvetica"/>
          <w:color w:val="333333"/>
        </w:rPr>
        <w:t xml:space="preserve"> IXYS</w:t>
      </w:r>
      <w:r>
        <w:rPr>
          <w:rFonts w:ascii="Helvetica" w:hAnsi="Helvetica" w:cs="Helvetica"/>
          <w:color w:val="333333"/>
        </w:rPr>
        <w:t>、</w:t>
      </w:r>
      <w:r>
        <w:rPr>
          <w:rFonts w:ascii="Helvetica" w:hAnsi="Helvetica" w:cs="Helvetica"/>
          <w:color w:val="333333"/>
        </w:rPr>
        <w:t xml:space="preserve"> ST </w:t>
      </w:r>
      <w:r>
        <w:rPr>
          <w:rFonts w:ascii="Helvetica" w:hAnsi="Helvetica" w:cs="Helvetica"/>
          <w:color w:val="333333"/>
        </w:rPr>
        <w:t>等美日企业占据，</w:t>
      </w:r>
      <w:r>
        <w:rPr>
          <w:rFonts w:ascii="Helvetica" w:hAnsi="Helvetica" w:cs="Helvetica"/>
          <w:color w:val="333333"/>
        </w:rPr>
        <w:t xml:space="preserve"> </w:t>
      </w:r>
      <w:r>
        <w:rPr>
          <w:rFonts w:ascii="Helvetica" w:hAnsi="Helvetica" w:cs="Helvetica"/>
          <w:color w:val="333333"/>
        </w:rPr>
        <w:t>比亚迪、中车时代电气等企业通过自建或收购海外</w:t>
      </w:r>
      <w:r>
        <w:rPr>
          <w:rFonts w:ascii="Helvetica" w:hAnsi="Helvetica" w:cs="Helvetica"/>
          <w:color w:val="333333"/>
        </w:rPr>
        <w:t xml:space="preserve"> IGBT </w:t>
      </w:r>
      <w:r>
        <w:rPr>
          <w:rFonts w:ascii="Helvetica" w:hAnsi="Helvetica" w:cs="Helvetica"/>
          <w:color w:val="333333"/>
        </w:rPr>
        <w:t>产能分享了剩余的市场。</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5334000" cy="2785745"/>
            <wp:effectExtent l="0" t="0" r="0" b="0"/>
            <wp:docPr id="5" name="图片 5" descr="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8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4000" cy="2785745"/>
                    </a:xfrm>
                    <a:prstGeom prst="rect">
                      <a:avLst/>
                    </a:prstGeom>
                    <a:noFill/>
                    <a:ln>
                      <a:noFill/>
                    </a:ln>
                  </pic:spPr>
                </pic:pic>
              </a:graphicData>
            </a:graphic>
          </wp:inline>
        </w:drawing>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b/>
          <w:bCs/>
          <w:color w:val="337FE5"/>
        </w:rPr>
        <w:t>电机控制成本拆分</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随着电动汽车电驱动系统向高调速范围、高功率密度</w:t>
      </w:r>
      <w:r>
        <w:rPr>
          <w:rFonts w:ascii="Helvetica" w:hAnsi="Helvetica" w:cs="Helvetica"/>
          <w:color w:val="333333"/>
        </w:rPr>
        <w:t>(</w:t>
      </w:r>
      <w:r>
        <w:rPr>
          <w:rFonts w:ascii="Helvetica" w:hAnsi="Helvetica" w:cs="Helvetica"/>
          <w:color w:val="333333"/>
        </w:rPr>
        <w:t>包括高速和高转矩密度</w:t>
      </w:r>
      <w:r>
        <w:rPr>
          <w:rFonts w:ascii="Helvetica" w:hAnsi="Helvetica" w:cs="Helvetica"/>
          <w:color w:val="333333"/>
        </w:rPr>
        <w:t>)</w:t>
      </w:r>
      <w:r>
        <w:rPr>
          <w:rFonts w:ascii="Helvetica" w:hAnsi="Helvetica" w:cs="Helvetica"/>
          <w:color w:val="333333"/>
        </w:rPr>
        <w:t>、轻量化、高效率、能量回馈、高可靠性和安全性及低成本等方向逐步演进，</w:t>
      </w:r>
      <w:r>
        <w:rPr>
          <w:rFonts w:ascii="Helvetica" w:hAnsi="Helvetica" w:cs="Helvetica"/>
          <w:color w:val="333333"/>
        </w:rPr>
        <w:t xml:space="preserve"> </w:t>
      </w:r>
      <w:r>
        <w:rPr>
          <w:rFonts w:ascii="Helvetica" w:hAnsi="Helvetica" w:cs="Helvetica"/>
          <w:color w:val="333333"/>
        </w:rPr>
        <w:t>电机、电控、</w:t>
      </w:r>
      <w:r>
        <w:rPr>
          <w:rFonts w:ascii="Helvetica" w:hAnsi="Helvetica" w:cs="Helvetica"/>
          <w:color w:val="333333"/>
        </w:rPr>
        <w:t xml:space="preserve"> BMS </w:t>
      </w:r>
      <w:r>
        <w:rPr>
          <w:rFonts w:ascii="Helvetica" w:hAnsi="Helvetica" w:cs="Helvetica"/>
          <w:color w:val="333333"/>
        </w:rPr>
        <w:t>等总成对于高功率半导体开关器件的应用将越来越广泛。</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4182745" cy="2734945"/>
            <wp:effectExtent l="0" t="0" r="8255" b="8255"/>
            <wp:docPr id="4" name="图片 4" descr="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8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82745" cy="2734945"/>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 xml:space="preserve">2015 </w:t>
      </w:r>
      <w:r>
        <w:rPr>
          <w:rFonts w:ascii="Helvetica" w:hAnsi="Helvetica" w:cs="Helvetica"/>
          <w:color w:val="333333"/>
        </w:rPr>
        <w:t>年中国</w:t>
      </w:r>
      <w:r>
        <w:rPr>
          <w:rFonts w:ascii="Helvetica" w:hAnsi="Helvetica" w:cs="Helvetica"/>
          <w:color w:val="333333"/>
        </w:rPr>
        <w:t xml:space="preserve"> IGBT </w:t>
      </w:r>
      <w:r>
        <w:rPr>
          <w:rFonts w:ascii="Helvetica" w:hAnsi="Helvetica" w:cs="Helvetica"/>
          <w:color w:val="333333"/>
        </w:rPr>
        <w:t>市场国内和国外</w:t>
      </w:r>
      <w:proofErr w:type="gramStart"/>
      <w:r>
        <w:rPr>
          <w:rFonts w:ascii="Helvetica" w:hAnsi="Helvetica" w:cs="Helvetica"/>
          <w:color w:val="333333"/>
        </w:rPr>
        <w:t>品牌市</w:t>
      </w:r>
      <w:proofErr w:type="gramEnd"/>
      <w:r>
        <w:rPr>
          <w:rFonts w:ascii="Helvetica" w:hAnsi="Helvetica" w:cs="Helvetica"/>
          <w:color w:val="333333"/>
        </w:rPr>
        <w:t>占率</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lastRenderedPageBreak/>
        <w:t>此外，高铁调速系统、柔性直流输电、风电</w:t>
      </w:r>
      <w:r>
        <w:rPr>
          <w:rFonts w:ascii="Helvetica" w:hAnsi="Helvetica" w:cs="Helvetica"/>
          <w:color w:val="333333"/>
        </w:rPr>
        <w:t>/</w:t>
      </w:r>
      <w:r>
        <w:rPr>
          <w:rFonts w:ascii="Helvetica" w:hAnsi="Helvetica" w:cs="Helvetica"/>
          <w:color w:val="333333"/>
        </w:rPr>
        <w:t>光伏逆变器、充电桩直流模块等领域都将对</w:t>
      </w:r>
      <w:r>
        <w:rPr>
          <w:rFonts w:ascii="Helvetica" w:hAnsi="Helvetica" w:cs="Helvetica"/>
          <w:color w:val="333333"/>
        </w:rPr>
        <w:t xml:space="preserve"> IGBT </w:t>
      </w:r>
      <w:r>
        <w:rPr>
          <w:rFonts w:ascii="Helvetica" w:hAnsi="Helvetica" w:cs="Helvetica"/>
          <w:color w:val="333333"/>
        </w:rPr>
        <w:t>及其模块化产品有大规模的需求，预计十三五期间仅新能源车及充电</w:t>
      </w:r>
      <w:proofErr w:type="gramStart"/>
      <w:r>
        <w:rPr>
          <w:rFonts w:ascii="Helvetica" w:hAnsi="Helvetica" w:cs="Helvetica"/>
          <w:color w:val="333333"/>
        </w:rPr>
        <w:t>桩市场</w:t>
      </w:r>
      <w:proofErr w:type="gramEnd"/>
      <w:r>
        <w:rPr>
          <w:rFonts w:ascii="Helvetica" w:hAnsi="Helvetica" w:cs="Helvetica"/>
          <w:color w:val="333333"/>
        </w:rPr>
        <w:t>即可带动每年</w:t>
      </w:r>
      <w:r>
        <w:rPr>
          <w:rFonts w:ascii="Helvetica" w:hAnsi="Helvetica" w:cs="Helvetica"/>
          <w:color w:val="333333"/>
        </w:rPr>
        <w:t xml:space="preserve"> IGBT </w:t>
      </w:r>
      <w:r>
        <w:rPr>
          <w:rFonts w:ascii="Helvetica" w:hAnsi="Helvetica" w:cs="Helvetica"/>
          <w:color w:val="333333"/>
        </w:rPr>
        <w:t>需求达</w:t>
      </w:r>
      <w:r>
        <w:rPr>
          <w:rFonts w:ascii="Helvetica" w:hAnsi="Helvetica" w:cs="Helvetica"/>
          <w:color w:val="333333"/>
        </w:rPr>
        <w:t xml:space="preserve"> 200 </w:t>
      </w:r>
      <w:r>
        <w:rPr>
          <w:rFonts w:ascii="Helvetica" w:hAnsi="Helvetica" w:cs="Helvetica"/>
          <w:color w:val="333333"/>
        </w:rPr>
        <w:t>亿元左右。在下游市场的刺激下，国内</w:t>
      </w:r>
      <w:r>
        <w:rPr>
          <w:rFonts w:ascii="Helvetica" w:hAnsi="Helvetica" w:cs="Helvetica"/>
          <w:color w:val="333333"/>
        </w:rPr>
        <w:t xml:space="preserve"> IGBT </w:t>
      </w:r>
      <w:r>
        <w:rPr>
          <w:rFonts w:ascii="Helvetica" w:hAnsi="Helvetica" w:cs="Helvetica"/>
          <w:color w:val="333333"/>
        </w:rPr>
        <w:t>产业已经出现加速扩张态势，</w:t>
      </w:r>
      <w:proofErr w:type="gramStart"/>
      <w:r>
        <w:rPr>
          <w:rFonts w:ascii="Helvetica" w:hAnsi="Helvetica" w:cs="Helvetica"/>
          <w:color w:val="333333"/>
        </w:rPr>
        <w:t>华润上华</w:t>
      </w:r>
      <w:proofErr w:type="gramEnd"/>
      <w:r>
        <w:rPr>
          <w:rFonts w:ascii="Helvetica" w:hAnsi="Helvetica" w:cs="Helvetica"/>
          <w:color w:val="333333"/>
        </w:rPr>
        <w:t>、</w:t>
      </w:r>
      <w:proofErr w:type="gramStart"/>
      <w:r>
        <w:rPr>
          <w:rFonts w:ascii="Helvetica" w:hAnsi="Helvetica" w:cs="Helvetica"/>
          <w:color w:val="333333"/>
        </w:rPr>
        <w:t>中芯国</w:t>
      </w:r>
      <w:proofErr w:type="gramEnd"/>
      <w:r>
        <w:rPr>
          <w:rFonts w:ascii="Helvetica" w:hAnsi="Helvetica" w:cs="Helvetica"/>
          <w:color w:val="333333"/>
        </w:rPr>
        <w:t>际、宏力半导体、华虹</w:t>
      </w:r>
      <w:r>
        <w:rPr>
          <w:rFonts w:ascii="Helvetica" w:hAnsi="Helvetica" w:cs="Helvetica"/>
          <w:color w:val="333333"/>
        </w:rPr>
        <w:t xml:space="preserve"> NEC </w:t>
      </w:r>
      <w:r>
        <w:rPr>
          <w:rFonts w:ascii="Helvetica" w:hAnsi="Helvetica" w:cs="Helvetica"/>
          <w:color w:val="333333"/>
        </w:rPr>
        <w:t>等企业纷纷加速产能建设，高压和超高压、中大功率</w:t>
      </w:r>
      <w:r>
        <w:rPr>
          <w:rFonts w:ascii="Helvetica" w:hAnsi="Helvetica" w:cs="Helvetica"/>
          <w:color w:val="333333"/>
        </w:rPr>
        <w:t xml:space="preserve"> IGBT </w:t>
      </w:r>
      <w:r>
        <w:rPr>
          <w:rFonts w:ascii="Helvetica" w:hAnsi="Helvetica" w:cs="Helvetica"/>
          <w:color w:val="333333"/>
        </w:rPr>
        <w:t>期间有望在市场规模扩大的同时实现价格持续下降。</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4072255" cy="3056255"/>
            <wp:effectExtent l="0" t="0" r="4445" b="0"/>
            <wp:docPr id="3" name="图片 3" descr="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8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72255" cy="3056255"/>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 xml:space="preserve">2014 </w:t>
      </w:r>
      <w:r>
        <w:rPr>
          <w:rFonts w:ascii="Helvetica" w:hAnsi="Helvetica" w:cs="Helvetica"/>
          <w:color w:val="333333"/>
        </w:rPr>
        <w:t>年中国</w:t>
      </w:r>
      <w:r>
        <w:rPr>
          <w:rFonts w:ascii="Helvetica" w:hAnsi="Helvetica" w:cs="Helvetica"/>
          <w:color w:val="333333"/>
        </w:rPr>
        <w:t xml:space="preserve"> IGBT </w:t>
      </w:r>
      <w:r>
        <w:rPr>
          <w:rFonts w:ascii="Helvetica" w:hAnsi="Helvetica" w:cs="Helvetica"/>
          <w:color w:val="333333"/>
        </w:rPr>
        <w:t>市场占有率排名</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根据行业统计，国产</w:t>
      </w:r>
      <w:r>
        <w:rPr>
          <w:rFonts w:ascii="Helvetica" w:hAnsi="Helvetica" w:cs="Helvetica"/>
          <w:color w:val="333333"/>
        </w:rPr>
        <w:t xml:space="preserve"> IGBT </w:t>
      </w:r>
      <w:r>
        <w:rPr>
          <w:rFonts w:ascii="Helvetica" w:hAnsi="Helvetica" w:cs="Helvetica"/>
          <w:color w:val="333333"/>
        </w:rPr>
        <w:t>比进口器件的成本可下降</w:t>
      </w:r>
      <w:r>
        <w:rPr>
          <w:rFonts w:ascii="Helvetica" w:hAnsi="Helvetica" w:cs="Helvetica"/>
          <w:color w:val="333333"/>
        </w:rPr>
        <w:t xml:space="preserve"> 15-20%</w:t>
      </w:r>
      <w:r>
        <w:rPr>
          <w:rFonts w:ascii="Helvetica" w:hAnsi="Helvetica" w:cs="Helvetica"/>
          <w:color w:val="333333"/>
        </w:rPr>
        <w:t>，且仍拥有</w:t>
      </w:r>
      <w:r>
        <w:rPr>
          <w:rFonts w:ascii="Helvetica" w:hAnsi="Helvetica" w:cs="Helvetica"/>
          <w:color w:val="333333"/>
        </w:rPr>
        <w:t xml:space="preserve"> 30%</w:t>
      </w:r>
      <w:r>
        <w:rPr>
          <w:rFonts w:ascii="Helvetica" w:hAnsi="Helvetica" w:cs="Helvetica"/>
          <w:color w:val="333333"/>
        </w:rPr>
        <w:t>以上的毛利率，随着</w:t>
      </w:r>
      <w:r>
        <w:rPr>
          <w:rFonts w:ascii="Helvetica" w:hAnsi="Helvetica" w:cs="Helvetica"/>
          <w:color w:val="333333"/>
        </w:rPr>
        <w:t xml:space="preserve"> IGBT </w:t>
      </w:r>
      <w:r>
        <w:rPr>
          <w:rFonts w:ascii="Helvetica" w:hAnsi="Helvetica" w:cs="Helvetica"/>
          <w:color w:val="333333"/>
        </w:rPr>
        <w:t>价格的进一步下降，电机和控制器的成本也将随之下降</w:t>
      </w:r>
      <w:r>
        <w:rPr>
          <w:rFonts w:ascii="Helvetica" w:hAnsi="Helvetica" w:cs="Helvetica"/>
          <w:color w:val="333333"/>
        </w:rPr>
        <w:t xml:space="preserve"> 20%</w:t>
      </w:r>
      <w:r>
        <w:rPr>
          <w:rFonts w:ascii="Helvetica" w:hAnsi="Helvetica" w:cs="Helvetica"/>
          <w:color w:val="333333"/>
        </w:rPr>
        <w:t>以上。</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电机电控企业发力在即，</w:t>
      </w:r>
      <w:r>
        <w:rPr>
          <w:rFonts w:ascii="Helvetica" w:hAnsi="Helvetica" w:cs="Helvetica"/>
          <w:color w:val="333333"/>
        </w:rPr>
        <w:t xml:space="preserve"> </w:t>
      </w:r>
      <w:r>
        <w:rPr>
          <w:rFonts w:ascii="Helvetica" w:hAnsi="Helvetica" w:cs="Helvetica"/>
          <w:color w:val="333333"/>
        </w:rPr>
        <w:t>百亿蓝海市场尚待开发。</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 xml:space="preserve">2016 </w:t>
      </w:r>
      <w:r>
        <w:rPr>
          <w:rFonts w:ascii="Helvetica" w:hAnsi="Helvetica" w:cs="Helvetica"/>
          <w:color w:val="333333"/>
        </w:rPr>
        <w:t>年</w:t>
      </w:r>
      <w:r>
        <w:rPr>
          <w:rFonts w:ascii="Helvetica" w:hAnsi="Helvetica" w:cs="Helvetica"/>
          <w:color w:val="333333"/>
        </w:rPr>
        <w:t xml:space="preserve"> 12 </w:t>
      </w:r>
      <w:r>
        <w:rPr>
          <w:rFonts w:ascii="Helvetica" w:hAnsi="Helvetica" w:cs="Helvetica"/>
          <w:color w:val="333333"/>
        </w:rPr>
        <w:t>月，国务院批复与公布了《十三五国家战略性新兴产业发展规划》，明确提出到</w:t>
      </w:r>
      <w:r>
        <w:rPr>
          <w:rFonts w:ascii="Helvetica" w:hAnsi="Helvetica" w:cs="Helvetica"/>
          <w:color w:val="333333"/>
        </w:rPr>
        <w:t xml:space="preserve"> 2020 </w:t>
      </w:r>
      <w:r>
        <w:rPr>
          <w:rFonts w:ascii="Helvetica" w:hAnsi="Helvetica" w:cs="Helvetica"/>
          <w:color w:val="333333"/>
        </w:rPr>
        <w:t>年，新能源汽车实现当年产销</w:t>
      </w:r>
      <w:r>
        <w:rPr>
          <w:rFonts w:ascii="Helvetica" w:hAnsi="Helvetica" w:cs="Helvetica"/>
          <w:color w:val="333333"/>
        </w:rPr>
        <w:t xml:space="preserve"> 200 </w:t>
      </w:r>
      <w:r>
        <w:rPr>
          <w:rFonts w:ascii="Helvetica" w:hAnsi="Helvetica" w:cs="Helvetica"/>
          <w:color w:val="333333"/>
        </w:rPr>
        <w:t>万辆以上，累计产销超过</w:t>
      </w:r>
      <w:r>
        <w:rPr>
          <w:rFonts w:ascii="Helvetica" w:hAnsi="Helvetica" w:cs="Helvetica"/>
          <w:color w:val="333333"/>
        </w:rPr>
        <w:t xml:space="preserve"> 500 </w:t>
      </w:r>
      <w:r>
        <w:rPr>
          <w:rFonts w:ascii="Helvetica" w:hAnsi="Helvetica" w:cs="Helvetica"/>
          <w:color w:val="333333"/>
        </w:rPr>
        <w:t>万辆。</w:t>
      </w:r>
      <w:r>
        <w:rPr>
          <w:rFonts w:ascii="Helvetica" w:hAnsi="Helvetica" w:cs="Helvetica"/>
          <w:color w:val="333333"/>
        </w:rPr>
        <w:t xml:space="preserve"> </w:t>
      </w:r>
      <w:r>
        <w:rPr>
          <w:rFonts w:ascii="Helvetica" w:hAnsi="Helvetica" w:cs="Helvetica"/>
          <w:color w:val="333333"/>
        </w:rPr>
        <w:t>考虑到产业实际与完成情况，我们预测</w:t>
      </w:r>
      <w:r>
        <w:rPr>
          <w:rFonts w:ascii="Helvetica" w:hAnsi="Helvetica" w:cs="Helvetica"/>
          <w:color w:val="333333"/>
        </w:rPr>
        <w:t xml:space="preserve"> 2017 </w:t>
      </w:r>
      <w:r>
        <w:rPr>
          <w:rFonts w:ascii="Helvetica" w:hAnsi="Helvetica" w:cs="Helvetica"/>
          <w:color w:val="333333"/>
        </w:rPr>
        <w:t>年新能源汽车总销量可达到</w:t>
      </w:r>
      <w:r>
        <w:rPr>
          <w:rFonts w:ascii="Helvetica" w:hAnsi="Helvetica" w:cs="Helvetica"/>
          <w:color w:val="333333"/>
        </w:rPr>
        <w:t xml:space="preserve"> 65.8 </w:t>
      </w:r>
      <w:r>
        <w:rPr>
          <w:rFonts w:ascii="Helvetica" w:hAnsi="Helvetica" w:cs="Helvetica"/>
          <w:color w:val="333333"/>
        </w:rPr>
        <w:t>万辆，其中客车、乘用车、专用车分别达到</w:t>
      </w:r>
      <w:r>
        <w:rPr>
          <w:rFonts w:ascii="Helvetica" w:hAnsi="Helvetica" w:cs="Helvetica"/>
          <w:color w:val="333333"/>
        </w:rPr>
        <w:t xml:space="preserve"> 13 </w:t>
      </w:r>
      <w:r>
        <w:rPr>
          <w:rFonts w:ascii="Helvetica" w:hAnsi="Helvetica" w:cs="Helvetica"/>
          <w:color w:val="333333"/>
        </w:rPr>
        <w:t>万、</w:t>
      </w:r>
      <w:r>
        <w:rPr>
          <w:rFonts w:ascii="Helvetica" w:hAnsi="Helvetica" w:cs="Helvetica"/>
          <w:color w:val="333333"/>
        </w:rPr>
        <w:t xml:space="preserve"> 40.8 </w:t>
      </w:r>
      <w:r>
        <w:rPr>
          <w:rFonts w:ascii="Helvetica" w:hAnsi="Helvetica" w:cs="Helvetica"/>
          <w:color w:val="333333"/>
        </w:rPr>
        <w:t>万、</w:t>
      </w:r>
      <w:r>
        <w:rPr>
          <w:rFonts w:ascii="Helvetica" w:hAnsi="Helvetica" w:cs="Helvetica"/>
          <w:color w:val="333333"/>
        </w:rPr>
        <w:t xml:space="preserve"> 12 </w:t>
      </w:r>
      <w:r>
        <w:rPr>
          <w:rFonts w:ascii="Helvetica" w:hAnsi="Helvetica" w:cs="Helvetica"/>
          <w:color w:val="333333"/>
        </w:rPr>
        <w:t>万辆，其中乘用车和专用车提供了主要增量部分。</w:t>
      </w:r>
      <w:r>
        <w:rPr>
          <w:rFonts w:ascii="Helvetica" w:hAnsi="Helvetica" w:cs="Helvetica"/>
          <w:color w:val="333333"/>
        </w:rPr>
        <w:t xml:space="preserve"> </w:t>
      </w:r>
      <w:r>
        <w:rPr>
          <w:rFonts w:ascii="Helvetica" w:hAnsi="Helvetica" w:cs="Helvetica"/>
          <w:color w:val="333333"/>
        </w:rPr>
        <w:t>由此测算，</w:t>
      </w:r>
      <w:r>
        <w:rPr>
          <w:rFonts w:ascii="Helvetica" w:hAnsi="Helvetica" w:cs="Helvetica"/>
          <w:color w:val="333333"/>
        </w:rPr>
        <w:t xml:space="preserve"> 2017 </w:t>
      </w:r>
      <w:r>
        <w:rPr>
          <w:rFonts w:ascii="Helvetica" w:hAnsi="Helvetica" w:cs="Helvetica"/>
          <w:color w:val="333333"/>
        </w:rPr>
        <w:t>至</w:t>
      </w:r>
      <w:r>
        <w:rPr>
          <w:rFonts w:ascii="Helvetica" w:hAnsi="Helvetica" w:cs="Helvetica"/>
          <w:color w:val="333333"/>
        </w:rPr>
        <w:t xml:space="preserve"> 2020 </w:t>
      </w:r>
      <w:r>
        <w:rPr>
          <w:rFonts w:ascii="Helvetica" w:hAnsi="Helvetica" w:cs="Helvetica"/>
          <w:color w:val="333333"/>
        </w:rPr>
        <w:t>年，新能源汽车电机、电控市场规模将从</w:t>
      </w:r>
      <w:r>
        <w:rPr>
          <w:rFonts w:ascii="Helvetica" w:hAnsi="Helvetica" w:cs="Helvetica"/>
          <w:color w:val="333333"/>
        </w:rPr>
        <w:t xml:space="preserve"> 240 </w:t>
      </w:r>
      <w:r>
        <w:rPr>
          <w:rFonts w:ascii="Helvetica" w:hAnsi="Helvetica" w:cs="Helvetica"/>
          <w:color w:val="333333"/>
        </w:rPr>
        <w:t>亿元上升至</w:t>
      </w:r>
      <w:r>
        <w:rPr>
          <w:rFonts w:ascii="Helvetica" w:hAnsi="Helvetica" w:cs="Helvetica"/>
          <w:color w:val="333333"/>
        </w:rPr>
        <w:t xml:space="preserve">480 </w:t>
      </w:r>
      <w:r>
        <w:rPr>
          <w:rFonts w:ascii="Helvetica" w:hAnsi="Helvetica" w:cs="Helvetica"/>
          <w:color w:val="333333"/>
        </w:rPr>
        <w:t>亿元，</w:t>
      </w:r>
      <w:r>
        <w:rPr>
          <w:rFonts w:ascii="Helvetica" w:hAnsi="Helvetica" w:cs="Helvetica"/>
          <w:color w:val="333333"/>
        </w:rPr>
        <w:t xml:space="preserve"> </w:t>
      </w:r>
      <w:r>
        <w:rPr>
          <w:rFonts w:ascii="Helvetica" w:hAnsi="Helvetica" w:cs="Helvetica"/>
          <w:color w:val="333333"/>
        </w:rPr>
        <w:t>年均增长率约为</w:t>
      </w:r>
      <w:r>
        <w:rPr>
          <w:rFonts w:ascii="Helvetica" w:hAnsi="Helvetica" w:cs="Helvetica"/>
          <w:color w:val="333333"/>
        </w:rPr>
        <w:t xml:space="preserve"> 26%</w:t>
      </w:r>
      <w:r>
        <w:rPr>
          <w:rFonts w:ascii="Helvetica" w:hAnsi="Helvetica" w:cs="Helvetica"/>
          <w:color w:val="333333"/>
        </w:rPr>
        <w:t>。</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lastRenderedPageBreak/>
        <w:drawing>
          <wp:inline distT="0" distB="0" distL="0" distR="0">
            <wp:extent cx="5181600" cy="2042013"/>
            <wp:effectExtent l="0" t="0" r="0" b="0"/>
            <wp:docPr id="2" name="图片 2" descr="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8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86641" cy="2043999"/>
                    </a:xfrm>
                    <a:prstGeom prst="rect">
                      <a:avLst/>
                    </a:prstGeom>
                    <a:noFill/>
                    <a:ln>
                      <a:noFill/>
                    </a:ln>
                  </pic:spPr>
                </pic:pic>
              </a:graphicData>
            </a:graphic>
          </wp:inline>
        </w:drawing>
      </w:r>
    </w:p>
    <w:p w:rsidR="00EF585A" w:rsidRDefault="00EF585A" w:rsidP="00EF585A">
      <w:pPr>
        <w:pStyle w:val="a3"/>
        <w:shd w:val="clear" w:color="auto" w:fill="FFFFFF"/>
        <w:ind w:firstLine="480"/>
        <w:jc w:val="center"/>
        <w:rPr>
          <w:rFonts w:ascii="Helvetica" w:hAnsi="Helvetica" w:cs="Helvetica"/>
          <w:color w:val="333333"/>
        </w:rPr>
      </w:pPr>
      <w:r>
        <w:rPr>
          <w:rFonts w:ascii="Helvetica" w:hAnsi="Helvetica" w:cs="Helvetica"/>
          <w:color w:val="333333"/>
        </w:rPr>
        <w:t xml:space="preserve">2016-2020 </w:t>
      </w:r>
      <w:r>
        <w:rPr>
          <w:rFonts w:ascii="Helvetica" w:hAnsi="Helvetica" w:cs="Helvetica"/>
          <w:color w:val="333333"/>
        </w:rPr>
        <w:t>年我国新能源汽车产销量预测</w:t>
      </w:r>
      <w:r>
        <w:rPr>
          <w:rFonts w:ascii="Helvetica" w:hAnsi="Helvetica" w:cs="Helvetica"/>
          <w:color w:val="333333"/>
        </w:rPr>
        <w:t>(</w:t>
      </w:r>
      <w:r>
        <w:rPr>
          <w:rFonts w:ascii="Helvetica" w:hAnsi="Helvetica" w:cs="Helvetica"/>
          <w:color w:val="333333"/>
        </w:rPr>
        <w:t>单位：万辆</w:t>
      </w:r>
      <w:r>
        <w:rPr>
          <w:rFonts w:ascii="Helvetica" w:hAnsi="Helvetica" w:cs="Helvetica"/>
          <w:color w:val="333333"/>
        </w:rPr>
        <w:t>)</w:t>
      </w:r>
    </w:p>
    <w:p w:rsidR="00EF585A" w:rsidRDefault="00EF585A" w:rsidP="00EF585A">
      <w:pPr>
        <w:pStyle w:val="a3"/>
        <w:shd w:val="clear" w:color="auto" w:fill="FFFFFF"/>
        <w:jc w:val="center"/>
        <w:rPr>
          <w:rFonts w:ascii="Helvetica" w:hAnsi="Helvetica" w:cs="Helvetica"/>
          <w:color w:val="333333"/>
        </w:rPr>
      </w:pPr>
      <w:r>
        <w:rPr>
          <w:rFonts w:ascii="Helvetica" w:hAnsi="Helvetica" w:cs="Helvetica"/>
          <w:noProof/>
          <w:color w:val="333333"/>
        </w:rPr>
        <w:drawing>
          <wp:inline distT="0" distB="0" distL="0" distR="0">
            <wp:extent cx="4609495" cy="2506133"/>
            <wp:effectExtent l="0" t="0" r="635" b="8890"/>
            <wp:docPr id="1" name="图片 1" descr="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9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15965" cy="2509651"/>
                    </a:xfrm>
                    <a:prstGeom prst="rect">
                      <a:avLst/>
                    </a:prstGeom>
                    <a:noFill/>
                    <a:ln>
                      <a:noFill/>
                    </a:ln>
                  </pic:spPr>
                </pic:pic>
              </a:graphicData>
            </a:graphic>
          </wp:inline>
        </w:drawing>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b/>
          <w:bCs/>
          <w:color w:val="337FE5"/>
        </w:rPr>
        <w:t>十三五期间电机电控市场规模测算</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电机、电控行业目前仍处于产品技术快速更新换代的阶段，</w:t>
      </w:r>
      <w:r>
        <w:rPr>
          <w:rFonts w:ascii="Helvetica" w:hAnsi="Helvetica" w:cs="Helvetica"/>
          <w:color w:val="333333"/>
        </w:rPr>
        <w:t xml:space="preserve"> </w:t>
      </w:r>
      <w:r>
        <w:rPr>
          <w:rFonts w:ascii="Helvetica" w:hAnsi="Helvetica" w:cs="Helvetica"/>
          <w:color w:val="333333"/>
        </w:rPr>
        <w:t>技术投入</w:t>
      </w:r>
      <w:proofErr w:type="gramStart"/>
      <w:r>
        <w:rPr>
          <w:rFonts w:ascii="Helvetica" w:hAnsi="Helvetica" w:cs="Helvetica"/>
          <w:color w:val="333333"/>
        </w:rPr>
        <w:t>占比较</w:t>
      </w:r>
      <w:proofErr w:type="gramEnd"/>
      <w:r>
        <w:rPr>
          <w:rFonts w:ascii="Helvetica" w:hAnsi="Helvetica" w:cs="Helvetica"/>
          <w:color w:val="333333"/>
        </w:rPr>
        <w:t>高，资产规模一般不重，</w:t>
      </w:r>
      <w:r>
        <w:rPr>
          <w:rFonts w:ascii="Helvetica" w:hAnsi="Helvetica" w:cs="Helvetica"/>
          <w:color w:val="333333"/>
        </w:rPr>
        <w:t xml:space="preserve"> </w:t>
      </w:r>
      <w:r>
        <w:rPr>
          <w:rFonts w:ascii="Helvetica" w:hAnsi="Helvetica" w:cs="Helvetica"/>
          <w:color w:val="333333"/>
        </w:rPr>
        <w:t>市场竞争也较电池行业为轻。</w:t>
      </w:r>
      <w:r>
        <w:rPr>
          <w:rFonts w:ascii="Helvetica" w:hAnsi="Helvetica" w:cs="Helvetica"/>
          <w:color w:val="333333"/>
        </w:rPr>
        <w:t xml:space="preserve"> </w:t>
      </w:r>
      <w:r>
        <w:rPr>
          <w:rFonts w:ascii="Helvetica" w:hAnsi="Helvetica" w:cs="Helvetica"/>
          <w:color w:val="333333"/>
        </w:rPr>
        <w:t>考虑目前新能源汽车电驱动系统的企业大多由传统工业电机、变频控制等企业转型而来，产能的快速上量对于全行业而言并非难以实现的瓶颈，因此行业存在产品定型后竞争突然加剧的风险。目前电驱动行业企业数量众多，尚无任何企业能对市场实现控制或垄断，仅考虑第三</w:t>
      </w:r>
      <w:proofErr w:type="gramStart"/>
      <w:r>
        <w:rPr>
          <w:rFonts w:ascii="Helvetica" w:hAnsi="Helvetica" w:cs="Helvetica"/>
          <w:color w:val="333333"/>
        </w:rPr>
        <w:t>方供应</w:t>
      </w:r>
      <w:proofErr w:type="gramEnd"/>
      <w:r>
        <w:rPr>
          <w:rFonts w:ascii="Helvetica" w:hAnsi="Helvetica" w:cs="Helvetica"/>
          <w:color w:val="333333"/>
        </w:rPr>
        <w:t>商市场，</w:t>
      </w:r>
      <w:r>
        <w:rPr>
          <w:rFonts w:ascii="Helvetica" w:hAnsi="Helvetica" w:cs="Helvetica"/>
          <w:color w:val="333333"/>
        </w:rPr>
        <w:t xml:space="preserve"> CR10 </w:t>
      </w:r>
      <w:r>
        <w:rPr>
          <w:rFonts w:ascii="Helvetica" w:hAnsi="Helvetica" w:cs="Helvetica"/>
          <w:color w:val="333333"/>
        </w:rPr>
        <w:t>甚至小于</w:t>
      </w:r>
      <w:r>
        <w:rPr>
          <w:rFonts w:ascii="Helvetica" w:hAnsi="Helvetica" w:cs="Helvetica"/>
          <w:color w:val="333333"/>
        </w:rPr>
        <w:t xml:space="preserve"> 50%</w:t>
      </w:r>
      <w:r>
        <w:rPr>
          <w:rFonts w:ascii="Helvetica" w:hAnsi="Helvetica" w:cs="Helvetica"/>
          <w:color w:val="333333"/>
        </w:rPr>
        <w:t>；此外，电机、电控企业处于新能源汽车产业链中游，在产能足够的情况下，企业将同时受到来自上游原材料及核心零部件企业，和下游整车企业的双向成本压力。</w:t>
      </w:r>
    </w:p>
    <w:p w:rsidR="00EF585A" w:rsidRDefault="00EF585A" w:rsidP="00EF585A">
      <w:pPr>
        <w:pStyle w:val="a3"/>
        <w:shd w:val="clear" w:color="auto" w:fill="FFFFFF"/>
        <w:ind w:firstLine="480"/>
        <w:jc w:val="both"/>
        <w:rPr>
          <w:rFonts w:ascii="Helvetica" w:hAnsi="Helvetica" w:cs="Helvetica"/>
          <w:color w:val="333333"/>
        </w:rPr>
      </w:pPr>
      <w:r>
        <w:rPr>
          <w:rFonts w:ascii="Helvetica" w:hAnsi="Helvetica" w:cs="Helvetica"/>
          <w:color w:val="333333"/>
        </w:rPr>
        <w:t>因此，在下游新能源汽车市场快速增长的过程中，</w:t>
      </w:r>
      <w:r>
        <w:rPr>
          <w:rFonts w:ascii="Helvetica" w:hAnsi="Helvetica" w:cs="Helvetica"/>
          <w:color w:val="333333"/>
        </w:rPr>
        <w:t xml:space="preserve"> </w:t>
      </w:r>
      <w:r>
        <w:rPr>
          <w:rFonts w:ascii="Helvetica" w:hAnsi="Helvetica" w:cs="Helvetica"/>
          <w:color w:val="333333"/>
        </w:rPr>
        <w:t>同时具备技术和市场优势的供应</w:t>
      </w:r>
      <w:proofErr w:type="gramStart"/>
      <w:r>
        <w:rPr>
          <w:rFonts w:ascii="Helvetica" w:hAnsi="Helvetica" w:cs="Helvetica"/>
          <w:color w:val="333333"/>
        </w:rPr>
        <w:t>商才能</w:t>
      </w:r>
      <w:proofErr w:type="gramEnd"/>
      <w:r>
        <w:rPr>
          <w:rFonts w:ascii="Helvetica" w:hAnsi="Helvetica" w:cs="Helvetica"/>
          <w:color w:val="333333"/>
        </w:rPr>
        <w:t>在逐步激烈化的电机、电控市场中扩大市场份额，这一方面要求企业在技术上需要具备电机、控制系统的技术、生产优势，</w:t>
      </w:r>
      <w:r>
        <w:rPr>
          <w:rFonts w:ascii="Helvetica" w:hAnsi="Helvetica" w:cs="Helvetica"/>
          <w:color w:val="333333"/>
        </w:rPr>
        <w:t xml:space="preserve"> </w:t>
      </w:r>
      <w:r>
        <w:rPr>
          <w:rFonts w:ascii="Helvetica" w:hAnsi="Helvetica" w:cs="Helvetica"/>
          <w:color w:val="333333"/>
        </w:rPr>
        <w:t>和较强的动力总成系统集成能力，</w:t>
      </w:r>
      <w:r>
        <w:rPr>
          <w:rFonts w:ascii="Helvetica" w:hAnsi="Helvetica" w:cs="Helvetica"/>
          <w:color w:val="333333"/>
        </w:rPr>
        <w:t xml:space="preserve"> </w:t>
      </w:r>
      <w:r>
        <w:rPr>
          <w:rFonts w:ascii="Helvetica" w:hAnsi="Helvetica" w:cs="Helvetica"/>
          <w:color w:val="333333"/>
        </w:rPr>
        <w:t>从而在设计和生产两方面降低产品成本，另一面要求企业在市场方面具备较强的客户粘性，与下游整车企业形成较为坚固的产业联盟或合作协议。</w:t>
      </w:r>
    </w:p>
    <w:p w:rsidR="00EF585A" w:rsidRPr="00EF585A" w:rsidRDefault="00EF585A"/>
    <w:sectPr w:rsidR="00EF585A" w:rsidRPr="00EF58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85A"/>
    <w:rsid w:val="00590946"/>
    <w:rsid w:val="00C4211E"/>
    <w:rsid w:val="00EF585A"/>
    <w:rsid w:val="00F22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5AAF70-0C74-455E-9CF6-60E431BBE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EF585A"/>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585A"/>
    <w:rPr>
      <w:rFonts w:ascii="宋体" w:eastAsia="宋体" w:hAnsi="宋体" w:cs="宋体"/>
      <w:b/>
      <w:bCs/>
      <w:kern w:val="36"/>
      <w:sz w:val="48"/>
      <w:szCs w:val="48"/>
    </w:rPr>
  </w:style>
  <w:style w:type="paragraph" w:styleId="a3">
    <w:name w:val="Normal (Web)"/>
    <w:basedOn w:val="a"/>
    <w:uiPriority w:val="99"/>
    <w:semiHidden/>
    <w:unhideWhenUsed/>
    <w:rsid w:val="00EF585A"/>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EF58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1488868">
      <w:bodyDiv w:val="1"/>
      <w:marLeft w:val="0"/>
      <w:marRight w:val="0"/>
      <w:marTop w:val="0"/>
      <w:marBottom w:val="0"/>
      <w:divBdr>
        <w:top w:val="none" w:sz="0" w:space="0" w:color="auto"/>
        <w:left w:val="none" w:sz="0" w:space="0" w:color="auto"/>
        <w:bottom w:val="none" w:sz="0" w:space="0" w:color="auto"/>
        <w:right w:val="none" w:sz="0" w:space="0" w:color="auto"/>
      </w:divBdr>
    </w:div>
    <w:div w:id="189041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image" Target="media/image12.jpeg"/><Relationship Id="rId39" Type="http://schemas.openxmlformats.org/officeDocument/2006/relationships/theme" Target="theme/theme1.xml"/><Relationship Id="rId21" Type="http://schemas.openxmlformats.org/officeDocument/2006/relationships/hyperlink" Target="http://car.d1ev.com/find/00_2-100_00_00_00_00_118_J.html" TargetMode="External"/><Relationship Id="rId34" Type="http://schemas.openxmlformats.org/officeDocument/2006/relationships/image" Target="media/image19.jpeg"/><Relationship Id="rId7" Type="http://schemas.openxmlformats.org/officeDocument/2006/relationships/hyperlink" Target="https://www.d1ev.com/tag/%E8%A1%A5%E8%B4%B4" TargetMode="External"/><Relationship Id="rId12" Type="http://schemas.openxmlformats.org/officeDocument/2006/relationships/hyperlink" Target="http://car.d1ev.com/series-61/" TargetMode="External"/><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image" Target="media/image18.jpe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6.jpeg"/><Relationship Id="rId20" Type="http://schemas.openxmlformats.org/officeDocument/2006/relationships/hyperlink" Target="http://car.d1ev.com/find/00_2-100_00_00_00_00_106_B.html" TargetMode="External"/><Relationship Id="rId29" Type="http://schemas.openxmlformats.org/officeDocument/2006/relationships/image" Target="media/image14.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car.d1ev.com/series-60/" TargetMode="External"/><Relationship Id="rId24" Type="http://schemas.openxmlformats.org/officeDocument/2006/relationships/image" Target="media/image10.jpeg"/><Relationship Id="rId32" Type="http://schemas.openxmlformats.org/officeDocument/2006/relationships/image" Target="media/image17.jpeg"/><Relationship Id="rId37" Type="http://schemas.openxmlformats.org/officeDocument/2006/relationships/image" Target="media/image22.jpeg"/><Relationship Id="rId5" Type="http://schemas.openxmlformats.org/officeDocument/2006/relationships/hyperlink" Target="http://car.d1ev.com/find/00_2-100_00_00_1_00_00_A.html" TargetMode="External"/><Relationship Id="rId15" Type="http://schemas.openxmlformats.org/officeDocument/2006/relationships/hyperlink" Target="http://car.d1ev.com/find/00_2-100_00_1_00_00_00_A.html" TargetMode="External"/><Relationship Id="rId23" Type="http://schemas.openxmlformats.org/officeDocument/2006/relationships/image" Target="media/image9.jpeg"/><Relationship Id="rId28" Type="http://schemas.openxmlformats.org/officeDocument/2006/relationships/image" Target="media/image13.jpeg"/><Relationship Id="rId36" Type="http://schemas.openxmlformats.org/officeDocument/2006/relationships/image" Target="media/image21.jpeg"/><Relationship Id="rId10" Type="http://schemas.openxmlformats.org/officeDocument/2006/relationships/hyperlink" Target="http://car.d1ev.com/find/00_2-100_00_00_00_00_124_T.html" TargetMode="External"/><Relationship Id="rId19" Type="http://schemas.openxmlformats.org/officeDocument/2006/relationships/hyperlink" Target="http://car.d1ev.com/find/00_2-100_00_00_00_00_107_B.html" TargetMode="External"/><Relationship Id="rId31"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4.jpeg"/><Relationship Id="rId14" Type="http://schemas.openxmlformats.org/officeDocument/2006/relationships/hyperlink" Target="https://www.d1ev.com/tag/%E7%BA%AF%E7%94%B5%E5%8A%A8%E6%B1%BD%E8%BD%A6" TargetMode="External"/><Relationship Id="rId22" Type="http://schemas.openxmlformats.org/officeDocument/2006/relationships/hyperlink" Target="http://car.d1ev.com/find/00_2-100_00_00_00_00_110_C.html" TargetMode="External"/><Relationship Id="rId27" Type="http://schemas.openxmlformats.org/officeDocument/2006/relationships/hyperlink" Target="http://car.d1ev.com/find/00_2-100_00_00_2_00_00_A.html" TargetMode="External"/><Relationship Id="rId30" Type="http://schemas.openxmlformats.org/officeDocument/2006/relationships/image" Target="media/image15.jpeg"/><Relationship Id="rId35" Type="http://schemas.openxmlformats.org/officeDocument/2006/relationships/image" Target="media/image20.jpeg"/><Relationship Id="rId8" Type="http://schemas.openxmlformats.org/officeDocument/2006/relationships/image" Target="media/image3.jpeg"/><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1495</Words>
  <Characters>8523</Characters>
  <Application>Microsoft Office Word</Application>
  <DocSecurity>0</DocSecurity>
  <Lines>71</Lines>
  <Paragraphs>19</Paragraphs>
  <ScaleCrop>false</ScaleCrop>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dc:creator>
  <cp:keywords/>
  <dc:description/>
  <cp:lastModifiedBy>zhang fq</cp:lastModifiedBy>
  <cp:revision>3</cp:revision>
  <dcterms:created xsi:type="dcterms:W3CDTF">2018-07-10T09:29:00Z</dcterms:created>
  <dcterms:modified xsi:type="dcterms:W3CDTF">2019-01-29T01:07:00Z</dcterms:modified>
</cp:coreProperties>
</file>