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color w:val="1F3864"/>
          <w:sz w:val="40"/>
        </w:rPr>
        <w:t>数学建模多智能体学习与辅助平台</w:t>
      </w:r>
    </w:p>
    <w:p>
      <w:pPr>
        <w:spacing w:after="120"/>
        <w:jc w:val="center"/>
      </w:pPr>
      <w:r>
        <w:rPr>
          <w:b/>
          <w:i w:val="0"/>
          <w:sz w:val="28"/>
        </w:rPr>
        <w:t>作 品 说 明（专家阅读版）</w:t>
      </w:r>
    </w:p>
    <w:p>
      <w:pPr>
        <w:spacing w:after="40"/>
        <w:jc w:val="center"/>
      </w:pPr>
      <w:r>
        <w:rPr>
          <w:b w:val="0"/>
          <w:i w:val="0"/>
          <w:sz w:val="20"/>
        </w:rPr>
        <w:t>团队：一只特立独行的组（张信哲 / 靳舒 / 朱轶笑）　　指导教师：赵彦勇</w:t>
      </w:r>
    </w:p>
    <w:p>
      <w:pPr>
        <w:spacing w:after="200"/>
        <w:jc w:val="center"/>
      </w:pPr>
      <w:r>
        <w:rPr>
          <w:b w:val="0"/>
          <w:i w:val="0"/>
          <w:color w:val="595959"/>
          <w:sz w:val="18"/>
        </w:rPr>
        <w:t>源代码：https://github.com/zhang66633/Math_agent（公开仓库，含完整开发文档）</w:t>
      </w:r>
    </w:p>
    <w:p>
      <w:pPr>
        <w:spacing w:after="200"/>
      </w:pPr>
      <w:r>
        <w:rPr>
          <w:b w:val="0"/>
          <w:i w:val="0"/>
          <w:sz w:val="21"/>
        </w:rPr>
        <w:t>本平台以大语言模型为内核、由 7 位分工明确的智能体协同工作，覆盖数学建模竞赛「学 → 练 → 做」全环节：在论文工作台提交一道真实赛题，智能体团队从题意分析、模型构建、代码求解到论文撰写一气呵成；在学习中心，学生可按角色在 61 个单元中系统学习、在 183 道题库中练习，平台持续追踪掌握度并动态调整推荐。两端共用同一份含 86 张方法卡、32 篇优秀论文、38 道真题的结构化知识库。与「问一句答一句」的通用 AI 不同，本平台把数学建模拆成了可管理、可追踪、可复用的工程流程。</w:t>
      </w:r>
    </w:p>
    <w:p>
      <w:pPr>
        <w:pStyle w:val="Heading1"/>
      </w:pPr>
      <w:r>
        <w:t>一、这个作品要解决什么问题</w:t>
      </w:r>
    </w:p>
    <w:p>
      <w:pPr>
        <w:spacing w:after="60"/>
      </w:pPr>
      <w:r>
        <w:rPr>
          <w:b w:val="0"/>
          <w:i w:val="0"/>
          <w:sz w:val="21"/>
        </w:rPr>
        <w:t>数学建模竞赛由三名学生组队（建模、编程、论文写作）。备赛中，学生与指导教师普遍面临三个痛点：</w:t>
      </w:r>
    </w:p>
    <w:p>
      <w:pPr>
        <w:pStyle w:val="ListBullet"/>
        <w:spacing w:after="60"/>
      </w:pPr>
      <w:r>
        <w:rPr>
          <w:b/>
          <w:sz w:val="21"/>
        </w:rPr>
        <w:t>培养周期长、门槛高——</w:t>
      </w:r>
      <w:r>
        <w:rPr>
          <w:sz w:val="21"/>
        </w:rPr>
        <w:t>一支队伍从零到能独立完赛往往需要一个学年系统训练，而能获得针对性指导的学生数量有限；</w:t>
      </w:r>
    </w:p>
    <w:p>
      <w:pPr>
        <w:pStyle w:val="ListBullet"/>
        <w:spacing w:after="60"/>
      </w:pPr>
      <w:r>
        <w:rPr>
          <w:b/>
          <w:sz w:val="21"/>
        </w:rPr>
        <w:t>资料零散、检索困难——</w:t>
      </w:r>
      <w:r>
        <w:rPr>
          <w:sz w:val="21"/>
        </w:rPr>
        <w:t>历年真题、优秀论文、算法实现散落在网盘与论坛，格式不一、缺少结构化标注，无法按「我现在要解决什么问题」精准检索；</w:t>
      </w:r>
    </w:p>
    <w:p>
      <w:pPr>
        <w:pStyle w:val="ListBullet"/>
        <w:spacing w:after="60"/>
      </w:pPr>
      <w:r>
        <w:rPr>
          <w:b/>
          <w:sz w:val="21"/>
        </w:rPr>
        <w:t>现有 AI 工具只会答题、不会教学——</w:t>
      </w:r>
      <w:r>
        <w:rPr>
          <w:sz w:val="21"/>
        </w:rPr>
        <w:t>通用大模型给得出答案，但不诊断学生水平、不规划学习路径、不会追问「为什么这样做是对的」，更无法沉淀一次完整的建模过程。</w:t>
      </w:r>
    </w:p>
    <w:p>
      <w:pPr>
        <w:spacing w:after="160"/>
      </w:pPr>
      <w:r>
        <w:rPr>
          <w:b/>
          <w:i w:val="0"/>
          <w:sz w:val="21"/>
        </w:rPr>
        <w:t>本平台对应三个设计：用多智能体分工替代单一问答；用结构化知识库替代零散资料；用掌握度追踪替代一次性答疑。</w:t>
      </w:r>
    </w:p>
    <w:p>
      <w:pPr>
        <w:pStyle w:val="Heading1"/>
      </w:pPr>
      <w:r>
        <w:t>二、核心理念：三个设计决策</w:t>
      </w:r>
    </w:p>
    <w:p>
      <w:pPr>
        <w:pStyle w:val="ListBullet"/>
        <w:spacing w:after="60"/>
      </w:pPr>
      <w:r>
        <w:rPr>
          <w:b/>
          <w:sz w:val="21"/>
        </w:rPr>
        <w:t>① 流程即智能体，而非一个万能助手。</w:t>
      </w:r>
      <w:r>
        <w:rPr>
          <w:sz w:val="21"/>
        </w:rPr>
        <w:t>把数学建模的标准流程（审题分析 → 模型构建 → 编程求解 → 验证 → 论文写作）直接映射为七个智能体，各自拥有独立的系统提示词、工具集与教学风格。原因：角色分离后每个环节可验证、可回退——求解器生成的代码若检验不通过，流水线带着失败原因回退重做（最多三次），错误不会被带进最终论文。</w:t>
      </w:r>
    </w:p>
    <w:p>
      <w:pPr>
        <w:pStyle w:val="ListBullet"/>
        <w:spacing w:after="60"/>
      </w:pPr>
      <w:r>
        <w:rPr>
          <w:b/>
          <w:sz w:val="21"/>
        </w:rPr>
        <w:t>② 知识库是弹药库。</w:t>
      </w:r>
      <w:r>
        <w:rPr>
          <w:sz w:val="21"/>
        </w:rPr>
        <w:t>智能体每次分析与建模前，先从知识库检索相关方法卡与优秀论文注入上下文。原因：数学建模是知识密集型任务，没有检索增强的大模型会编造不适用的方法。</w:t>
      </w:r>
    </w:p>
    <w:p>
      <w:pPr>
        <w:pStyle w:val="ListBullet"/>
        <w:spacing w:after="60"/>
      </w:pPr>
      <w:r>
        <w:rPr>
          <w:b/>
          <w:sz w:val="21"/>
        </w:rPr>
        <w:t>③ 学习与实战同源。</w:t>
      </w:r>
      <w:r>
        <w:rPr>
          <w:sz w:val="21"/>
        </w:rPr>
        <w:t>61 个学习单元的长文就是知识库中对应方法卡的长文（同一份数据、两个视图）；训练场答题记录实时驱动掌握度、错题本与遗忘复习提醒。原因：学和用必须是同一套知识体系。</w:t>
      </w:r>
    </w:p>
    <w:p>
      <w:pPr>
        <w:pStyle w:val="Heading1"/>
      </w:pPr>
      <w:r>
        <w:t>三、系统架构</w:t>
      </w:r>
    </w:p>
    <w:p>
      <w:pPr>
        <w:spacing w:after="60"/>
      </w:pPr>
      <w:r>
        <w:rPr>
          <w:b w:val="0"/>
          <w:i w:val="0"/>
          <w:sz w:val="21"/>
        </w:rPr>
        <w:t>平台采用前后端分离的五层架构：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247"/>
          </w:tcPr>
          <w:p>
            <w:r/>
            <w:r>
              <w:rPr>
                <w:b/>
                <w:sz w:val="19"/>
              </w:rPr>
              <w:t>层次</w:t>
            </w:r>
          </w:p>
        </w:tc>
        <w:tc>
          <w:tcPr>
            <w:tcW w:type="dxa" w:w="2608"/>
          </w:tcPr>
          <w:p>
            <w:r/>
            <w:r>
              <w:rPr>
                <w:b/>
                <w:sz w:val="19"/>
              </w:rPr>
              <w:t>技术</w:t>
            </w:r>
          </w:p>
        </w:tc>
        <w:tc>
          <w:tcPr>
            <w:tcW w:type="dxa" w:w="5216"/>
          </w:tcPr>
          <w:p>
            <w:r/>
            <w:r>
              <w:rPr>
                <w:b/>
                <w:sz w:val="19"/>
              </w:rPr>
              <w:t>职责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展示层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Vue 3 单页应用</w:t>
            </w:r>
          </w:p>
        </w:tc>
        <w:tc>
          <w:tcPr>
            <w:tcW w:type="dxa" w:w="5216"/>
          </w:tcPr>
          <w:p>
            <w:r/>
            <w:r>
              <w:rPr>
                <w:sz w:val="19"/>
              </w:rPr>
              <w:t>全部界面、流式内容渲染、数学公式与代码高亮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接口层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FastAPI</w:t>
            </w:r>
          </w:p>
        </w:tc>
        <w:tc>
          <w:tcPr>
            <w:tcW w:type="dxa" w:w="5216"/>
          </w:tcPr>
          <w:p>
            <w:r/>
            <w:r>
              <w:rPr>
                <w:sz w:val="19"/>
              </w:rPr>
              <w:t>HTTP 接口 + SSE 对话流 + WebSocket 任务进度推送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编排层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LangGraph 有向图</w:t>
            </w:r>
          </w:p>
        </w:tc>
        <w:tc>
          <w:tcPr>
            <w:tcW w:type="dxa" w:w="5216"/>
          </w:tcPr>
          <w:p>
            <w:r/>
            <w:r>
              <w:rPr>
                <w:sz w:val="19"/>
              </w:rPr>
              <w:t>7 智能体 11 节点流水线调度、状态流转、失败回退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能力层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自研能力集</w:t>
            </w:r>
          </w:p>
        </w:tc>
        <w:tc>
          <w:tcPr>
            <w:tcW w:type="dxa" w:w="5216"/>
          </w:tcPr>
          <w:p>
            <w:r/>
            <w:r>
              <w:rPr>
                <w:sz w:val="19"/>
              </w:rPr>
              <w:t>混合检索知识库、代码执行沙箱、符号计算、联网搜索、工作/情景记忆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数据层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SQLite + JSON + ChromaDB</w:t>
            </w:r>
          </w:p>
        </w:tc>
        <w:tc>
          <w:tcPr>
            <w:tcW w:type="dxa" w:w="5216"/>
          </w:tcPr>
          <w:p>
            <w:r/>
            <w:r>
              <w:rPr>
                <w:sz w:val="19"/>
              </w:rPr>
              <w:t>全部本地持久化，无外部数据库依赖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1"/>
        </w:rPr>
        <w:t>七个智能体分别为：分析师（拆解题型与解法边界）、建模师（选择并构建模型）、求解器（生成并执行 Python 代码）、检验员（灵敏度与鲁棒性判定，可一票否决）、编辑（结构化论文写作）、数据预处理与结果导出智能体，以及学习中心的导航员。每位智能体有独立的系统提示词与教学风格（如建模师会先问学生怎么想再讲解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5081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08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 w:val="0"/>
          <w:color w:val="595959"/>
          <w:sz w:val="18"/>
        </w:rPr>
        <w:t>图 1　方案模式：右侧「执行进度」实时展示 11 节点流水线，右下「交付物」为沙箱真实执行生成的图表</w:t>
      </w:r>
    </w:p>
    <w:p>
      <w:pPr>
        <w:spacing w:after="160"/>
      </w:pPr>
      <w:r>
        <w:rPr>
          <w:b w:val="0"/>
          <w:i w:val="0"/>
          <w:sz w:val="21"/>
        </w:rPr>
        <w:t>方案模式主流程为 11 节点有向图。planner 首先判断信息是否充分——不充分则中断并向用户提问，而不是瞎猜；充分后进入流水线。关键设计在检验节点：完成灵敏度分析后给出 PASS / FAIL 结构化判定，一旦 FAIL，流水线按指定目标回退到建模或求解节点重做，并把本轮失败原因注入下一轮提示词，使系统在无人干预下具备自我纠错能力。论文写作节点采用「大纲生成 → 12 章节三路并行撰写 → 摘要生成 → 红队审校 → 定稿修订」五阶段策略，在保证质量的同时把十余次串行大模型调用压缩为并行。</w:t>
      </w:r>
    </w:p>
    <w:p>
      <w:pPr>
        <w:pStyle w:val="Heading1"/>
      </w:pPr>
      <w:r>
        <w:t>四、技术亮点</w:t>
      </w:r>
    </w:p>
    <w:p>
      <w:pPr>
        <w:pStyle w:val="ListBullet"/>
        <w:spacing w:after="60"/>
      </w:pPr>
      <w:r>
        <w:rPr>
          <w:b/>
          <w:sz w:val="21"/>
        </w:rPr>
        <w:t>1. 拟人化多智能体分工。</w:t>
      </w:r>
      <w:r>
        <w:rPr>
          <w:sz w:val="21"/>
        </w:rPr>
        <w:t>平台不是「万能助手」，而是一支有名字、有教学风格的 7 人团队：建模师会先问学生怎么想再讲解，检验员专门追问「参数变一下会怎样」，编辑逐句打磨论文表达。</w:t>
      </w:r>
    </w:p>
    <w:p>
      <w:pPr>
        <w:pStyle w:val="ListBullet"/>
        <w:spacing w:after="60"/>
      </w:pPr>
      <w:r>
        <w:rPr>
          <w:b/>
          <w:sz w:val="21"/>
        </w:rPr>
        <w:t>2.「学—练—做」三环数据打通。</w:t>
      </w:r>
      <w:r>
        <w:rPr>
          <w:sz w:val="21"/>
        </w:rPr>
        <w:t>单元完成情况、答题正误、方案模式的求解经历汇入同一套掌握度模型——训练场答错的知识点，会直接影响学习工位推荐的下一个单元。</w:t>
      </w:r>
    </w:p>
    <w:p>
      <w:pPr>
        <w:pStyle w:val="ListBullet"/>
        <w:spacing w:after="60"/>
      </w:pPr>
      <w:r>
        <w:rPr>
          <w:b/>
          <w:sz w:val="21"/>
        </w:rPr>
        <w:t>3. 带验证回退的智能体流水线。</w:t>
      </w:r>
      <w:r>
        <w:rPr>
          <w:sz w:val="21"/>
        </w:rPr>
        <w:t>如第三节所述，检验员可对模型给出 FAIL 判定，流水线自动回退重做并反馈失败原因。</w:t>
      </w:r>
    </w:p>
    <w:p>
      <w:pPr>
        <w:pStyle w:val="ListBullet"/>
        <w:spacing w:after="60"/>
      </w:pPr>
      <w:r>
        <w:rPr>
          <w:b/>
          <w:sz w:val="21"/>
        </w:rPr>
        <w:t>4. 四路融合的混合检索知识库。</w:t>
      </w:r>
      <w:r>
        <w:rPr>
          <w:sz w:val="21"/>
        </w:rPr>
        <w:t>检索不依赖单一向量相似度：向量语义、BM25 关键词、结构化标签三路并行召回，经 RRF 倒数排序融合、MMR 最大边际相关性重排（避免结果高度同质）与时间衰减加权，高精度路径下再经大模型查询扩展与最终重排。相比朴素向量检索，显著改善「专业术语检索不准」与「结果同质化」两类问题。</w:t>
      </w:r>
    </w:p>
    <w:p>
      <w:pPr>
        <w:pStyle w:val="ListBullet"/>
        <w:spacing w:after="60"/>
      </w:pPr>
      <w:r>
        <w:rPr>
          <w:b/>
          <w:sz w:val="21"/>
        </w:rPr>
        <w:t>5. 双模式代码执行沙箱。</w:t>
      </w:r>
      <w:r>
        <w:rPr>
          <w:sz w:val="21"/>
        </w:rPr>
        <w:t>模型生成的 Python 代码在平台内直接执行，图表内联回对话。沙箱提供 subprocess（开箱即用：网络阻断、60 秒超时、内存上限）与 Docker（容器级硬隔离）两种后端，兼顾易用与公开部署安全。</w:t>
      </w:r>
    </w:p>
    <w:p>
      <w:pPr>
        <w:pStyle w:val="Heading1"/>
      </w:pPr>
      <w:r>
        <w:t>五、功能与界面</w:t>
      </w:r>
    </w:p>
    <w:p>
      <w:pPr>
        <w:spacing w:after="60"/>
      </w:pPr>
      <w:r>
        <w:rPr>
          <w:b w:val="0"/>
          <w:i w:val="0"/>
          <w:sz w:val="21"/>
        </w:rPr>
        <w:t>平台分为论文工作台（做）与学习中心（学、练）两大板块，六大页面：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474"/>
          </w:tcPr>
          <w:p>
            <w:r/>
            <w:r>
              <w:rPr>
                <w:b/>
                <w:sz w:val="19"/>
              </w:rPr>
              <w:t>板块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9"/>
              </w:rPr>
              <w:t>页面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19"/>
              </w:rPr>
              <w:t>一句话说明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论文工作台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对话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随手提问；智能体可调用检索、代码执行、联网搜索等工具，过程完整可见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方案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提交完整赛题，11 节点流水线自动产出方案、代码、图表与论文初稿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知识库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159 条目混合检索；支持上传自有 PDF，经 LLM 提取结构化入库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学习中心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学习工位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61 个单元按角色与类别组成技能树；划词即可向对应智能体提问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训练场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183 道选择题，答错自动进错题本，答对移出，支持专练错题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成长档案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掌握度分布、学习热力图、成就勋章与遗忘临界点复习提醒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5081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08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 w:val="0"/>
          <w:color w:val="595959"/>
          <w:sz w:val="18"/>
        </w:rPr>
        <w:t>图 2　对话页：智能体调用知识库检索与代码执行的工具卡片完整可见，推理链路可追溯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5081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08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 w:val="0"/>
          <w:color w:val="595959"/>
          <w:sz w:val="18"/>
        </w:rPr>
        <w:t>图 3　学习工位：单元教学文档（含公式与例题）+ 划词提问 + 右侧智能体助手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5081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08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 w:val="0"/>
          <w:color w:val="595959"/>
          <w:sz w:val="18"/>
        </w:rPr>
        <w:t>图 4　训练场：答题即时判定与解析，可把原题直接交给右侧 AI 追问</w:t>
      </w:r>
    </w:p>
    <w:p>
      <w:pPr>
        <w:pStyle w:val="Heading1"/>
      </w:pPr>
      <w:r>
        <w:t>六、规模与质量保障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587"/>
          </w:tcPr>
          <w:p>
            <w:r/>
            <w:r>
              <w:rPr>
                <w:b/>
                <w:sz w:val="19"/>
              </w:rPr>
              <w:t>指标</w:t>
            </w:r>
          </w:p>
        </w:tc>
        <w:tc>
          <w:tcPr>
            <w:tcW w:type="dxa" w:w="1587"/>
          </w:tcPr>
          <w:p>
            <w:r/>
            <w:r>
              <w:rPr>
                <w:b/>
                <w:sz w:val="19"/>
              </w:rPr>
              <w:t>数据</w:t>
            </w:r>
          </w:p>
        </w:tc>
        <w:tc>
          <w:tcPr>
            <w:tcW w:type="dxa" w:w="5896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智能体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7 位</w:t>
            </w:r>
          </w:p>
        </w:tc>
        <w:tc>
          <w:tcPr>
            <w:tcW w:type="dxa" w:w="5896"/>
          </w:tcPr>
          <w:p>
            <w:r/>
            <w:r>
              <w:rPr>
                <w:sz w:val="19"/>
              </w:rPr>
              <w:t>分析师 / 建模师 / 求解器 / 检验员 / 编辑 / 数据预处理与导出 / 导航员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知识库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159 条目</w:t>
            </w:r>
          </w:p>
        </w:tc>
        <w:tc>
          <w:tcPr>
            <w:tcW w:type="dxa" w:w="5896"/>
          </w:tcPr>
          <w:p>
            <w:r/>
            <w:r>
              <w:rPr>
                <w:sz w:val="19"/>
              </w:rPr>
              <w:t>86 方法卡 + 32 篇国赛/研赛/美赛优秀论文 + 38 道真题 + 3 个框架模板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学习系统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61 单元 / 183 题</w:t>
            </w:r>
          </w:p>
        </w:tc>
        <w:tc>
          <w:tcPr>
            <w:tcW w:type="dxa" w:w="5896"/>
          </w:tcPr>
          <w:p>
            <w:r/>
            <w:r>
              <w:rPr>
                <w:sz w:val="19"/>
              </w:rPr>
              <w:t>单元长文与知识卡片同源；题库按角色与知识点组织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自动化测试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44 项</w:t>
            </w:r>
          </w:p>
        </w:tc>
        <w:tc>
          <w:tcPr>
            <w:tcW w:type="dxa" w:w="5896"/>
          </w:tcPr>
          <w:p>
            <w:r/>
            <w:r>
              <w:rPr>
                <w:sz w:val="19"/>
              </w:rPr>
              <w:t>后端 23 个测试文件 + 前端 21 个用例，CI 前后端均执行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工程治理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14 个提交</w:t>
            </w:r>
          </w:p>
        </w:tc>
        <w:tc>
          <w:tcPr>
            <w:tcW w:type="dxa" w:w="5896"/>
          </w:tcPr>
          <w:p>
            <w:r/>
            <w:r>
              <w:rPr>
                <w:sz w:val="19"/>
              </w:rPr>
              <w:t>本轮架构审查与优化全部留痕，文档与代码同步在 GitHub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b w:val="0"/>
          <w:i w:val="0"/>
          <w:sz w:val="21"/>
        </w:rPr>
        <w:t>质量保障的细节：markdown 渲染是安全红线（LLM 生成内容必须经 DOMPurify 清洗），有 6 个 XSS 攻击载荷测试专门守护；LLM 生成的代码一律沙箱执行；路径参数防穿越；自定义模型端点经 SSRF 校验拒绝内网地址；GitHub OAuth 登录带 state 校验。后端核心编排文件经重构由 1900 行收敛至 505 行，三份重复的节点映射表合并为单一真源。</w:t>
      </w:r>
    </w:p>
    <w:p>
      <w:pPr>
        <w:pStyle w:val="Heading1"/>
      </w:pPr>
      <w:r>
        <w:t>七、现场演示说明</w:t>
      </w:r>
    </w:p>
    <w:p>
      <w:pPr>
        <w:spacing w:after="60"/>
      </w:pPr>
      <w:r>
        <w:rPr>
          <w:b w:val="0"/>
          <w:i w:val="0"/>
          <w:sz w:val="21"/>
        </w:rPr>
        <w:t>现场演示（约 5-8 分钟）按以下动线进行，与本说明章节对应：</w:t>
      </w:r>
    </w:p>
    <w:p>
      <w:pPr>
        <w:pStyle w:val="ListBullet"/>
        <w:spacing w:after="60"/>
      </w:pPr>
      <w:r>
        <w:rPr>
          <w:sz w:val="21"/>
        </w:rPr>
        <w:t>以一道真实赛题（如 2023 国赛 C 题）走完 11 节点流水线，重点观察：信息不足时系统主动提问、求解代码沙箱真实执行出图、检验不通过时自动回退（第三、四节）；</w:t>
      </w:r>
    </w:p>
    <w:p>
      <w:pPr>
        <w:pStyle w:val="ListBullet"/>
        <w:spacing w:after="60"/>
      </w:pPr>
      <w:r>
        <w:rPr>
          <w:sz w:val="21"/>
        </w:rPr>
        <w:t>在知识库检索同一赛题的相关论文与方法卡，展示混合检索效果（第四节）；</w:t>
      </w:r>
    </w:p>
    <w:p>
      <w:pPr>
        <w:pStyle w:val="ListBullet"/>
        <w:spacing w:after="60"/>
      </w:pPr>
      <w:r>
        <w:rPr>
          <w:sz w:val="21"/>
        </w:rPr>
        <w:t>进入学习工位演示划词提问，训练场答一题看即时判定与 AI 追问（第五节）。</w:t>
      </w:r>
    </w:p>
    <w:p>
      <w:pPr>
        <w:spacing w:after="160"/>
      </w:pPr>
      <w:r>
        <w:rPr>
          <w:b w:val="0"/>
          <w:i w:val="0"/>
          <w:sz w:val="21"/>
        </w:rPr>
        <w:t>平台提供三条使用路径，互不冲突：A. 系统学习（零基础，从技能树起步）；B. 完整求解一道赛题（参赛/课程设计）；C. 随时提问与验证想法（答疑、跑代码、查资料）。</w:t>
      </w:r>
    </w:p>
    <w:p>
      <w:pPr>
        <w:spacing w:after="80"/>
      </w:pPr>
      <w:r>
        <w:rPr>
          <w:b w:val="0"/>
          <w:i/>
          <w:color w:val="595959"/>
          <w:sz w:val="18"/>
        </w:rPr>
        <w:t>—— 安装部署、API 调用记录、常见问题等完整内容见随附《作品使用说明（完整版）》。</w:t>
      </w:r>
    </w:p>
    <w:sectPr w:rsidR="00FC693F" w:rsidRPr="0006063C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2E539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