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2026-05-28 · 猫眠所游戏完成基础数字资产清单 · 讨论稿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是讨论稿，用来先定义“游戏能完成并可演示”的最基本数字资产范围。当前重点不是最终美术品质，而是把角色、怪物、UI、场景、动效、音频、文本和配置这些资产类型列清楚，方便后续逐项确认数量、优先级和负责人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一、最小完成口径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625"/>
        <w:gridCol w:w="2220"/>
        <w:gridCol w:w="222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完成目标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需要覆盖的内容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验收口径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待讨论点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可演示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 1 个可操控猫咪角色、1 套基础怪物、1 个梦境关卡、完整战斗 HUD、基础音效和结算流程。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可以从主界面进入关卡，完成一次战斗，看到胜负结算。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首版演示是横版动作、俯视角，还是回合制/塔防式？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美术风格统一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角色原画、怪物、UI、技能特效、场景背景都遵循已记录的猫咪角色原画、关键帧和黑影怪物风格。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资产放在同一画面中不违和，色彩和线条规则一致。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是否先锁定 1 个主视觉调性，再扩展角色？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内容可扩展</w:t>
            </w:r>
          </w:p>
        </w:tc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资产命名、尺寸、导出格式和分层规则提前统一。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新增猫咪、怪物、技能时不需要重做 UI 或资源规范。</w:t>
            </w:r>
          </w:p>
        </w:tc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后续是否按 Unity / Godot / Web 游戏引擎导出？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二、基础数字资产总表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0"/>
        <w:gridCol w:w="1245"/>
        <w:gridCol w:w="2340"/>
        <w:gridCol w:w="1245"/>
        <w:gridCol w:w="930"/>
        <w:gridCol w:w="1725"/>
      </w:tblGrid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资产模块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资产名称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最基本内容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建议数量口径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 / 待讨论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主角猫咪原画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可操控角色设定图、职业造型、武器、性格视觉点。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 1-3 只猫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先确定首发角色：埃及猫法师、龙骑士猫、日本短尾猫等。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角色动作关键帧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待机、移动、普攻、受击、闪避、技能、大招、死亡/失败。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每角色 8-12 组动作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若先做 demo，可减少到待机、移动、普攻、技能、受击。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角色头像 / 半身像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选择界面、对话框、技能界面的角色头像和半身展示。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每角色 1 头像 + 1 半身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可从原画裁切，但最好单独优化表情。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基础怪物设定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黑影/软泥统一风格怪物，如闹钟巡逻兵、作业幽影、手机噪音怪等。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 3-5 种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需要确定怪物分类：近战、远程、干扰、Boss。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怪物动作帧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待机、移动、攻击、受击、消散。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每怪 4-5 组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 版软泥风可减少帧数，用变形动效补足。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梦境关卡背景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主人梦境的基础战斗背景、远中近景层。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 1 个主题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建议先做“卧室梦境 / 猫眠所梦域”作为首关。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地图与关卡节点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梦境地图底图、关卡节点、锁定节点、Boss 节点。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张地图 + 8-12 节点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 demo 只做单关，可暂缓地图。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 UI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Logo、开始按钮、角色入口、图鉴入口、设置入口、背景装饰。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风格建议：猫眠所黑科技 + 梦境幻想 + 猫元素。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猫咪血量、能量条、催眠进度、觉醒倒计时、技能按钮、普攻/闪避按钮。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套完整 HUD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需要先定横屏/竖屏和操作方式。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角色选择 UI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角色卡、头像框、属性图标、职业标签、技能预览区。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是否要猫品种影响数值，需要讨论。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结算界面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胜利/失败标题、评分、小鱼干奖励、经验条、掉落物展示、继续按钮。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评分标准可先用催眠完成度和剩余时间。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通用组件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按钮、弹窗、滑条、开关、页签、列表框、选中框、锁定图标。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套组件库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组件规范越早定，后续返工越少。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技能图标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普攻、3 个小技能、1 个大招、被动技能图标。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每角色 5-6 个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图标需与角色文明和武器强绑定。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技能特效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攻击轨迹、命中特效、粒子、法阵、护盾、消散效果。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每角色 4-6 组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先做可复用粒子库，再做角色专属特效。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奖励和资源图标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小鱼干、经验、梦境碎片、技能升级材料、货币。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8-12 个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小鱼干是核心奖励符号，可先重点打磨。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基础音效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点击、进入关卡、普攻、技能释放、命中、受击、胜利、失败。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10-20 个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demo 阶段可先用临时音效，后续替换。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背景音乐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主界面 BGM、战斗 BGM、结算短音乐。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 首/段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需要确定整体是可爱悬疑、梦幻电子还是轻奇幻。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文本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基础文案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角色名称、技能名称、怪物名称、关卡名、UI 按钮、提示语。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 50-100 条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需要统一幽默感和猫族阴谋感。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数值配置表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角色属性、怪物属性、技能冷却、伤害、关卡奖励。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 5-8 张表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这也是数字资产，需要和美术资产同步命名。</w:t>
            </w:r>
          </w:p>
        </w:tc>
      </w:tr>
      <w:tr>
        <w:tc>
          <w:tcPr>
            <w:tcW w:w="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资源规范文件</w:t>
            </w:r>
          </w:p>
        </w:tc>
        <w:tc>
          <w:tcPr>
            <w:tcW w:w="23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命名规则、目录结构、尺寸规格、导出格式、版本号。</w:t>
            </w:r>
          </w:p>
        </w:tc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份规范</w:t>
            </w:r>
          </w:p>
        </w:tc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建议下次讨论时优先定。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三、下一轮讨论建议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3825"/>
        <w:gridCol w:w="2550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讨论主题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需要确认的问题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会影响哪些资产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游戏类型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横版动作、俯视角动作、塔防、卡牌还是回合制？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角色动作帧、战斗 HUD、场景层级、技能表现。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首发角色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首版做几只猫？每只猫是否有独立文明和武器？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角色原画、技能图标、技能特效、文案。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首关内容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第一关梦境主题是什么？怪物有哪些？Boss 是否出现？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场景、怪物、关卡 UI、音效、掉落物。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美术规格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目标平台、屏幕比例、导出尺寸、是否需要 Spine/序列帧？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全部美术资产和动画资产。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制作优先级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先做可玩 demo，还是先做完整视觉包装？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P0/P1/P2 排期和交付节奏。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当前数量只是最小讨论口径，不是最终制作排期。后续确认玩法和平台后，应把每个资产拆成“文件名、尺寸、格式、状态、负责人、截止时间”。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四、怪物动画资产细化</w:t>
      </w:r>
      <w:bookmarkEnd w:id="3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首版怪物只做两个基础战斗类型：1 个近程怪、1 个远程怪。每个怪物先做 3 组核心动画，每组 6 帧；因此怪物基础动画总量为 2 个怪物 × 3 组动作 × 6 帧 = 36 帧。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1455"/>
        <w:gridCol w:w="1785"/>
        <w:gridCol w:w="975"/>
        <w:gridCol w:w="975"/>
        <w:gridCol w:w="2115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怪物类型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设计目标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动作组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每组帧数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小计帧数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近程怪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靠近玩家后进行短距离攻击，承担基础压迫感。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待机动作、普通攻击动作、进入梦境动作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 帧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建议动作重点：软泥呼吸、身体前倾、扑击/挥击、从梦雾中凝聚成形。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远程怪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保持距离释放干扰或投射物，迫使玩家移动或打断节奏。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待机动作、普通攻击动作、进入梦境动作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 帧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建议动作重点：悬浮抖动、蓄力投射、发射意识噪点、从梦境裂缝中浮现。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95"/>
        <w:gridCol w:w="3825"/>
        <w:gridCol w:w="2760"/>
      </w:tblGrid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动作名称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帧数要求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待机动作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怪物在场上等待、呼吸、漂浮或轻微蠕动，保持黑影软泥统一风格。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帧循环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普通攻击动作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怪物进行基础攻击，近程怪表现扑击/挥击，远程怪表现蓄力/发射。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帧，可拆为起手、蓄力、释放、后摇</w:t>
            </w:r>
          </w:p>
        </w:tc>
      </w:tr>
      <w:tr>
        <w:tc>
          <w:tcPr>
            <w:tcW w:w="16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进入梦境动作</w:t>
            </w:r>
          </w:p>
        </w:tc>
        <w:tc>
          <w:tcPr>
            <w:tcW w:w="38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怪物从梦雾、意识裂缝或黑泥阴影中出现，用于出生/刷怪表现。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帧，首帧可近乎透明或碎片化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暂不把受击、死亡、精英状态和 Boss 特殊动作计入最小口径。若首版需要完整战斗反馈，建议后续再为每个怪物补 1 组受击动作和 1 组消散动作。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五、自机角色动画资产细化</w:t>
      </w:r>
      <w:bookmarkEnd w:id="4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本轮确认：可自机角色共 3 个，分别为战士、法师、牧师。默认三者均为猫咪可操控角色；每个角色包含 5 组基础动作，每组 6 帧，所以自机角色基础动画合计 </w:t>
            </w:r>
            <w:r>
              <w:rPr>
                <w:rFonts w:eastAsia="等线" w:ascii="Arial" w:cs="Arial" w:hAnsi="Arial"/>
                <w:b w:val="true"/>
                <w:sz w:val="22"/>
              </w:rPr>
              <w:t>90 帧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自机角色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战斗定位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单角色帧数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近战 / 前排 / 普通攻击手感验证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待机、行走、普通攻击、小技能、大招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组 × 6 帧 = 30 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优先验证近战攻击范围、击中反馈、前摇和收招节奏。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远程 / 法术 / 范围技能表现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待机、行走、普通攻击、小技能、大招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组 × 6 帧 = 30 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优先体现施法蓄力、法球或法阵特效、粒子轨迹和技能落点。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牧师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治疗 / 辅助 / 护盾与增益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待机、行走、普通攻击、小技能、大招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组 × 6 帧 = 30 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优先体现恢复、净化、护盾、团队支援等视觉语言。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每角色帧数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建议帧结构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待机动作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呼吸、眨眼、尾巴、服饰轻微摆动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需要可循环，体现角色职业性格；不要做过大位移。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行走动作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起步、迈步、重心转移、落脚、回摆、循环衔接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三职业步态应区分：战士稳、法师轻、牧师柔和。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普通攻击动作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起手、蓄势、攻击、命中、回收、待机衔接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必须方便程序挂攻击判定帧和命中特效帧。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读招、蓄力、释放、技能主体、命中反馈、收招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用于表现职业差异，是首版技能循环的核心。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镜头感起势、大头或姿态强调、能量爆发、主效果、余波、落回待机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需要比小技能更强的视觉层级，可单独做关键帧展示。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暂不计入最小范围：受击、倒地 / 死亡、闪避、交互、表情差分、换装差分、转身动作、被控制状态。若后续要做完整战斗手感，再作为第二批动作资产补充。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当前角色与怪物基础动画合计：自机角色 90 帧 + 已确认怪物 36 帧 = </w:t>
      </w:r>
      <w:r>
        <w:rPr>
          <w:rFonts w:eastAsia="等线" w:ascii="Arial" w:cs="Arial" w:hAnsi="Arial"/>
          <w:b w:val="true"/>
          <w:sz w:val="22"/>
        </w:rPr>
        <w:t>126 帧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六、UI 画面资产细化</w:t>
      </w:r>
      <w:bookmarkEnd w:id="5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UI 的最小目标：玩家能进入游戏、选择自机角色、看懂战斗状态、释放技能、暂停 / 退出，并在胜负后看到结算结果。首版建议按 </w:t>
            </w:r>
            <w:r>
              <w:rPr>
                <w:rFonts w:eastAsia="等线" w:ascii="Arial" w:cs="Arial" w:hAnsi="Arial"/>
                <w:b w:val="true"/>
                <w:sz w:val="22"/>
              </w:rPr>
              <w:t>9 个 P0 界面 + 1 套通用 UI 组件 + 1 套图标资源</w:t>
            </w:r>
            <w:r>
              <w:rPr>
                <w:rFonts w:eastAsia="等线" w:ascii="Arial" w:cs="Arial" w:hAnsi="Arial"/>
                <w:sz w:val="22"/>
              </w:rPr>
              <w:t xml:space="preserve"> 来组织。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画面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必须包含的信息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关键美术素材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交互按钮 / 控件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 / 加载页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游戏标题、猫眠所标识、加载进度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 Logo、梦境背景、加载图标、猫爪或小鱼干动效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无或跳过按钮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用于建立世界观第一印象，可偏梦境、催眠、猫咪实验室氛围。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主菜单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开始游戏、继续游戏、设置、退出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主视觉背景、按钮组、标题字、装饰边框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开始、继续、设置、退出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首屏必须清楚，避免做成纯展示页；要能直接进入核心流程。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战士、法师、牧师；角色定位；技能预览；确认选择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角色卡、职业图标、技能图标、选中态边框、角色小立绘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左右切换、选择、确认、返回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与三名自机猫设定绑定，后续可扩展品种、文明符号和技能说明。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梦境入口 / 关卡选择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关卡名、难度、任务目标、敌人预览、开始进入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梦境缩略图、关卡卡片、难度标识、目标图标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开始、返回、切换关卡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首版只需要 1 个可进入关卡，界面结构要支持后续多关卡扩展。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血量、能量、技能冷却、大招能量、催眠稳定度、觉醒脉冲倒计时、当前波次 / 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血条、能量条、技能按钮、冷却遮罩、大招按钮、状态图标、警告提示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普通攻击、小技能、大招、暂停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这是最关键 UI。需要保证玩家一眼看懂“主人快醒了”和“猫咪还可释放什么技能”。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暂停菜单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继续、重新开始、设置、返回主菜单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半透明遮罩、暂停面板、按钮组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继续、重开、设置、退出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不做复杂装饰，保证战斗中断时操作清晰。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通关状态、催眠维持结果、奖励、用时、击败敌人数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胜利标题、奖励图标、小鱼干奖励、评分徽章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下一关、重玩、返回主菜单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奖励可先用占位数值，但视觉上要让玩家知道自己完成了任务。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主人觉醒、失败原因、重试入口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失败标题、觉醒警报图标、梦境破裂背景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重试、返回主菜单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和胜利页共用结构，降低制作量；只换标题、色彩和文案状态。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音乐音量、音效音量、画面设置、操作说明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设置面板、滑条、开关、勾选框、返回按钮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滑条、开关、确认、返回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首版只保留真实可用设置，不做账号、商城、社交等系统。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 UI 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按钮组件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默认、悬停、按下、禁用、选中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主菜单、暂停、结算、确认弹窗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建议统一边框、字体、点击反馈，避免每个界面单独画。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 / 弹窗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普通面板、确认弹窗、提示弹窗、遮罩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设置、暂停、结算、错误提示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 1 套浅色 / 深色适配即可，后续再扩展主题。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血量、能量、催眠稳定度、觉醒倒计时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催眠稳定度和觉醒脉冲建议作为本游戏的特色 UI。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可用、冷却中、能量不足、选中、禁用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普通攻击、小技能、大招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必须支持冷却遮罩和数字倒计时。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图标资源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职业、技能、状态、奖励、怪物类型、难度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角色选择、HUD、结算、关卡选择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首版图标优先做剪影清晰的小尺寸版本。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字体与数字样式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标题、按钮字、正文、伤害数字、奖励数字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 UI 通用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需要提前确定中文字体和数字表现，避免后期返工。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 UI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后置原因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新手引导 / 教程浮层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首版可以先用简单提示替代，等战斗操作稳定后再精修。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技能升级 / 角色养成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依赖养成系统设计，过早制作容易返工。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图鉴 / 怪物档案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偏内容展示，不影响首版战斗闭环。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 / 任务 / 成就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属于留存和扩展系统，不放进最小完成口径。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首版不要先做完整商业化系统。当前重点是跑通“开始游戏 → 选择角色 → 进入梦境 → 战斗 → 胜负结算”的闭环。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七、主人状态动画资产细化</w:t>
      </w:r>
      <w:bookmarkEnd w:id="6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本轮确认：需要制作主人躺在床上的睡眠状态动画。按 4 组状态处理，每组 6 帧，主人状态动画合计 </w:t>
            </w:r>
            <w:r>
              <w:rPr>
                <w:rFonts w:eastAsia="等线" w:ascii="Arial" w:cs="Arial" w:hAnsi="Arial"/>
                <w:b w:val="true"/>
                <w:sz w:val="22"/>
              </w:rPr>
              <w:t>24 帧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状态阶段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动画帧数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画面表现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游戏反馈作用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制作备注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沉睡待机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战斗常态 / 主人稳定入睡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主人躺在床上，呼吸起伏、被子轻动、眼皮 REM 微颤、梦境光点漂浮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作为关卡背景核心目标，提示玩家“催眠状态仍在维持”。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需要可循环，动作幅度小，重点是安静睡眠与梦境氛围。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半梦半醒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受到一次伤害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眉头皱起、身体轻微翻动、手指抽动、意识光球闪烁、梦境边缘出现裂纹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第一次危险反馈，提示玩家主人开始不稳定。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不要直接睁眼，保持“还在睡但快被惊动”的中间状态。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马上要醒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受到两次伤害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主人明显翻身、眼皮将开、觉醒脉冲增强、床边闹钟 / 光线震动、梦境裂纹扩散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第二次危险反馈，提示玩家即将失败，需要立刻处理威胁。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动作幅度应比半梦半醒明显，但仍保留一瞬间可挽回的紧张感。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醒来动画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觉醒阈值触发 / 任务失败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眼睛睁开、身体坐起、梦境破碎、意识光球回到主人身体、画面进入失败结算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作为失败转场动画，明确告诉玩家催眠维持失败。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6 帧可衔接失败结算页，方便程序做状态切换。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主人状态动画需要和战斗 HUD 的“催眠稳定度 / 觉醒脉冲”同步。建议程序侧把主人状态拆成 0 次伤害、1 次伤害、2 次伤害、觉醒失败 4 个阶段，方便美术和逻辑对应。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当前基础动画合计：自机角色 90 帧 + 怪物 36 帧 + 主人状态 24 帧 = </w:t>
      </w:r>
      <w:r>
        <w:rPr>
          <w:rFonts w:eastAsia="等线" w:ascii="Arial" w:cs="Arial" w:hAnsi="Arial"/>
          <w:b w:val="true"/>
          <w:sz w:val="22"/>
        </w:rPr>
        <w:t>150 帧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八、UI 美术素材清单</w:t>
      </w:r>
      <w:bookmarkEnd w:id="7"/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本节只记录 UI 画面需要交付的美术素材，不记录功能逻辑。首版按 P0 可演示版本整理，核心目标是支持“开始游戏 → 选角色 → 进梦境 → 战斗 HUD → 暂停 → 胜负结算”的完整闭环。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美术素材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使用画面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 / 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品牌与标题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 Logo / 标题字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启动页、主菜单、加载页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套，含横版和小尺寸版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体现猫眠所、梦境、催眠、猫特工的主题，需在浅色和深色背景上都可读。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品牌与标题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猫眠所标识 / 组织徽章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启动页、角色选择、结算页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个主徽章 + 1 个小图标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可作为世界观符号反复使用，建议猫眼、月亮、睡眠波形、实验室符号结合。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 / 加载背景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启动页、加载页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梦境感强，画面不宜太满，需给 Logo 和加载进度留空间。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主菜单背景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主菜单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可表现卧室、梦域入口或猫眠所控制室；不要遮挡菜单按钮。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梦境入口 / 关卡卡片背景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梦境入口、关卡选择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张主背景 + 1 个关卡缩略图模板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首版只需支持 1 个关卡，但卡片结构要方便后续增加关卡。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胜利结算背景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梦境稳定、猫咪任务完成、小鱼干奖励感，色彩偏正向。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失败结算背景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梦境破裂、主人醒来、觉醒警报感，和胜利页共用构图以减少制作量。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通用主按钮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主菜单、角色选择、结算页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默认、悬停、按下、禁用 4 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可承载“开始”“确认”“下一关”等主操作，按钮文字区域必须清晰。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通用次按钮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返回、取消、重试、退出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默认、悬停、按下、禁用 4 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视觉层级低于主按钮，但风格保持统一。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图标按钮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暂停、关闭、返回、设置、音量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 6 个图标，每个 3 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小尺寸下轮廓清晰，建议用统一线宽和统一圆角体系。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通用信息面板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角色选择、关卡选择、设置、结算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套，含标题栏和内容区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用于承载信息，边框和底纹要服务可读性，不要压过角色立绘。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面板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确认弹窗 / 提示弹窗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退出确认、错误提示、奖励提示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套弹窗 + 半透明遮罩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含标题、正文、确认 / 取消按钮区域。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角色卡模板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张卡：战士、法师、牧师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每张卡需要角色立绘区、职业名、定位短句、技能图标槽位。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职业图标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角色选择、HUD、结算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个：战士、法师、牧师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剪影要清楚，战士偏武器 / 护盾，法师偏法球 / 月亮，牧师偏治疗 / 守护。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选中态边框 / 光效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角色选择、关卡选择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用于明确当前选中角色或关卡，可用梦境粒子和猫眼光效。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血量条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套，含底槽、填充、损失态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需要在战斗背景上明显可读，损失反馈要清楚。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能量条 / 法力条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套，含底槽、填充、满能量提示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用于普通技能或角色资源，颜色与血量区分明显。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催眠稳定度条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套，含安全、危险、临界 3 种状态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这是本游戏特色 UI，建议用梦境光、月亮、睡眠波形做识别。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觉醒脉冲倒计时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套，含普通、警告、爆发状态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用于提示主人即将醒来，需有明显警报节奏。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普通攻击按钮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个按钮，含可用 / 按下 / 禁用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如果是 PC 端也可作为键位提示图标；移动端则作为可点按钮。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个职业技能图标 + 冷却遮罩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每个职业至少 1 个小技能图标，需支持冷却数字叠加。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大招按钮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个职业大招图标 + 满能量光效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视觉层级要明显高于小技能，满能量时需要强提示。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状态图标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 HUD、结算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睡眠、半梦半醒、马上要醒、觉醒 4 个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与主人状态动画对应，便于 UI 与背景动画同步。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滑条 / 开关 / 勾选框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基础设置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滑条 1 套、开关 1 套、勾选框 1 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用于音乐、音效、画面选项，状态要明确。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奖励图标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小鱼干、经验、金币 / 梦境碎片，至少 3 个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小鱼干可作为猫咪主题核心奖励，风格要可爱但不能抢主信息。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评分徽章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胜利结算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 / A / B 或 3 星徽章 1 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首版可以先做 3 星制，后续再接评分逻辑。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通用图标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系统图标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 UI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设置、声音、静音、返回、关闭、暂停、继续、重试、锁定、警告，约 10 个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统一线宽、统一尺寸，需适配深浅背景。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通用特效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粒子 / 点击反馈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按钮点击、选中角色、技能可用、奖励出现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梦境粒子、月光闪烁、按钮点击光 3 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轻量即可，不要影响界面可读性。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字体与数字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标题字、按钮字、数字样式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 UI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套中文 UI 字体规范 + 1 套数字样式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需要定义字号层级、描边、阴影、颜色，避免每页临时改。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</w:tbl>
    <w:p/>
    <w:tbl>
      <w:tblPr>
        <w:tblW w:w="0" w:type="auto"/>
        <w:tblInd w:w="0" w:type="dxa"/>
        <w:tblBorders>
          <w:top w:val="single" w:color="fff258"/>
          <w:left w:val="single" w:color="fff258"/>
          <w:bottom w:val="single" w:color="fff258"/>
          <w:right w:val="single" w:color="fff258"/>
          <w:insideH w:val="single" w:color="fff258"/>
          <w:insideV w:val="single" w:color="fff258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首版 UI 美术不建议先做商店、任务、成就、图鉴的完整素材。先保证 P0 闭环画面和 HUD 可用，再扩展 P1 / P2 系统。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2026-06-12T16:02:42Z</dcterms:created>
  <dc:creator>Apache POI</dc:creator>
</cp:coreProperties>
</file>