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fjJ6B4cjKHsym+I9AkoDlk==&#10;" textCheckSum="" ver="1">
  <a:bounds l="4051" t="3146" r="7575" b="398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6" name="直接箭头连接符 16"/>
        <wps:cNvCnPr>
          <a:stCxn id="5" idx="2"/>
          <a:endCxn id="9" idx="0"/>
        </wps:cNvCnPr>
        <wps:spPr>
          <a:xfrm>
            <a:off x="0" y="0"/>
            <a:ext cx="2237740" cy="533400"/>
          </a:xfrm>
          <a:prstGeom prst="straightConnector1">
            <a:avLst/>
          </a:prstGeom>
          <a:noFill/>
          <a:ln w="6350" cap="flat" cmpd="sng" algn="ctr">
            <a:solidFill>
              <a:srgbClr val="000000"/>
            </a:solidFill>
            <a:prstDash val="solid"/>
            <a:miter lim="800000"/>
            <a:tailEnd type="arrow" w="med" len="med"/>
          </a:ln>
        </wps:spPr>
        <wps:bodyPr/>
      </wps:wsp>
    </a:graphicData>
  </a:graphic>
</wp:e2oholder>
</file>