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迭代模式，把对容器中包含的内部对象的访问委给外部类，使用Inerator（遍历）按顺序进行便利访问的设计模式。</w:t>
      </w:r>
    </w:p>
    <w:p>
      <w:r>
        <w:drawing>
          <wp:inline distT="0" distB="0" distL="114300" distR="114300">
            <wp:extent cx="4503420" cy="2979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20540" cy="2865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例子：书籍管理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添加书籍，遍历显示书籍，删除书籍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迭代模式将与迭代遍历有关的功能委让给迭代器来实现，从而实现功能的分离。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50080" cy="30022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83FFD"/>
    <w:rsid w:val="7E1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2020-06-21T06:24:06Z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