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  <w:outlineLvl w:val="0"/>
      </w:pPr>
      <w:r>
        <w:rPr>
          <w:rFonts w:ascii="Microsoft YaHei" w:cs="Microsoft YaHei" w:eastAsia="Microsoft YaHei" w:hAnsi="Microsoft YaHei"/>
          <w:b/>
          <w:bCs/>
          <w:color w:val="1A5276"/>
          <w:sz w:val="32"/>
          <w:szCs w:val="32"/>
        </w:rPr>
        <w:t xml:space="preserve">每日金融快讯 · 2026年9月14日 周一</w:t>
      </w:r>
    </w:p>
    <w:p>
      <w:r>
        <w:t xml:space="preserve">&gt; 2026-09-14 18:00 · 下一期 2026-09-15</w:t>
      </w:r>
    </w:p>
    <w:p>
      <w:r>
        <w:t xml:space="preserve">&gt; </w:t>
      </w:r>
      <w:r>
        <w:rPr>
          <w:b/>
          <w:bCs/>
        </w:rPr>
        <w:t xml:space="preserve">A股FOMC前缩量收跌0.07%守住3885；中东再生变——沙特管道关闭+海湾六国-伊朗会晤推迟+油轮再遭袭，布油重回107.3飙涨2.7%；FOMC明日开幕加息概率90%，白宫却喊'没理由加息'——全球最大悬念24小时后揭晓。</w:t>
      </w:r>
      <w:r>
        <w:t xml:space="preserve"> &gt; — 每日金融快讯编辑部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今日要点</w:t>
      </w:r>
    </w:p>
    <w:p>
      <w:pPr>
        <w:pStyle w:val="ListParagraph"/>
        <w:numPr>
          <w:ilvl w:val="0"/>
          <w:numId w:val="2"/>
        </w:numPr>
      </w:pPr>
      <w:r>
        <w:t xml:space="preserve">A股9/14收盘：上证3885.33(-0.07%)微跌守住3885、深成13384.57(-0.64%)、创业板3285.50(-1.10%)、科创50 1528.23(-1.62%)；两市成交1.63万亿创近期新低缩量3427亿，主力净流出超180亿；早盘一度涨0.16%午后翻绿，FOMC前观望情绪浓厚，通信/半导体/证券压盘，医药/银行/汽车局部护盘</w:t>
      </w:r>
    </w:p>
    <w:p>
      <w:pPr>
        <w:pStyle w:val="ListParagraph"/>
        <w:numPr>
          <w:ilvl w:val="0"/>
          <w:numId w:val="2"/>
        </w:numPr>
      </w:pPr>
      <w:r>
        <w:t xml:space="preserve">中东油价暴涨三重利空叠加：①沙特东西输油管道（1200公里）关闭未恢复②原定9/14海湾六国-伊朗外长会晤推迟③新油轮遇袭→布伦特重回107.3(+2.7%)、WTI涨至103.09、上海原油暴涨11%触及902元/桶创上市新高；OPEC月报称沙特8月产量降至1990年来最低</w:t>
      </w:r>
    </w:p>
    <w:p>
      <w:pPr>
        <w:pStyle w:val="ListParagraph"/>
        <w:numPr>
          <w:ilvl w:val="0"/>
          <w:numId w:val="2"/>
        </w:numPr>
      </w:pPr>
      <w:r>
        <w:t xml:space="preserve">FOMC明日开幕（9/15-16）：CME FedWatch 9月加息25bp概率约90%；高盛转向预计9月加息25bp并将降息时点推至2027年9月/12月、小摩预计9月和12月各加25bp；但白宫经济顾问哈塞特称特朗普和自己都认为'没有理由加息'——行政与市场预期罕见分裂</w:t>
      </w:r>
    </w:p>
    <w:p>
      <w:pPr>
        <w:pStyle w:val="ListParagraph"/>
        <w:numPr>
          <w:ilvl w:val="0"/>
          <w:numId w:val="2"/>
        </w:numPr>
      </w:pPr>
      <w:r>
        <w:t xml:space="preserve">汇率利率持稳：人民币中间价6.7698（升值45基点）、在岸6.7114/离岸6.7071；美元指数99.08；LPR 3.0%/3.5%不变（下次9/20报价）；中国10年国债1.686%、美国10年4.965%逼近5%红线</w:t>
      </w:r>
    </w:p>
    <w:p>
      <w:pPr>
        <w:pStyle w:val="ListParagraph"/>
        <w:numPr>
          <w:ilvl w:val="0"/>
          <w:numId w:val="2"/>
        </w:numPr>
      </w:pPr>
      <w:r>
        <w:t xml:space="preserve">黄金承压微跌：现货金4332.91美元/盎司、COMEX期货-0.74%、水贝黄金937.78元/克(-0.45%)——加息预期压制+FOMC前观望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本周趋势</w:t>
      </w:r>
    </w:p>
    <w:p>
      <w:pPr>
        <w:pStyle w:val="ListParagraph"/>
        <w:numPr>
          <w:ilvl w:val="0"/>
          <w:numId w:val="3"/>
        </w:numPr>
      </w:pPr>
      <w:r>
        <w:t xml:space="preserve">↑ 中东地缘再升级：沙特管道关闭+会晤推迟+油轮遇袭三重利空，布油重回107美元创新高，上海原油暴涨11%触及902元/桶创上市新高；OPEC月报沙特8月产量降至1990年来最低</w:t>
      </w:r>
    </w:p>
    <w:p>
      <w:pPr>
        <w:pStyle w:val="ListParagraph"/>
        <w:numPr>
          <w:ilvl w:val="0"/>
          <w:numId w:val="3"/>
        </w:numPr>
      </w:pPr>
      <w:r>
        <w:t xml:space="preserve">↓ FOMC加息逼近：CME加息概率约90%，美债10年4.965%逼近5%红线，高盛/小摩集体转向；美股期货全线杀跌（纳指期货-1.08%、标普-0.56%），A股成交缩至1.63万亿创近期新低</w:t>
      </w:r>
    </w:p>
    <w:p>
      <w:pPr>
        <w:pStyle w:val="ListParagraph"/>
        <w:numPr>
          <w:ilvl w:val="0"/>
          <w:numId w:val="3"/>
        </w:numPr>
      </w:pPr>
      <w:r>
        <w:t xml:space="preserve">→ A股与人民币FOMC前观望：沪指3885微跌0.07%守住3885-3900区间，主力净流出180亿+；人民币中间价6.7698升值45基点、在岸6.71附近持稳，年内累计升值约3.85%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核心信号（11项快变量）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 A股上证</w:t>
      </w:r>
    </w:p>
    <w:p>
      <w:r>
        <w:rPr>
          <w:b/>
          <w:bCs/>
        </w:rPr>
        <w:t xml:space="preserve">信号灯：</w:t>
      </w:r>
      <w:r>
        <w:t xml:space="preserve"> 走弱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上证指数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3,885.33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-0.07%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深证成指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13,384.57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-0.64%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创业板指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3,285.50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-1.10%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科创50指数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1,528.23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-1.62%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北证50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-0.15%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两市成交额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约16,292亿元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较9/11缩量约3,427亿元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主力资金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净流出超180亿元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同花顺数据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涨跌家数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3,126涨/2,224跌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56涨停/18跌停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A股9/14缩量收跌：上证微跌0.07%报3885.33，守住3885但未能收复3900；深成跌0.64%、创业板跌1.10%、科创50跌1.62%。两市成交1.63万亿创近期新低（缩量3427亿），主力净流出超180亿。盘面特征：早盘一度涨0.16%后午后全线翻绿——FOMC明日开幕前的观望情绪浓厚。通信、半导体、证券压盘，医药（创新药/CRO）、银行、汽车局部护盘。培育钻石、MLCC概念走强。博时基金评：'成交额再次萎缩至1.6万亿量级并创近期新低'，元鼎证券称'3900点反复拉锯，今日午后换了一个剧本'。简单说：A股缩量等FOMC发令枪，3885守住了但人气涣散，明天决议一出方向就明朗了。</w:t>
      </w:r>
    </w:p>
    <w:p>
      <w:r>
        <w:rPr>
          <w:b/>
          <w:bCs/>
        </w:rPr>
        <w:t xml:space="preserve">机构观点：</w:t>
      </w:r>
      <w:r>
        <w:t xml:space="preserve"> 博时基金：今日A股三大指数震荡下跌，成交额再次萎缩至1.6万亿量级并创近期新低，通信板块跌幅居前；元鼎证券：3900点反复拉锯，午后指数重新走弱但个股并未出现上周那种普跌局面，资金观望浓厚；同花顺：主力资金净流出超180亿元。9/15行情重点看3900点附近窄幅震荡与板块分化。 — 博时基金/元鼎证券/同花顺 博时市场点评·元鼎证券盘面分析·9/14</w:t>
      </w:r>
    </w:p>
    <w:p>
      <w:pPr>
        <w:pStyle w:val="ListParagraph"/>
        <w:numPr>
          <w:ilvl w:val="0"/>
          <w:numId w:val="4"/>
        </w:numPr>
      </w:pPr>
      <w:r>
        <w:t xml:space="preserve">[A级] 新浪·A股收评9/14（上证3885.33 -0.07%/深成13384.57 -0.64%/创业板-1.1%/成交16291.76亿） (9/14 15:00) https://finance.sina.cn/2026-09-14/detail-inirupfe4704568.d.html</w:t>
      </w:r>
    </w:p>
    <w:p>
      <w:pPr>
        <w:pStyle w:val="ListParagraph"/>
        <w:numPr>
          <w:ilvl w:val="0"/>
          <w:numId w:val="4"/>
        </w:numPr>
      </w:pPr>
      <w:r>
        <w:t xml:space="preserve">[A级] 博时基金·市场点评9/14（成交萎缩至1.6万亿创近期新低） (9/14 16:24) https://www.163.com/dy/article/L6Q4K1FE0534A4SC.html</w:t>
      </w:r>
    </w:p>
    <w:p>
      <w:pPr>
        <w:pStyle w:val="ListParagraph"/>
        <w:numPr>
          <w:ilvl w:val="0"/>
          <w:numId w:val="4"/>
        </w:numPr>
      </w:pPr>
      <w:r>
        <w:t xml:space="preserve">[B级] 元鼎证券·3900点反复拉锯盘面分析 (9/14 16:43) https://www.163.com/dy/article/L6Q5NFFK0556K8M1.html</w:t>
      </w:r>
    </w:p>
    <w:p>
      <w:pPr>
        <w:pStyle w:val="ListParagraph"/>
        <w:numPr>
          <w:ilvl w:val="0"/>
          <w:numId w:val="4"/>
        </w:numPr>
      </w:pPr>
      <w:r>
        <w:t xml:space="preserve">[A级] 网易·别慌！防御性调整原因找到了（主力净流出180亿+/科创50-1.62%） (9/14 16:09) https://www.163.com/dy/article/L6Q3POC305568W0A.html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 港股亚太</w:t>
      </w:r>
    </w:p>
    <w:p>
      <w:r>
        <w:rPr>
          <w:b/>
          <w:bCs/>
        </w:rPr>
        <w:t xml:space="preserve">信号灯：</w:t>
      </w:r>
      <w:r>
        <w:t xml:space="preserve"> 震荡/中性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恒生指数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早盘集体收红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9/14午间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恒生科技指数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医疗服务/水务/医疗保健板块活跃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9/14午间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日经225指数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低开低走跌超1.7%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9/14早盘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韩国KOSPI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跌超3%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9/14早盘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美股期货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纳指期货-1.08%/标普-0.56%/道指-0.32%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全线杀跌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 06:40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亚太市场9/14周一表现分化：港股主要指数早盘集体收红，医疗服务、水务、医疗保健板块表现活跃；但日经225低开低走跌超1.7%、韩国KOSPI跌超3%——中东油价暴涨+美股期货杀跌（纳指-1.08%/标普-0.56%/道指-0.32%）拖累亚太风险偏好。A股收盘后港股走势待观察。简单说：港股上午还行，日韩被油价和美股期货带崩了。</w:t>
      </w:r>
    </w:p>
    <w:p>
      <w:pPr>
        <w:pStyle w:val="ListParagraph"/>
        <w:numPr>
          <w:ilvl w:val="0"/>
          <w:numId w:val="5"/>
        </w:numPr>
      </w:pPr>
      <w:r>
        <w:t xml:space="preserve">[A级] 新浪·9.14周一早盘必读（日韩全跌/美股期货杀跌/COMEX黄金-0.74%） (9/14 08:48) http://finance.sina.com.cn/tech/roll/2026-09-14/doc-iniruare7253848.shtml</w:t>
      </w:r>
    </w:p>
    <w:p>
      <w:pPr>
        <w:pStyle w:val="ListParagraph"/>
        <w:numPr>
          <w:ilvl w:val="0"/>
          <w:numId w:val="5"/>
        </w:numPr>
      </w:pPr>
      <w:r>
        <w:t xml:space="preserve">[B级] 网易·港股主要指数集体收红（医疗服务/水务/医疗保健活跃） (9/14 13:04) https://www.163.com/dy/article/L6PP5UDT0519QIKK.html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 人民币</w:t>
      </w:r>
    </w:p>
    <w:p>
      <w:r>
        <w:rPr>
          <w:b/>
          <w:bCs/>
        </w:rPr>
        <w:t xml:space="preserve">信号灯：</w:t>
      </w:r>
      <w:r>
        <w:t xml:space="preserve"> ↑升值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美元兑人民币中间价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6.7698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较9/13升值45基点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9/14中间价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在岸USD/CNY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6.7114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9/11收盘（周末未交易）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离岸USD/CNH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6.7071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9/11收盘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前日中间价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6.7743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9/11中间价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年内累计升幅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约+3.85%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2026年初至9/12在岸累计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9/12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美元指数(DXY)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99.08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9/11收盘·全周贬值0.07%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9/11收盘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人民币继续稳：9/14中间价6.7698（较9/11的6.7743升值45基点），在岸6.7114、离岸6.7071——都守在6.71附近。中间价（6.77）与市场价（6.71）约580基点'温差'延续，官方引导汇率稳定意图不变。美元指数99.08（9/11收盘），全周微贬0.07%。年内人民币累计升值约3.85%，8月出口同比+25%、顺差1190.9亿美元的强劲基本面是核心支撑。不过FOMC明日开幕，加息落地后美元若阶段性冲高，人民币短期可能回踩6.73-6.75。简单说：中间价又升值了，人民币在6.71附近很稳，就看明天FOMC会不会打破平衡。</w:t>
      </w:r>
    </w:p>
    <w:p>
      <w:pPr>
        <w:pStyle w:val="ListParagraph"/>
        <w:numPr>
          <w:ilvl w:val="0"/>
          <w:numId w:val="6"/>
        </w:numPr>
      </w:pPr>
      <w:r>
        <w:t xml:space="preserve">[S级] 中国货币市场·汇市晨报9/14（中间价6.7698升值45基点/DXY99.09） (9/14 10:26) https://baijiahao.baidu.com/s?id=1876273982867574620&amp;wfr=spider&amp;for=pc</w:t>
      </w:r>
    </w:p>
    <w:p>
      <w:pPr>
        <w:pStyle w:val="ListParagraph"/>
        <w:numPr>
          <w:ilvl w:val="0"/>
          <w:numId w:val="6"/>
        </w:numPr>
      </w:pPr>
      <w:r>
        <w:t xml:space="preserve">[B级] 金投网·9/14中间价6.7698（在岸昨收6.7114/离岸昨收6.7071） (9/14 09:30) https://forex.cngold.org/c/2026-09-14/c10755506.html</w:t>
      </w:r>
    </w:p>
    <w:p>
      <w:pPr>
        <w:pStyle w:val="ListParagraph"/>
        <w:numPr>
          <w:ilvl w:val="0"/>
          <w:numId w:val="6"/>
        </w:numPr>
      </w:pPr>
      <w:r>
        <w:t xml:space="preserve">[B级] 金投网·9/14外汇市场回顾（DXY99.08/USD/CNY6.7114） (9/14 17:05) https://forex.cngold.org/c/2026-09-14/c10757415.html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 LPR利率</w:t>
      </w:r>
    </w:p>
    <w:p>
      <w:r>
        <w:rPr>
          <w:b/>
          <w:bCs/>
        </w:rPr>
        <w:t xml:space="preserve">信号灯：</w:t>
      </w:r>
      <w:r>
        <w:t xml:space="preserve"> 持平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1年期LPR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持平（连续15个月）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8/20报价·下次9/20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5年期以上LPR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3.5%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持平（连续15个月）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8/20报价·下次9/20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7天逆回购利率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1.4%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持平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当前政策利率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1年期MLF利率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2.50%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持平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8/25更新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FOMC影响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美联储9/15-16议息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加息25bp概率约90%·国内'适度宽松'基调未变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9/15-16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LPR按兵不动：1年期3.0%、5年期3.5%，连续15个月不变，下次报价9/20。美联储明日开幕FOMC（9/15-16），CME加息25bp概率约90%，但国内'适度宽松'基调未变。中美利差倒挂约328bp（中国10年1.686% vs 美国10年4.965%），美联储若加息将进一步走阔，但央行有中间价引导+成品油调控等工具对冲。9/20 LPR大概率维持不变（将满第16个月）。简单说：月供利率没变化，国内钱袋子稳，美联储加不加息不太影响国内利率。</w:t>
      </w:r>
    </w:p>
    <w:p>
      <w:pPr>
        <w:pStyle w:val="ListParagraph"/>
        <w:numPr>
          <w:ilvl w:val="0"/>
          <w:numId w:val="7"/>
        </w:numPr>
      </w:pPr>
      <w:r>
        <w:t xml:space="preserve">[A级] 东方财富·财经早餐9/14（FOMC加息预期/LPR 3.0%/3.5%） (9/14 06:00) https://finance.eastmoney.com/a/202609133872879570.html</w:t>
      </w:r>
    </w:p>
    <w:p>
      <w:pPr>
        <w:pStyle w:val="ListParagraph"/>
        <w:numPr>
          <w:ilvl w:val="0"/>
          <w:numId w:val="7"/>
        </w:numPr>
      </w:pPr>
      <w:r>
        <w:t xml:space="preserve">[A级] 国际金融报·LPR 3.0%/3.5%（8/20）+MLF 2.50%（8/25） (9/12 07:31) https://finance.eastmoney.com/a/202609123872508439.html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 10年国债</w:t>
      </w:r>
    </w:p>
    <w:p>
      <w:r>
        <w:rPr>
          <w:b/>
          <w:bCs/>
        </w:rPr>
        <w:t xml:space="preserve">信号灯：</w:t>
      </w:r>
      <w:r>
        <w:t xml:space="preserve"> 收益率上行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中国10年期国债收益率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1.686%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+0.12%（约+1bp）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9/11（最近交易日）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中国30年期国债收益率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2.171%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+0.09%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美国10年期国债收益率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4.965%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逼近5%红线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美国2年期国债收益率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约4.60%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9/10 PPI后涨超15bp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9/10收盘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中美10年期利差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约-328bp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倒挂幅度维持高位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中美债市一静一动：国内10年国债1.686%（9/11数据，9/14为周一或有更新），30年期2.171%。美债10年4.965%逼近5%红线——上周CPI公布后一度冲上5.00%（2023年10月以来新高）后回落至4.972%，本周FOMC议息将是短期方向关键。中美利差倒挂约328bp，人民币资产承压但央行中间价引导下汇率稳定。简单说：国内债市波澜不惊，美债在5%门口晃，FOMC后见分晓。</w:t>
      </w:r>
    </w:p>
    <w:p>
      <w:pPr>
        <w:pStyle w:val="ListParagraph"/>
        <w:numPr>
          <w:ilvl w:val="0"/>
          <w:numId w:val="8"/>
        </w:numPr>
      </w:pPr>
      <w:r>
        <w:t xml:space="preserve">[B级] 雪球·宏观动态9/14（美国10Y 4.965%/DXY99.08/USD/CNH6.7147） (9/14 09:00) https://xueqiu.com/8169371821/409124558</w:t>
      </w:r>
    </w:p>
    <w:p>
      <w:pPr>
        <w:pStyle w:val="ListParagraph"/>
        <w:numPr>
          <w:ilvl w:val="0"/>
          <w:numId w:val="8"/>
        </w:numPr>
      </w:pPr>
      <w:r>
        <w:t xml:space="preserve">[A级] 财联社·中国10年国债1.686%/30年2.171% (9/11 17:01) https://www.cls.cn/detail/2480861</w:t>
      </w:r>
    </w:p>
    <w:p>
      <w:pPr>
        <w:pStyle w:val="ListParagraph"/>
        <w:numPr>
          <w:ilvl w:val="0"/>
          <w:numId w:val="8"/>
        </w:numPr>
      </w:pPr>
      <w:r>
        <w:t xml:space="preserve">[A级] 国际金融报·中美国债收益率全曲线 (9/12 07:31) https://finance.eastmoney.com/a/202609123872508439.html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 现货黄金</w:t>
      </w:r>
    </w:p>
    <w:p>
      <w:r>
        <w:rPr>
          <w:b/>
          <w:bCs/>
        </w:rPr>
        <w:t xml:space="preserve">信号灯：</w:t>
      </w:r>
      <w:r>
        <w:t xml:space="preserve"> 震荡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现货黄金（伦敦金）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4,332.91美元/盎司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小幅走弱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COMEX黄金期货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4,390.00美元/盎司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-0.74%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水贝黄金销售价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937.78元/克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-0.45%（-4.25元）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 09:47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金油比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42.01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金价跌油价涨→金油比压缩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中国央行黄金储备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7,673万盎司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连续22个月增持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8月末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黄金FOMC前承压：现货金4332.91美元/盎司小幅走弱，COMEX期货-0.74%，水贝黄金937.78元/克(-0.45%)。加息概率90%压制金价+油价暴涨分流避险资金（金油比压缩至42），但央行连续22个月购金（7673万盎司）是长期'压舱石'。若FOMC'信誉性加息'落地且不承诺连续加息，金价或迎'卖事实'反弹挑战4450；若鹰派超预期，4250-4280将受考验。简单说：金价被加息预期和油价分流双重压制，但央行还在买，利空快出尽了。</w:t>
      </w:r>
    </w:p>
    <w:p>
      <w:pPr>
        <w:pStyle w:val="ListParagraph"/>
        <w:numPr>
          <w:ilvl w:val="0"/>
          <w:numId w:val="9"/>
        </w:numPr>
      </w:pPr>
      <w:r>
        <w:t xml:space="preserve">[A级] 新浪·今日黄金价格9/14（水贝937.78元/克-0.45%/月内区间927.50-974.85） (9/14 10:08) http://finance.sina.com.cn/roll/2026-09-14/doc-iniruarh4127860.shtml</w:t>
      </w:r>
    </w:p>
    <w:p>
      <w:pPr>
        <w:pStyle w:val="ListParagraph"/>
        <w:numPr>
          <w:ilvl w:val="0"/>
          <w:numId w:val="9"/>
        </w:numPr>
      </w:pPr>
      <w:r>
        <w:t xml:space="preserve">[B级] 金投网·金油比42.0133（现货金4332.91/WTI103.09） (9/14 09:10) https://m.cngold.org/home/xw10755203.html</w:t>
      </w:r>
    </w:p>
    <w:p>
      <w:pPr>
        <w:pStyle w:val="ListParagraph"/>
        <w:numPr>
          <w:ilvl w:val="0"/>
          <w:numId w:val="9"/>
        </w:numPr>
      </w:pPr>
      <w:r>
        <w:t xml:space="preserve">[A级] 百家号·国际金银齐跌（现货金4336.17/白银-0.71%） (9/14 07:43) https://baijiahao.baidu.com/s?id=1876263318980380952&amp;wfr=spider&amp;for=pc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 布伦特油</w:t>
      </w:r>
    </w:p>
    <w:p>
      <w:r>
        <w:rPr>
          <w:b/>
          <w:bCs/>
        </w:rPr>
        <w:t xml:space="preserve">信号灯：</w:t>
      </w:r>
      <w:r>
        <w:t xml:space="preserve"> 震荡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布伦特原油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107.30美元/桶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+2.7%（重回107美元）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9/14盘中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WTI原油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103.09美元/桶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+3%（逼近103关口）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9/14盘中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上海原油主连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902.0元/桶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+11%（暴涨·创上市新高）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9/14日盘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核心驱动①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沙特东西管道关闭未恢复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9/10遭袭·1200公里·绕开霍尔木兹的关键替代路线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9/10-14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核心驱动②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海湾六国-伊朗外长会晤推迟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原定9/14·推迟后油价暴涨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核心驱动③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新油轮遇袭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市场担忧霍尔木兹航运风险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OPEC月报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沙特8月产量降至1990年来最低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地缘冲突持续影响产量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油价9/14暴涨：布伦特重回107.3美元/桶（+2.7%）、WTI涨至103.09美元/桶（+3%），上海原油暴涨11%触及902元/桶创上市以来新高。三重利空叠加：①沙特东西输油管道（1200公里，绕开霍尔木兹的关键替代路线）9/10遭袭后关闭至今未恢复；②原定9/14在阿曼举行的海湾六国-伊朗外长会晤推迟（市场对霍尔木兹海峡航运协议的期待落空）；③又有油轮遇袭。此外OPEC月报称沙特8月原油日产量骤降至1990年以来最低水平。中国基金报援引分析称：管道关停+会晤推迟+油轮遇袭=供应溢价飙升。不过中长期约束仍在：油价持续站上100美元会抑制需求、推高通胀、倒逼美联储加息。简单说：油价被中东乱局推上107，上海原油创历史新高，明天FOMC如果还要加息就更头疼了。</w:t>
      </w:r>
    </w:p>
    <w:p>
      <w:r>
        <w:rPr>
          <w:b/>
          <w:bCs/>
        </w:rPr>
        <w:t xml:space="preserve">机构观点：</w:t>
      </w:r>
      <w:r>
        <w:t xml:space="preserve"> 中国基金报：WTI和布伦特日内涨幅均扩大至超3%，沙特石油'大动脉'突遭关闭+原定9/14海湾航运安全会议推迟+又有油轮遇袭；陈昌先（东方财富）：核心驱动为中东地缘突发升级，管道遇袭关停+会晤推迟+霍尔木兹甘地区爆炸，供应溢价快速拉升油价；库存偏低放大弹性，但油价持续站上100美元会抑制需求、推高通胀、倒逼加息。 — 中国基金报/东方财富 中国基金报记者张舟·陈昌先金油分析</w:t>
      </w:r>
    </w:p>
    <w:p>
      <w:pPr>
        <w:pStyle w:val="ListParagraph"/>
        <w:numPr>
          <w:ilvl w:val="0"/>
          <w:numId w:val="10"/>
        </w:numPr>
      </w:pPr>
      <w:r>
        <w:t xml:space="preserve">[A级] 中国基金报·原油直线拉升（WTI102.43/布油107.3/管道关闭+会晤推迟+油轮遇袭） (9/14 09:15) https://baijiahao.baidu.com/s?id=1876268539403101656&amp;wfr=spider&amp;for=pc</w:t>
      </w:r>
    </w:p>
    <w:p>
      <w:pPr>
        <w:pStyle w:val="ListParagraph"/>
        <w:numPr>
          <w:ilvl w:val="0"/>
          <w:numId w:val="10"/>
        </w:numPr>
      </w:pPr>
      <w:r>
        <w:t xml:space="preserve">[A级] 新浪·油价又要涨了（上海原油+11%触及902元/桶创上市新高/OPEC月报沙特产量1990年来最低） (9/14 15:48) http://finance.sina.com.cn/roll/2026-09-14/doc-inirutnu9444335.shtml</w:t>
      </w:r>
    </w:p>
    <w:p>
      <w:pPr>
        <w:pStyle w:val="ListParagraph"/>
        <w:numPr>
          <w:ilvl w:val="0"/>
          <w:numId w:val="10"/>
        </w:numPr>
      </w:pPr>
      <w:r>
        <w:t xml:space="preserve">[A级] 东方财富·陈昌先9.14黄金原油分析（中东地缘突发升级/供应溢价拉升） (9/14 12:54) https://caifuhao.eastmoney.com/news/20260914125424285916300</w:t>
      </w:r>
    </w:p>
    <w:p>
      <w:pPr>
        <w:pStyle w:val="ListParagraph"/>
        <w:numPr>
          <w:ilvl w:val="0"/>
          <w:numId w:val="10"/>
        </w:numPr>
      </w:pPr>
      <w:r>
        <w:t xml:space="preserve">[B级] 金投网·WTI103.09/金油比42.0133 (9/14 09:10) https://m.cngold.org/home/xw10755203.html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8. 美元指数与美联储</w:t>
      </w:r>
    </w:p>
    <w:p>
      <w:r>
        <w:rPr>
          <w:b/>
          <w:bCs/>
        </w:rPr>
        <w:t xml:space="preserve">信号灯：</w:t>
      </w:r>
      <w:r>
        <w:t xml:space="preserve"> 震荡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美元指数(DXY)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99.08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9/11收盘·全周贬值0.07%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FedWatch加息概率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9月加息25bp约90%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从9/8的60.4%→9/10的71.3%→约90%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9/11-9/14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高盛预测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9月加息25bp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由'维持不变'转向·降息推至2027年9月/12月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9/14更新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小摩预测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9月和12月各加息25bp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此前预计12月仅加一次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9/14更新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白宫动态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哈塞特：没有理由加息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称特朗普尊重沃什独立性·选举前应保持现状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FOMC议息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9/15-16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本周全球最大变量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9/15-16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美元指数99.08持稳，但美联储加息预期是本周最大悬念：CME FedWatch 9月加息25bp概率约90%（从9/8的60.4%连续飙升）。高盛9/14更新预测：由'维持不变'转向'9月加息25bp'，并将降息时点从2026年6月/12月推至2027年9月/12月；摩根大通预计9月和12月各加25bp。但白宫经济顾问哈塞特9/14表态：特朗普和自己都认为'没有理由加息'，美联储在选举前保持现状很重要，特朗普百分之百尊重沃什的独立性——行政与市场预期罕见分裂。简单说：华尔街押注加息90%，白宫说不用加，明天FOMC见真章。</w:t>
      </w:r>
    </w:p>
    <w:p>
      <w:r>
        <w:rPr>
          <w:b/>
          <w:bCs/>
        </w:rPr>
        <w:t xml:space="preserve">机构观点：</w:t>
      </w:r>
      <w:r>
        <w:t xml:space="preserve"> CME FedWatch：9月加息25bp概率约90%（从71.3%→90%三连升）；高盛9/14更新：转向预计9月加息25bp，降息时点推至2027年9月和12月各25bp；摩根大通：预计9月和12月各加息25bp；白宫经济顾问哈塞特9/14：特朗普和自己都认为没有理由加息，选举前保持现状很重要，特朗普百分之百尊重沃什独立性。行政与市场预期罕见分裂。 — CME FedWatch/高盛/摩根大通/白宫 CME FedWatch+高盛+小摩+白宫经济顾问哈塞特</w:t>
      </w:r>
    </w:p>
    <w:p>
      <w:pPr>
        <w:pStyle w:val="ListParagraph"/>
        <w:numPr>
          <w:ilvl w:val="0"/>
          <w:numId w:val="11"/>
        </w:numPr>
      </w:pPr>
      <w:r>
        <w:t xml:space="preserve">[A级] 百家号·今日财经新闻精华9/14（高盛预计9月加息25bp/降息推至2027年/小摩9月+12月各加25bp） (9/14 12:02) https://baijiahao.baidu.com/s?id=1876278509722521694&amp;wfr=spider;for=pc</w:t>
      </w:r>
    </w:p>
    <w:p>
      <w:pPr>
        <w:pStyle w:val="ListParagraph"/>
        <w:numPr>
          <w:ilvl w:val="0"/>
          <w:numId w:val="11"/>
        </w:numPr>
      </w:pPr>
      <w:r>
        <w:t xml:space="preserve">[B级] 财经早餐9/14（白宫哈塞特：没有理由加息/特朗普尊重沃什独立性） (9/14 06:30) https://baijiahao.baidu.com/s?id=1876230785729334302&amp;wfr=spider;for=pc</w:t>
      </w:r>
    </w:p>
    <w:p>
      <w:pPr>
        <w:pStyle w:val="ListParagraph"/>
        <w:numPr>
          <w:ilvl w:val="0"/>
          <w:numId w:val="11"/>
        </w:numPr>
      </w:pPr>
      <w:r>
        <w:t xml:space="preserve">[S级] 中国货币市场·汇市晨报9/14（DXY99.09全周-0.07%） (9/14 10:26) https://baijiahao.baidu.com/s?id=1876273982867574620&amp;wfr=spider;for=pc</w:t>
      </w:r>
    </w:p>
    <w:p>
      <w:pPr>
        <w:pStyle w:val="ListParagraph"/>
        <w:numPr>
          <w:ilvl w:val="0"/>
          <w:numId w:val="11"/>
        </w:numPr>
      </w:pPr>
      <w:r>
        <w:t xml:space="preserve">[B级] 雪球·宏观动态9/14（DXY99.08/美国10Y4.965%/USD/CNH6.7147） (9/14 09:00) https://xueqiu.com/8169371821/409124558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9. 美股道指</w:t>
      </w:r>
    </w:p>
    <w:p>
      <w:r>
        <w:rPr>
          <w:b/>
          <w:bCs/>
        </w:rPr>
        <w:t xml:space="preserve">信号灯：</w:t>
      </w:r>
      <w:r>
        <w:t xml:space="preserve"> 震荡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道琼斯指数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52,573.29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+0.98%（+509.19点·终结四连跌）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9/11收盘（最新交易日）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纳斯达克指数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26,333.04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+0.96%（+251.31点）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标普500指数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7,656.98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+0.86%（+65.28点）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9/11收盘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本周周线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道指-1.57%·纳指-0.66%·标普-0.8%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周五反弹但全周收跌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9/7-9/11当周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9/14期货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纳指期货-1.08%/标普-0.56%/道指-0.32%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全线杀跌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 06:40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美股周五反弹后周一期货杀跌：道指9/11收52573.29（+0.98%）终结四连跌，纳指+0.96%、标普+0.86%——周五反弹推手是美债CPI后冲5%又回落。但9/14周一亚洲盘前，美股期货全线飘绿：纳指期货-1.08%、标普-0.56%、道指-0.32%。中东油价暴涨（布油重回107）+FOMC加息逼近（概率90%）是期货杀跌主因。本周FOMC（9/15-16）是终极考验：加息以'鸽派落地'还是'鹰派指引'方式出现，决定美股四季度方向。简单说：美股周五喘了口气，周一期货又开始跌——油价飙+明天加息，双重压力。</w:t>
      </w:r>
    </w:p>
    <w:p>
      <w:pPr>
        <w:pStyle w:val="ListParagraph"/>
        <w:numPr>
          <w:ilvl w:val="0"/>
          <w:numId w:val="12"/>
        </w:numPr>
      </w:pPr>
      <w:r>
        <w:t xml:space="preserve">[A级] 华尔街见闻早餐9/14（美股期货全线走低/纳指期货-1%/油价走高WTI涨逾2%） (9/14 07:03) https://www.163.com/dy/article/L6P4H64R05198NMR.html</w:t>
      </w:r>
    </w:p>
    <w:p>
      <w:pPr>
        <w:pStyle w:val="ListParagraph"/>
        <w:numPr>
          <w:ilvl w:val="0"/>
          <w:numId w:val="12"/>
        </w:numPr>
      </w:pPr>
      <w:r>
        <w:t xml:space="preserve">[A级] 新浪·9.14早盘必读（纳指期货-1.08%/标普-0.56%/道指-0.32%/COMEX黄金-0.74%） (9/14 08:48) http://finance.sina.com.cn/tech/roll/2026-09-14/doc-iniruare7253848.shtml</w:t>
      </w:r>
    </w:p>
    <w:p>
      <w:pPr>
        <w:pStyle w:val="ListParagraph"/>
        <w:numPr>
          <w:ilvl w:val="0"/>
          <w:numId w:val="12"/>
        </w:numPr>
      </w:pPr>
      <w:r>
        <w:t xml:space="preserve">[A级] 东方财富·美股三大指数集体收涨（全周道指-1.57%/纳指-0.66%/标普-0.8%） (9/12) https://finance.eastmoney.com/a/202609123872492479.html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预测回测</w:t>
      </w:r>
    </w:p>
    <w:p>
      <w:pPr>
        <w:pStyle w:val="ListParagraph"/>
        <w:numPr>
          <w:ilvl w:val="0"/>
          <w:numId w:val="13"/>
        </w:numPr>
      </w:pPr>
      <w:r>
        <w:t xml:space="preserve">布伦特原油：9/14海湾六国-伊朗会晤是分水岭——若签霍尔木兹航运临时协议，油价回落至98-102；若谈崩或会谈无果，重测107-110。穆尔班119.5美元显示中东原油溢价仍高 → 实际：9/14会晤推迟（未举行），油价不跌反暴涨——布伦特重回107.3(+2.7%)、WTI涨至103.09、上海原油暴涨11%触及902元/桶创上市新高。符合'会谈无果→重测107-110'方向判断；但会议为推迟而非永久取消，后续仍有缓和窗口 [hit]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来源汇总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等级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来源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引用内容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时间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中国货币市场（百家号转引）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9/14汇市晨报：人民币中间价6.7698（升值45基点），美元指数99.09（全周-0.07%），全周贬值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 10:26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中国基金报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9/14原油直线拉升：WTI涨超3%报102.43、布油涨超3%报107.3，沙特管道关闭+会晤推迟+油轮遇袭三重利空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 09:15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新浪财经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A股9/14收评：上证3885.33(-0.07%)/深成13384.57(-0.64%)/创业板-1.1%/成交16291.76亿缩量3427亿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 15:00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博时基金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市场点评9/14：三大指数震荡下跌，成交额萎缩至1.6万亿创近期新低，通信板块跌幅居前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 16:24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东方财富网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陈昌先金油分析9/14：中东地缘突发升级为核心驱动，供应溢价快速拉升油价；高盛预计9月加息25bp/小摩9月+12月各加25bp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 12:54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华尔街见闻早餐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9/14早餐：美股期货全线走低（纳指-1%/标普-0.51%/道指-0.27%），国际油价走高WTI涨逾2%，黄金白银齐跌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 07:03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新浪财经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9.14早盘必读：美股期货全线杀跌（纳指-1.08%/标普-0.56%/道指-0.32%），COMEX黄金-0.74%，日经跌超1.7%韩综跌超3%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 08:48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新浪财经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9/14油价分析：上海原油暴涨11%触及902元/桶创上市新高；OPEC月报沙特8月产量降至1990年来最低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 15:48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金投网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9/14金油比42.0133（现货金4332.91/WTI103.09）；人民币中间价6.7698（在岸昨收6.7114/离岸昨收6.7071）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 09:10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雪球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宏观动态9/14：WTI99.99重新回到100附近/布油约104.6仍处高风险区/COMEX黄金4390高位震荡/DXY99.08/美国10Y4.965%/USD/CNH6.7147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 09:00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财经早餐9/14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白宫经济顾问哈塞特：特朗普和自己都认为没有理由加息，美联储选举前保持现状很重要，特朗普尊重沃什独立性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 06:30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免责声明</w:t>
      </w:r>
    </w:p>
    <w:p>
      <w:pPr>
        <w:pStyle w:val="ListParagraph"/>
        <w:numPr>
          <w:ilvl w:val="0"/>
          <w:numId w:val="14"/>
        </w:numPr>
      </w:pPr>
      <w:r>
        <w:t xml:space="preserve">本报告为信息整理产品，不构成任何投资建议。</w:t>
      </w:r>
    </w:p>
    <w:p>
      <w:pPr>
        <w:pStyle w:val="ListParagraph"/>
        <w:numPr>
          <w:ilvl w:val="0"/>
          <w:numId w:val="14"/>
        </w:numPr>
      </w:pPr>
      <w:r>
        <w:t xml:space="preserve">数据来源于公开渠道，已标注来源等级，但不保证绝对准确。</w:t>
      </w:r>
    </w:p>
    <w:p>
      <w:pPr>
        <w:pStyle w:val="ListParagraph"/>
        <w:numPr>
          <w:ilvl w:val="0"/>
          <w:numId w:val="14"/>
        </w:numPr>
      </w:pPr>
      <w:r>
        <w:t xml:space="preserve">预测部分为情景分析，不代表确定性判断。</w:t>
      </w:r>
    </w:p>
    <w:p>
      <w:pPr>
        <w:pStyle w:val="ListParagraph"/>
        <w:numPr>
          <w:ilvl w:val="0"/>
          <w:numId w:val="14"/>
        </w:numPr>
      </w:pPr>
      <w:r>
        <w:t xml:space="preserve">市场有风险，投资需谨慎。</w:t>
      </w:r>
    </w:p>
    <w:p>
      <w:pPr>
        <w:pStyle w:val="ListParagraph"/>
        <w:numPr>
          <w:ilvl w:val="0"/>
          <w:numId w:val="14"/>
        </w:numPr>
      </w:pPr>
      <w:r>
        <w:t xml:space="preserve">来源等级：S=官方原始发布，A=权威媒体，B=财经平台，C=自媒体(仅作线索)。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每日金融快讯 · 2026年9月14日 周一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2026-09-14T10:07:45.342Z</dcterms:created>
  <dcterms:modified xsi:type="dcterms:W3CDTF">2026-09-14T10:07:45.344Z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