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AIGC: ContentProducer: '001191110102MAD55U9H0F10002' ContentPropagator: '001191110102MAD55U9H0F10002' Label: '1' ProduceID: 'f64a5aba-38a7-44d9-a79f-dfc67e468fc0' PropagateID: 'f64a5aba-38a7-44d9-a79f-dfc67e468fc0' ReservedCode1: '68e499fa-87e7-4adb-a37e-c699364507f2' ReservedCode2: '68e499fa-87e7-4adb-a37e-c699364507f2' ---</w:t>
      </w:r>
    </w:p>
    <w:p>
      <w:pPr>
        <w:pStyle w:val="Heading1"/>
        <w:spacing w:after="240" w:before="240"/>
        <w:outlineLvl w:val="0"/>
      </w:pPr>
      <w:r>
        <w:rPr>
          <w:rFonts w:ascii="Microsoft YaHei" w:cs="Microsoft YaHei" w:eastAsia="Microsoft YaHei" w:hAnsi="Microsoft YaHei"/>
          <w:b/>
          <w:bCs/>
          <w:color w:val="1A5276"/>
          <w:sz w:val="32"/>
          <w:szCs w:val="32"/>
        </w:rPr>
        <w:t xml:space="preserve">每日金融快讯</w:t>
      </w:r>
    </w:p>
    <w:p>
      <w:r>
        <w:rPr>
          <w:b/>
          <w:bCs/>
        </w:rPr>
        <w:t xml:space="preserve">2026年8月30日 周六 · v2.0 商用标准版 · 11项快变量信号 · 大白话解读 · 信源可追溯</w:t>
      </w:r>
    </w:p>
    <w:p>
      <w:r>
        <w:t xml:space="preserve">&gt; 数据截至：2026-08-29 06:00（美股收盘+黄金隔夜）| 下一期：2026-09-01（周一）</w:t>
      </w:r>
    </w:p>
    <w:p>
      <w:pPr>
        <w:pStyle w:val="Heading2"/>
        <w:spacing w:after="180" w:before="180"/>
        <w:outlineLvl w:val="1"/>
      </w:pPr>
      <w:r>
        <w:rPr>
          <w:rFonts w:ascii="Microsoft YaHei" w:cs="Microsoft YaHei" w:eastAsia="Microsoft YaHei" w:hAnsi="Microsoft YaHei"/>
          <w:b/>
          <w:bCs/>
          <w:color w:val="1A5276"/>
          <w:sz w:val="28"/>
          <w:szCs w:val="28"/>
        </w:rPr>
        <w:t xml:space="preserve">每日金句</w:t>
      </w:r>
    </w:p>
    <w:p>
      <w:r>
        <w:t xml:space="preserve">&gt; 沃什一席话，黄金跌掉147美元——杰克逊霍尔会议被称作"2009年来最鹰"，全球市场一夜变天。 &gt; —— 每日金融快讯编辑部</w:t>
      </w:r>
    </w:p>
    <w:p>
      <w:pPr>
        <w:pStyle w:val="Heading2"/>
        <w:spacing w:after="180" w:before="180"/>
        <w:outlineLvl w:val="1"/>
      </w:pPr>
      <w:r>
        <w:rPr>
          <w:rFonts w:ascii="Microsoft YaHei" w:cs="Microsoft YaHei" w:eastAsia="Microsoft YaHei" w:hAnsi="Microsoft YaHei"/>
          <w:b/>
          <w:bCs/>
          <w:color w:val="1A5276"/>
          <w:sz w:val="28"/>
          <w:szCs w:val="28"/>
        </w:rPr>
        <w:t xml:space="preserve">今日要点</w:t>
      </w:r>
    </w:p>
    <w:p>
      <w:pPr>
        <w:pStyle w:val="ListParagraph"/>
        <w:numPr>
          <w:ilvl w:val="0"/>
          <w:numId w:val="2"/>
        </w:numPr>
      </w:pPr>
      <w:r>
        <w:t xml:space="preserve">沃什杰克逊霍尔首秀放鹰：9月加息概率从35%飙升至约60%，2年期美债收益率+11BP至4.34%创一个月新高</w:t>
      </w:r>
    </w:p>
    <w:p>
      <w:pPr>
        <w:pStyle w:val="ListParagraph"/>
        <w:numPr>
          <w:ilvl w:val="0"/>
          <w:numId w:val="2"/>
        </w:numPr>
      </w:pPr>
      <w:r>
        <w:t xml:space="preserve">黄金一夜暴跌：现货金从4631.93高位跳水至4453.67（-2.95%），COMEX期金跌超3%，金饰克价跌破1350元</w:t>
      </w:r>
    </w:p>
    <w:p>
      <w:pPr>
        <w:pStyle w:val="ListParagraph"/>
        <w:numPr>
          <w:ilvl w:val="0"/>
          <w:numId w:val="2"/>
        </w:numPr>
      </w:pPr>
      <w:r>
        <w:t xml:space="preserve">美股周五收跌：道指-0.02%（53559.99），标普-0.25%（7711.76），纳指-0.52%（26402.42），英伟达-4.57%回吐</w:t>
      </w:r>
    </w:p>
    <w:p>
      <w:pPr>
        <w:pStyle w:val="ListParagraph"/>
        <w:numPr>
          <w:ilvl w:val="0"/>
          <w:numId w:val="2"/>
        </w:numPr>
      </w:pPr>
      <w:r>
        <w:t xml:space="preserve">芯片股重挫：迈威尔科技跌超10%，费城半导体指数-2.69%，黄金股大跌</w:t>
      </w:r>
    </w:p>
    <w:p>
      <w:pPr>
        <w:pStyle w:val="ListParagraph"/>
        <w:numPr>
          <w:ilvl w:val="0"/>
          <w:numId w:val="2"/>
        </w:numPr>
      </w:pPr>
      <w:r>
        <w:t xml:space="preserve">A股周五收盘回调：上证3952.18（-0.11%），创业板-1.41%，科创50-1.85%，成交2.12万亿缩量</w:t>
      </w:r>
    </w:p>
    <w:p>
      <w:pPr>
        <w:pStyle w:val="ListParagraph"/>
        <w:numPr>
          <w:ilvl w:val="0"/>
          <w:numId w:val="2"/>
        </w:numPr>
      </w:pPr>
      <w:r>
        <w:t xml:space="preserve">人行+三部门重磅：个人房贷期限延至40年，同步推行现房销售+支持房企再融资</w:t>
      </w:r>
    </w:p>
    <w:p>
      <w:pPr>
        <w:pStyle w:val="ListParagraph"/>
        <w:numPr>
          <w:ilvl w:val="0"/>
          <w:numId w:val="2"/>
        </w:numPr>
      </w:pPr>
      <w:r>
        <w:t xml:space="preserve">美国非农初步下修7.9万人（预期上修18.3万），就业降温与沃什鹰派形成矛盾信号</w:t>
      </w:r>
    </w:p>
    <w:p>
      <w:pPr>
        <w:pStyle w:val="ListParagraph"/>
        <w:numPr>
          <w:ilvl w:val="0"/>
          <w:numId w:val="2"/>
        </w:numPr>
      </w:pPr>
      <w:r>
        <w:t xml:space="preserve">央行8/28净回笼2455亿（200亿7天+3330亿隔夜），本周累计净投放12265亿</w:t>
      </w:r>
    </w:p>
    <w:p>
      <w:pPr>
        <w:pStyle w:val="ListParagraph"/>
        <w:numPr>
          <w:ilvl w:val="0"/>
          <w:numId w:val="2"/>
        </w:numPr>
      </w:pPr>
      <w:r>
        <w:t xml:space="preserve">美元指数跳涨至99.66，人民币中间价6.7811上调29BP（在岸6.72）</w:t>
      </w:r>
    </w:p>
    <w:p>
      <w:pPr>
        <w:pStyle w:val="Heading2"/>
        <w:spacing w:after="180" w:before="180"/>
        <w:outlineLvl w:val="1"/>
      </w:pPr>
      <w:r>
        <w:rPr>
          <w:rFonts w:ascii="Microsoft YaHei" w:cs="Microsoft YaHei" w:eastAsia="Microsoft YaHei" w:hAnsi="Microsoft YaHei"/>
          <w:b/>
          <w:bCs/>
          <w:color w:val="1A5276"/>
          <w:sz w:val="28"/>
          <w:szCs w:val="28"/>
        </w:rPr>
        <w:t xml:space="preserve">本周趋势</w:t>
      </w:r>
    </w:p>
    <w:p>
      <w:r>
        <w:t xml:space="preserve">沃什首秀放鹰 | 加息概率飙升 | 黄金暴跌147美元 | 美股收跌 | 芯片股重挫 | A股缩量回调 | 房贷延至40年 | 非农下修 | 央行隔夜逆回购持续 | 油价回落 | 铜价微跌</w:t>
      </w:r>
    </w:p>
    <w:p>
      <w:pPr>
        <w:pStyle w:val="Heading2"/>
        <w:spacing w:after="180" w:before="180"/>
        <w:outlineLvl w:val="1"/>
      </w:pPr>
      <w:r>
        <w:rPr>
          <w:rFonts w:ascii="Microsoft YaHei" w:cs="Microsoft YaHei" w:eastAsia="Microsoft YaHei" w:hAnsi="Microsoft YaHei"/>
          <w:b/>
          <w:bCs/>
          <w:color w:val="1A5276"/>
          <w:sz w:val="28"/>
          <w:szCs w:val="28"/>
        </w:rPr>
        <w:t xml:space="preserve">目录导航</w:t>
      </w:r>
    </w:p>
    <w:p>
      <w:r>
        <w:rPr>
          <w:b/>
          <w:bCs/>
        </w:rPr>
        <w:t xml:space="preserve">核心信号：</w:t>
      </w:r>
      <w:r>
        <w:t xml:space="preserve"> 1.A股 | 2.人民币 | 3.LPR | 4.国债 | 5.原油 | 6.黄金 | 7.铜价 | 8.美联储 | 9.宏观 | 10.资金面 | 11.央行操作</w:t>
      </w:r>
    </w:p>
    <w:p>
      <w:r>
        <w:rPr>
          <w:b/>
          <w:bCs/>
        </w:rPr>
        <w:t xml:space="preserve">报告板块：</w:t>
      </w:r>
      <w:r>
        <w:t xml:space="preserve"> 历史预测回测 | 来源汇总表 | 术语速查 | 免责声明 | 事件日历 | 政策速递</w:t>
      </w:r>
    </w:p>
    <w:p>
      <w:pPr>
        <w:pStyle w:val="Heading2"/>
        <w:spacing w:after="180" w:before="180"/>
        <w:outlineLvl w:val="1"/>
      </w:pPr>
      <w:r>
        <w:rPr>
          <w:rFonts w:ascii="Microsoft YaHei" w:cs="Microsoft YaHei" w:eastAsia="Microsoft YaHei" w:hAnsi="Microsoft YaHei"/>
          <w:b/>
          <w:bCs/>
          <w:color w:val="1A5276"/>
          <w:sz w:val="28"/>
          <w:szCs w:val="28"/>
        </w:rPr>
        <w:t xml:space="preserve">核心信号（11项快变量）</w:t>
      </w:r>
    </w:p>
    <w:p>
      <w:pPr>
        <w:pStyle w:val="Heading3"/>
        <w:spacing w:after="120" w:before="120"/>
        <w:outlineLvl w:val="2"/>
      </w:pPr>
      <w:r>
        <w:rPr>
          <w:rFonts w:ascii="Microsoft YaHei" w:cs="Microsoft YaHei" w:eastAsia="Microsoft YaHei" w:hAnsi="Microsoft YaHei"/>
          <w:b/>
          <w:bCs/>
          <w:color w:val="1A5276"/>
          <w:sz w:val="26"/>
          <w:szCs w:val="26"/>
        </w:rPr>
        <w:t xml:space="preserve">信号1：A股缩量回调 · 科技股退潮 · 有色独立走势</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上证指数（8/28收盘）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3952.18点（-0.11%，-4.39点）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深证成指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13953.07点（-0.68%，-95.81点）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创业板指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3424.40点（-1.41%，-48.95点）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科创50</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1662.15点（-1.85%，-31.33点）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两市成交额</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2.12万亿元（缩量242亿）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涨跌比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3013涨/2390跌（个股涨多跌少）</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涨停家数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82家</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8月月度涨幅</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上证+3.13%，深成+2.76%，创业板+2.41%</w:t>
            </w:r>
          </w:p>
        </w:tc>
      </w:tr>
    </w:tbl>
    <w:p>
      <w:r>
        <w:rPr>
          <w:b/>
          <w:bCs/>
        </w:rPr>
        <w:t xml:space="preserve">大白话：</w:t>
      </w:r>
      <w:r>
        <w:t xml:space="preserve"> A股周五稍微跌了一点，上证只跌了4个点，基本算平盘。但创业板和科创板跌得多一些，说明科技股在回调。不过全市场仍有3000多只股票上涨，涨停82家，只是"指数跌了但个股还活跃"。成交额2.12万亿，比前一天少了242亿，说明大家交易热情略有降温。对你来说：手里的科技基金可能跌了，但整体市场没有崩，属于正常震荡。</w:t>
      </w:r>
    </w:p>
    <w:p>
      <w:r>
        <w:rPr>
          <w:b/>
          <w:bCs/>
        </w:rPr>
        <w:t xml:space="preserve">可信度：</w:t>
      </w:r>
      <w:r>
        <w:t xml:space="preserve"> ✅ 已验证</w:t>
      </w:r>
    </w:p>
    <w:p>
      <w:r>
        <w:rPr>
          <w:b/>
          <w:bCs/>
        </w:rPr>
        <w:t xml:space="preserve">机构观点：</w:t>
      </w:r>
      <w:r>
        <w:t xml:space="preserve"> 8月红盘收官，指数慢牛结构快牛，资源和科技两条主线轮番扛旗——有色板块提前定价美债风险走出独立行情。 —— 东方财富网</w:t>
      </w:r>
    </w:p>
    <w:p>
      <w:r>
        <w:rPr>
          <w:b/>
          <w:bCs/>
        </w:rPr>
        <w:t xml:space="preserve">信源：</w:t>
      </w:r>
    </w:p>
    <w:p>
      <w:pPr>
        <w:pStyle w:val="ListParagraph"/>
        <w:numPr>
          <w:ilvl w:val="0"/>
          <w:numId w:val="3"/>
        </w:numPr>
      </w:pPr>
      <w:r>
        <w:t xml:space="preserve">[A] 东方财富·8.28 ETF综述 AI硬切软 猪油齐飞（8/28 17:41）https://finance.eastmoney.com/a/202608283858861886.html</w:t>
      </w:r>
    </w:p>
    <w:p>
      <w:pPr>
        <w:pStyle w:val="ListParagraph"/>
        <w:numPr>
          <w:ilvl w:val="0"/>
          <w:numId w:val="3"/>
        </w:numPr>
      </w:pPr>
      <w:r>
        <w:t xml:space="preserve">[B] 新浪财经·科技股退潮 大盘磨底未结束（8/28 19:33）http://finance.sina.com.cn/wm/2026-08-28/doc-inipwnxr5815562.shtml</w:t>
      </w:r>
    </w:p>
    <w:p>
      <w:pPr>
        <w:pStyle w:val="ListParagraph"/>
        <w:numPr>
          <w:ilvl w:val="0"/>
          <w:numId w:val="3"/>
        </w:numPr>
      </w:pPr>
      <w:r>
        <w:t xml:space="preserve">[B] 金投网·今日大盘走势 沪深两市成交超21014亿（8/28 15:26）https://stock.cngold.org/c/2026-08-28/c10722912.html</w:t>
      </w:r>
    </w:p>
    <w:p>
      <w:pPr>
        <w:pStyle w:val="Heading3"/>
        <w:spacing w:after="120" w:before="120"/>
        <w:outlineLvl w:val="2"/>
      </w:pPr>
      <w:r>
        <w:rPr>
          <w:rFonts w:ascii="Microsoft YaHei" w:cs="Microsoft YaHei" w:eastAsia="Microsoft YaHei" w:hAnsi="Microsoft YaHei"/>
          <w:b/>
          <w:bCs/>
          <w:color w:val="1A5276"/>
          <w:sz w:val="26"/>
          <w:szCs w:val="26"/>
        </w:rPr>
        <w:t xml:space="preserve">信号2：人民币中间价上调29BP · 在岸6.72 · 美元指数跳涨至99.66</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中间价（8/28）</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6.7811（上调29BP）</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在岸即期（8/28盘中）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6.7206（小幅下跌）</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离岸即期（8/28盘中）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6.7201</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美元指数（沃什讲话后）</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99.66（短线跳涨近40点）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年以来涨幅</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-3.90%（人民币升值）</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欧元兑人民币</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7.8683</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日元兑人民币</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4.2428（100日元）</w:t>
            </w:r>
          </w:p>
        </w:tc>
      </w:tr>
    </w:tbl>
    <w:p>
      <w:r>
        <w:rPr>
          <w:b/>
          <w:bCs/>
        </w:rPr>
        <w:t xml:space="preserve">大白话：</w:t>
      </w:r>
      <w:r>
        <w:t xml:space="preserve"> 人民币官方定价（中间价）调强了一点，升了29个基点，相当于"官方觉得人民币值钱了一丢丢"。现在1美元能换6.72元人民币，今年人民币已经涨了约4%。但是沃什讲话后美元突然变强了，美元指数跳到了99.66。这意味着下周人民币可能会承受一点贬值压力。对你来说：海淘和出境游短期可能不会更便宜了，但暂时也没有大变化。</w:t>
      </w:r>
    </w:p>
    <w:p>
      <w:r>
        <w:rPr>
          <w:b/>
          <w:bCs/>
        </w:rPr>
        <w:t xml:space="preserve">可信度：</w:t>
      </w:r>
      <w:r>
        <w:t xml:space="preserve"> ✅ 已验证</w:t>
      </w:r>
    </w:p>
    <w:p>
      <w:r>
        <w:rPr>
          <w:b/>
          <w:bCs/>
        </w:rPr>
        <w:t xml:space="preserve">机构观点：</w:t>
      </w:r>
      <w:r>
        <w:t xml:space="preserve"> 美元指数短线跳涨近40点至99.66，沃什鹰派表态对新兴市场货币构成短期压力，但人民币6.72附近仍有韧性。 —— 华尔街见闻</w:t>
      </w:r>
    </w:p>
    <w:p>
      <w:r>
        <w:rPr>
          <w:b/>
          <w:bCs/>
        </w:rPr>
        <w:t xml:space="preserve">信源：</w:t>
      </w:r>
    </w:p>
    <w:p>
      <w:pPr>
        <w:pStyle w:val="ListParagraph"/>
        <w:numPr>
          <w:ilvl w:val="0"/>
          <w:numId w:val="4"/>
        </w:numPr>
      </w:pPr>
      <w:r>
        <w:t xml:space="preserve">[S] 中国外汇交易中心·8月28日人民币汇率中间价公告（8/28 09:15）https://www.chinamoney.com.cn/chinese/ccprnoticecontent/index.html?searchDate=2026-08-28</w:t>
      </w:r>
    </w:p>
    <w:p>
      <w:pPr>
        <w:pStyle w:val="ListParagraph"/>
        <w:numPr>
          <w:ilvl w:val="0"/>
          <w:numId w:val="4"/>
        </w:numPr>
      </w:pPr>
      <w:r>
        <w:t xml:space="preserve">[A] 上证报·人民币兑美元中间价上调29个基点 报6.7811（8/28 09:24）https://baijiahao.baidu.com/s?id=1874730687181816123</w:t>
      </w:r>
    </w:p>
    <w:p>
      <w:pPr>
        <w:pStyle w:val="ListParagraph"/>
        <w:numPr>
          <w:ilvl w:val="0"/>
          <w:numId w:val="4"/>
        </w:numPr>
      </w:pPr>
      <w:r>
        <w:t xml:space="preserve">[B] 金投网·美元兑人民币小幅下跌 报6.7206（8/28 13:20）https://forex.cngold.org/c/2026-08-28/c10722220.html</w:t>
      </w:r>
    </w:p>
    <w:p>
      <w:pPr>
        <w:pStyle w:val="Heading3"/>
        <w:spacing w:after="120" w:before="120"/>
        <w:outlineLvl w:val="2"/>
      </w:pPr>
      <w:r>
        <w:rPr>
          <w:rFonts w:ascii="Microsoft YaHei" w:cs="Microsoft YaHei" w:eastAsia="Microsoft YaHei" w:hAnsi="Microsoft YaHei"/>
          <w:b/>
          <w:bCs/>
          <w:color w:val="1A5276"/>
          <w:sz w:val="26"/>
          <w:szCs w:val="26"/>
        </w:rPr>
        <w:t xml:space="preserve">信号3：8月LPR连续15个月按兵不动 · 下次报价9月22日</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1年期LPR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3.00%（连续15个月不变）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5年期以上LPR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3.50%（连续15个月不变）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上次调整</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2025年5月</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下次报价日</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2026年9月22日</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MLF利率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2.00%（8/25操作5000亿，到期6000亿，净回笼1000亿）</w:t>
            </w:r>
          </w:p>
        </w:tc>
      </w:tr>
    </w:tbl>
    <w:p>
      <w:r>
        <w:rPr>
          <w:b/>
          <w:bCs/>
        </w:rPr>
        <w:t xml:space="preserve">大白话：</w:t>
      </w:r>
      <w:r>
        <w:t xml:space="preserve"> 房贷利率的"基准价"又没变，已经15个月没动了。简单说：近期你的房贷月供不会减少。虽然央行一直说"适度宽松"，但银行自己赚的也在变少（净息差压力大），暂时不太愿意降贷款利率。不过最新政策把房贷期限从30年延长到40年了，月供压力能通过拉长还款期来减轻。对你来说：关注9月22日的LPR报价，如果降了，明年月供能少一点。</w:t>
      </w:r>
    </w:p>
    <w:p>
      <w:r>
        <w:rPr>
          <w:b/>
          <w:bCs/>
        </w:rPr>
        <w:t xml:space="preserve">可信度：</w:t>
      </w:r>
      <w:r>
        <w:t xml:space="preserve"> ✅ 已验证</w:t>
      </w:r>
    </w:p>
    <w:p>
      <w:r>
        <w:rPr>
          <w:b/>
          <w:bCs/>
        </w:rPr>
        <w:t xml:space="preserve">机构观点：</w:t>
      </w:r>
      <w:r>
        <w:t xml:space="preserve"> 8月LPR保持不变符合市场预期。央行适度宽松总基调不会改变，但更强调"精准有效"与"适时调整"。工业企业利润同比转负或是央行降息窗口开启的重要观察指标。 —— 腾讯财经</w:t>
      </w:r>
    </w:p>
    <w:p>
      <w:r>
        <w:rPr>
          <w:b/>
          <w:bCs/>
        </w:rPr>
        <w:t xml:space="preserve">信源：</w:t>
      </w:r>
    </w:p>
    <w:p>
      <w:pPr>
        <w:pStyle w:val="ListParagraph"/>
        <w:numPr>
          <w:ilvl w:val="0"/>
          <w:numId w:val="5"/>
        </w:numPr>
      </w:pPr>
      <w:r>
        <w:t xml:space="preserve">[S] 中国货币网·贷款市场报价利率LPR 1Y 3.00 5Y 3.50（8/20 09:00）https://www.chinamoney.com.cn/</w:t>
      </w:r>
    </w:p>
    <w:p>
      <w:pPr>
        <w:pStyle w:val="ListParagraph"/>
        <w:numPr>
          <w:ilvl w:val="0"/>
          <w:numId w:val="5"/>
        </w:numPr>
      </w:pPr>
      <w:r>
        <w:t xml:space="preserve">[A] 百家号·8月LPR保持不变 今年房贷还能否下调（8/20 11:07）https://baijiahao.baidu.com/s?id=1874016323334339579</w:t>
      </w:r>
    </w:p>
    <w:p>
      <w:pPr>
        <w:pStyle w:val="ListParagraph"/>
        <w:numPr>
          <w:ilvl w:val="0"/>
          <w:numId w:val="5"/>
        </w:numPr>
      </w:pPr>
      <w:r>
        <w:t xml:space="preserve">[B] 腾讯网·二季度货币政策执行报告学习思考（8/13 23:33）https://new.qq.com/rain/a/20260813A0F1C000</w:t>
      </w:r>
    </w:p>
    <w:p>
      <w:pPr>
        <w:pStyle w:val="Heading3"/>
        <w:spacing w:after="120" w:before="120"/>
        <w:outlineLvl w:val="2"/>
      </w:pPr>
      <w:r>
        <w:rPr>
          <w:rFonts w:ascii="Microsoft YaHei" w:cs="Microsoft YaHei" w:eastAsia="Microsoft YaHei" w:hAnsi="Microsoft YaHei"/>
          <w:b/>
          <w:bCs/>
          <w:color w:val="1A5276"/>
          <w:sz w:val="26"/>
          <w:szCs w:val="26"/>
        </w:rPr>
        <w:t xml:space="preserve">信号4：国债收益率涨跌不一 · Shibor隔夜1.316%下行 · 资金面宽松</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10年期国债收益率（26附息国债10）</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1.6970%（持平）</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10年期国开债（25国开05）</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1.7840%（+0.20BP）</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30年期超长国债（26超长特别国债04）</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2.1860%（+0.15BP）</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1.316%（下行2.6BP）</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 7天</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1.526%</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DR001</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1.3378%</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DR007</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1.3859%</w:t>
            </w:r>
          </w:p>
        </w:tc>
      </w:tr>
    </w:tbl>
    <w:p>
      <w:r>
        <w:rPr>
          <w:b/>
          <w:bCs/>
        </w:rPr>
        <w:t xml:space="preserve">大白话：</w:t>
      </w:r>
      <w:r>
        <w:t xml:space="preserve"> 银行之间借钱的利率（Shibor隔夜）又降了一点，到了1.316%，说明银行手头钱够用，不紧张。国债收益率基本没什么变化，10年期的还是1.697%。简单说：市场里的钱比较充裕，短期借钱成本很低。这不直接影响你的存款利息，但说明央行在保障市场流动性充足。</w:t>
      </w:r>
    </w:p>
    <w:p>
      <w:r>
        <w:rPr>
          <w:b/>
          <w:bCs/>
        </w:rPr>
        <w:t xml:space="preserve">可信度：</w:t>
      </w:r>
      <w:r>
        <w:t xml:space="preserve"> ✅ 已验证</w:t>
      </w:r>
    </w:p>
    <w:p>
      <w:r>
        <w:rPr>
          <w:b/>
          <w:bCs/>
        </w:rPr>
        <w:t xml:space="preserve">机构观点：</w:t>
      </w:r>
      <w:r>
        <w:t xml:space="preserve"> 资金面进一步宽松，主要利率债收益率涨跌不一。央行隔夜逆回购连续操作精准护航月末流动性。 —— 经济观察网</w:t>
      </w:r>
    </w:p>
    <w:p>
      <w:r>
        <w:rPr>
          <w:b/>
          <w:bCs/>
        </w:rPr>
        <w:t xml:space="preserve">信源：</w:t>
      </w:r>
    </w:p>
    <w:p>
      <w:pPr>
        <w:pStyle w:val="ListParagraph"/>
        <w:numPr>
          <w:ilvl w:val="0"/>
          <w:numId w:val="6"/>
        </w:numPr>
      </w:pPr>
      <w:r>
        <w:t xml:space="preserve">[S] 中国货币网·活跃债券价格 10Y 1.6930 DR001 1.3378（8/28 17:00）https://www.chinamoney.com.cn/</w:t>
      </w:r>
    </w:p>
    <w:p>
      <w:pPr>
        <w:pStyle w:val="ListParagraph"/>
        <w:numPr>
          <w:ilvl w:val="0"/>
          <w:numId w:val="6"/>
        </w:numPr>
      </w:pPr>
      <w:r>
        <w:t xml:space="preserve">[B] 同花顺·2026年8月28日债市午盘（8/28 11:52）https://stock.10jqka.com.cn/20260828/c679384170.shtml</w:t>
      </w:r>
    </w:p>
    <w:p>
      <w:pPr>
        <w:pStyle w:val="ListParagraph"/>
        <w:numPr>
          <w:ilvl w:val="0"/>
          <w:numId w:val="6"/>
        </w:numPr>
      </w:pPr>
      <w:r>
        <w:t xml:space="preserve">[A] 经济观察网·债市日报 8月28日（8/28 08:00）https://www.eeo.com.cn/2026/0828/1014811.shtml</w:t>
      </w:r>
    </w:p>
    <w:p>
      <w:pPr>
        <w:pStyle w:val="Heading3"/>
        <w:spacing w:after="120" w:before="120"/>
        <w:outlineLvl w:val="2"/>
      </w:pPr>
      <w:r>
        <w:rPr>
          <w:rFonts w:ascii="Microsoft YaHei" w:cs="Microsoft YaHei" w:eastAsia="Microsoft YaHei" w:hAnsi="Microsoft YaHei"/>
          <w:b/>
          <w:bCs/>
          <w:color w:val="1A5276"/>
          <w:sz w:val="26"/>
          <w:szCs w:val="26"/>
        </w:rPr>
        <w:t xml:space="preserve">信号5：油价回落 · WTI 82.63 布伦特87.72 · 地缘溢价暂缓</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WTI原油（8/28收盘）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82.631美元/桶（-1.08%）</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布伦特原油（8/28收盘）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87.718美元/桶（-0.91%）</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布伦特盘中高点</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89.70美元/桶（+2.42%，后回落）</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WTI盘中高点</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84美元/桶（+2.15%，后回落）</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委内瑞拉消息</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消息人士透露委内瑞拉石油协议影响</w:t>
            </w:r>
          </w:p>
        </w:tc>
      </w:tr>
    </w:tbl>
    <w:p>
      <w:r>
        <w:rPr>
          <w:b/>
          <w:bCs/>
        </w:rPr>
        <w:t xml:space="preserve">大白话：</w:t>
      </w:r>
      <w:r>
        <w:t xml:space="preserve"> 油价周五从高点回落了，布伦特从盘中89美元跌到收盘87.7美元。之前涨是因为中东局势紧张，现在回落说明市场觉得短期不会断供。对你来说：加油站的油价短期不会大涨，但中东局势仍然是定时炸弹，随时可能再涨。</w:t>
      </w:r>
    </w:p>
    <w:p>
      <w:r>
        <w:rPr>
          <w:b/>
          <w:bCs/>
        </w:rPr>
        <w:t xml:space="preserve">可信度：</w:t>
      </w:r>
      <w:r>
        <w:t xml:space="preserve"> ✅ 已验证</w:t>
      </w:r>
    </w:p>
    <w:p>
      <w:r>
        <w:rPr>
          <w:b/>
          <w:bCs/>
        </w:rPr>
        <w:t xml:space="preserve">机构观点：</w:t>
      </w:r>
      <w:r>
        <w:t xml:space="preserve"> 原油呈持续上行态势后获利回吐，布伦特先后突破88、89美元后回落，地缘溢价暂缓但供给端不确定性仍存。 —— 每日经济新闻</w:t>
      </w:r>
    </w:p>
    <w:p>
      <w:r>
        <w:rPr>
          <w:b/>
          <w:bCs/>
        </w:rPr>
        <w:t xml:space="preserve">信源：</w:t>
      </w:r>
    </w:p>
    <w:p>
      <w:pPr>
        <w:pStyle w:val="ListParagraph"/>
        <w:numPr>
          <w:ilvl w:val="0"/>
          <w:numId w:val="7"/>
        </w:numPr>
      </w:pPr>
      <w:r>
        <w:t xml:space="preserve">[A] 每日经济新闻·WTI原油跌1.08% 布伦特跌0.91%（8/28 16:39）https://www.163.com/dy/article/L5ECRL3V0512B07B.html</w:t>
      </w:r>
    </w:p>
    <w:p>
      <w:pPr>
        <w:pStyle w:val="ListParagraph"/>
        <w:numPr>
          <w:ilvl w:val="0"/>
          <w:numId w:val="7"/>
        </w:numPr>
      </w:pPr>
      <w:r>
        <w:t xml:space="preserve">[B] 金投网·今日布伦特原油期货价格走势（8/28 10:08）https://energy.cngold.org/c/2026-08-28/c10721835.html</w:t>
      </w:r>
    </w:p>
    <w:p>
      <w:pPr>
        <w:pStyle w:val="ListParagraph"/>
        <w:numPr>
          <w:ilvl w:val="0"/>
          <w:numId w:val="7"/>
        </w:numPr>
      </w:pPr>
      <w:r>
        <w:t xml:space="preserve">[C] 百家号·今日国际国内财经新闻精华摘要 8月28日（8/28 14:34）https://baijiahao.baidu.com/s?id=1874747831480692106</w:t>
      </w:r>
    </w:p>
    <w:p>
      <w:pPr>
        <w:pStyle w:val="Heading3"/>
        <w:spacing w:after="120" w:before="120"/>
        <w:outlineLvl w:val="2"/>
      </w:pPr>
      <w:r>
        <w:rPr>
          <w:rFonts w:ascii="Microsoft YaHei" w:cs="Microsoft YaHei" w:eastAsia="Microsoft YaHei" w:hAnsi="Microsoft YaHei"/>
          <w:b/>
          <w:bCs/>
          <w:color w:val="1A5276"/>
          <w:sz w:val="26"/>
          <w:szCs w:val="26"/>
        </w:rPr>
        <w:t xml:space="preserve">信号6：黄金暴跌147美元 · 沃什放鹰引发抛售 · 金饰跌破1350元</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现货黄金（8/29收盘）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4453.67美元/盎司（-2.95%）</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日内高点 → 低点</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4631.93 → 4444.80（暴跌187美元）</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COMEX期金</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跌超3%（纽约商品交易所）</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沪金主连（8/28收盘）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996.72元/克（-0.18%，沃什讲话前）</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金饰品牌价（8/29）</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周大福1348元/克（跌39元），老庙1345（跌36），周生生1344（跌37）</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银价</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跌超4%</w:t>
            </w:r>
          </w:p>
        </w:tc>
      </w:tr>
    </w:tbl>
    <w:p>
      <w:r>
        <w:rPr>
          <w:b/>
          <w:bCs/>
        </w:rPr>
        <w:t xml:space="preserve">大白话：</w:t>
      </w:r>
      <w:r>
        <w:t xml:space="preserve"> 黄金一夜之间暴跌！从最高的4631美元直接跌到4453美元，跌了147美元，跌幅近3%。原因就是沃什说"如果通胀不降，美联储还要加息"。加息意味着持有黄金不生息的劣势变大，资金就跑了。国内金饰价格一天跌了37-39元/克，周大福从1387跌到1348。对你来说：如果你之前想买金饰，现在便宜了一点；如果是投资金条，别急着抄底——沃什如果真加息，黄金可能还有下行空间。</w:t>
      </w:r>
    </w:p>
    <w:p>
      <w:r>
        <w:rPr>
          <w:b/>
          <w:bCs/>
        </w:rPr>
        <w:t xml:space="preserve">可信度：</w:t>
      </w:r>
      <w:r>
        <w:t xml:space="preserve"> ✅ 已验证</w:t>
      </w:r>
    </w:p>
    <w:p>
      <w:r>
        <w:rPr>
          <w:b/>
          <w:bCs/>
        </w:rPr>
        <w:t xml:space="preserve">机构观点：</w:t>
      </w:r>
      <w:r>
        <w:t xml:space="preserve"> 沃什鹰派讲话为2009年来最鹰杰克逊霍尔讲话，黄金重挫3%，美元跳涨。9月加息概率从35%升至近六成，2027年3月前或加息两次。 —— 华尔街见闻</w:t>
      </w:r>
    </w:p>
    <w:p>
      <w:r>
        <w:rPr>
          <w:b/>
          <w:bCs/>
        </w:rPr>
        <w:t xml:space="preserve">信源：</w:t>
      </w:r>
    </w:p>
    <w:p>
      <w:pPr>
        <w:pStyle w:val="ListParagraph"/>
        <w:numPr>
          <w:ilvl w:val="0"/>
          <w:numId w:val="8"/>
        </w:numPr>
      </w:pPr>
      <w:r>
        <w:t xml:space="preserve">[A] 新浪财经·金价快速下跌 跌破4500美元 报4453.67（8/29 13:57）https://baijiahao.baidu.com/s?id=1874836163679666607</w:t>
      </w:r>
    </w:p>
    <w:p>
      <w:pPr>
        <w:pStyle w:val="ListParagraph"/>
        <w:numPr>
          <w:ilvl w:val="0"/>
          <w:numId w:val="8"/>
        </w:numPr>
      </w:pPr>
      <w:r>
        <w:t xml:space="preserve">[A] 新浪贵金属·沃什鹰派讲话 金价大跌 COMEX跌超3%（8/29 20:00）https://k.sina.com.cn/article_7857201856_1d45362c001908lema.html</w:t>
      </w:r>
    </w:p>
    <w:p>
      <w:pPr>
        <w:pStyle w:val="ListParagraph"/>
        <w:numPr>
          <w:ilvl w:val="0"/>
          <w:numId w:val="8"/>
        </w:numPr>
      </w:pPr>
      <w:r>
        <w:t xml:space="preserve">[A] 新浪黄金·金饰克价一夜跌破1350元 老庙老凤祥周大福集体下跌（8/29 16:00）https://k.sina.com.cn/article_7857201856_1d45362c001908ldrs.html</w:t>
      </w:r>
    </w:p>
    <w:p>
      <w:pPr>
        <w:pStyle w:val="Heading3"/>
        <w:spacing w:after="120" w:before="120"/>
        <w:outlineLvl w:val="2"/>
      </w:pPr>
      <w:r>
        <w:rPr>
          <w:rFonts w:ascii="Microsoft YaHei" w:cs="Microsoft YaHei" w:eastAsia="Microsoft YaHei" w:hAnsi="Microsoft YaHei"/>
          <w:b/>
          <w:bCs/>
          <w:color w:val="1A5276"/>
          <w:sz w:val="26"/>
          <w:szCs w:val="26"/>
        </w:rPr>
        <w:t xml:space="preserve">信号7：LME铜微跌至14278 · 沃什讲话前有色抗跌</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LME铜（8/28收盘）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14278.66美元/吨（-0.11%）</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沪铜主力</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微跌</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美期铜</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走势偏弱</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有色板块（A股）</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走出独立行情，表现抗跌</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全球铜矿</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供给缺口扩大预期支撑</w:t>
            </w:r>
          </w:p>
        </w:tc>
      </w:tr>
    </w:tbl>
    <w:p>
      <w:r>
        <w:rPr>
          <w:b/>
          <w:bCs/>
        </w:rPr>
        <w:t xml:space="preserve">大白话：</w:t>
      </w:r>
      <w:r>
        <w:t xml:space="preserve"> 铜价基本没怎么动，小幅跌了一丢丢。A股有色的股票还逆势抗跌了，因为市场在"提前定价"沃什讲话可能带来的影响。铜被称为"经济晴雨表"，铜价稳说明全球工业需求还行。对你来说：铜价变化对日常生活影响不大，但如果你关注有色金属板块的基金，短期可能受沃什加息预期压制。</w:t>
      </w:r>
    </w:p>
    <w:p>
      <w:r>
        <w:rPr>
          <w:b/>
          <w:bCs/>
        </w:rPr>
        <w:t xml:space="preserve">可信度：</w:t>
      </w:r>
      <w:r>
        <w:t xml:space="preserve"> ✅ 已验证</w:t>
      </w:r>
    </w:p>
    <w:p>
      <w:r>
        <w:rPr>
          <w:b/>
          <w:bCs/>
        </w:rPr>
        <w:t xml:space="preserve">机构观点：</w:t>
      </w:r>
      <w:r>
        <w:t xml:space="preserve"> 杰克逊霍尔会议前夜有色板块提前定价美债风险走出独立行情表现抗跌。 —— 雪球</w:t>
      </w:r>
    </w:p>
    <w:p>
      <w:r>
        <w:rPr>
          <w:b/>
          <w:bCs/>
        </w:rPr>
        <w:t xml:space="preserve">信源：</w:t>
      </w:r>
    </w:p>
    <w:p>
      <w:pPr>
        <w:pStyle w:val="ListParagraph"/>
        <w:numPr>
          <w:ilvl w:val="0"/>
          <w:numId w:val="9"/>
        </w:numPr>
      </w:pPr>
      <w:r>
        <w:t xml:space="preserve">[B] 金投网·今日LME铜期货价格行情（8/28 09:32）https://futures.cngold.org/c/2026-08-28/c10721211.html</w:t>
      </w:r>
    </w:p>
    <w:p>
      <w:pPr>
        <w:pStyle w:val="ListParagraph"/>
        <w:numPr>
          <w:ilvl w:val="0"/>
          <w:numId w:val="9"/>
        </w:numPr>
      </w:pPr>
      <w:r>
        <w:t xml:space="preserve">[B] 新浪财经·伦铜CFD 14278.66 跌0.11%（8/28 21:32）https://finance.sina.com.cn/futures/quotes/CAD.shtml</w:t>
      </w:r>
    </w:p>
    <w:p>
      <w:pPr>
        <w:pStyle w:val="ListParagraph"/>
        <w:numPr>
          <w:ilvl w:val="0"/>
          <w:numId w:val="9"/>
        </w:numPr>
      </w:pPr>
      <w:r>
        <w:t xml:space="preserve">[C] 雪球·杰克逊霍尔会议前夜 有色板块提前定价美债风险（8/28 15:50）https://xueqiu.com/8871682425/407111781</w:t>
      </w:r>
    </w:p>
    <w:p>
      <w:pPr>
        <w:pStyle w:val="Heading3"/>
        <w:spacing w:after="120" w:before="120"/>
        <w:outlineLvl w:val="2"/>
      </w:pPr>
      <w:r>
        <w:rPr>
          <w:rFonts w:ascii="Microsoft YaHei" w:cs="Microsoft YaHei" w:eastAsia="Microsoft YaHei" w:hAnsi="Microsoft YaHei"/>
          <w:b/>
          <w:bCs/>
          <w:color w:val="1A5276"/>
          <w:sz w:val="26"/>
          <w:szCs w:val="26"/>
        </w:rPr>
        <w:t xml:space="preserve">信号8：沃什杰克逊霍尔首秀放鹰 · 9月加息概率飙至60% · 芯片股重挫</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沃什讲话时间</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北京时间8/28 22:00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9月加息概率（讲话后）</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约60%（讲话前约35%）（预测值）</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2年期美债收益率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4.34%（+11BP，创一个月新高）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10年期美债收益率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4.676%（大致持平）</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美元指数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99.66（跳涨近40点）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英伟达（8/28美股）</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-4.57%（获利回吐）</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费城半导体指数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-2.69%</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迈威尔科技</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跌超10%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美国非农初步下修</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-7.9万人（预期+18.3万）</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杰克逊霍尔定性</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2009年来最鹰</w:t>
            </w:r>
          </w:p>
        </w:tc>
      </w:tr>
    </w:tbl>
    <w:p>
      <w:r>
        <w:rPr>
          <w:b/>
          <w:bCs/>
        </w:rPr>
        <w:t xml:space="preserve">大白话：</w:t>
      </w:r>
      <w:r>
        <w:t xml:space="preserve"> 美国新任央行行长（沃什）第一次在全球央行年会上讲话，直接"放鹰"——意思是"如果通胀还不降，我还要加息"。市场一听就慌了：原来大家觉得9月不太会加息，现在觉得有六成概率要加了。英伟达前一天涨的，第二天全跌回去了，芯片股更是暴跌。但也有矛盾的地方：同一天公布的非农就业数据下修了7.9万人，说明就业在变差，按理说加息会更谨慎。对你来说：如果美联储真加息，美元变强，人民币可能贬值，黄金可能继续跌——但这些都是"如果"，9月16日（FOMC会议）才有定论。</w:t>
      </w:r>
    </w:p>
    <w:p>
      <w:r>
        <w:rPr>
          <w:b/>
          <w:bCs/>
        </w:rPr>
        <w:t xml:space="preserve">可信度：</w:t>
      </w:r>
      <w:r>
        <w:t xml:space="preserve"> ✅ 已验证（非农下修为初步基准修订值，后续可能修正）</w:t>
      </w:r>
    </w:p>
    <w:p>
      <w:r>
        <w:rPr>
          <w:b/>
          <w:bCs/>
        </w:rPr>
        <w:t xml:space="preserve">机构观点：</w:t>
      </w:r>
      <w:r>
        <w:t xml:space="preserve"> 沃什重申2%通胀目标"坚定且固定"，警告如果通胀未"清晰且足够快"向目标回落，美联储"还有工作要做"。市场迅速重定价9月加息预期。 —— 百家号转载华尔街见闻</w:t>
      </w:r>
    </w:p>
    <w:p>
      <w:r>
        <w:rPr>
          <w:b/>
          <w:bCs/>
        </w:rPr>
        <w:t xml:space="preserve">信源：</w:t>
      </w:r>
    </w:p>
    <w:p>
      <w:pPr>
        <w:pStyle w:val="ListParagraph"/>
        <w:numPr>
          <w:ilvl w:val="0"/>
          <w:numId w:val="10"/>
        </w:numPr>
      </w:pPr>
      <w:r>
        <w:t xml:space="preserve">[A] 百家号·沃什杰克逊霍尔放鹰 美股指承压收跌（8/28 15:12）https://baijiahao.baidu.com/s?id=1874750250945885279</w:t>
      </w:r>
    </w:p>
    <w:p>
      <w:pPr>
        <w:pStyle w:val="ListParagraph"/>
        <w:numPr>
          <w:ilvl w:val="0"/>
          <w:numId w:val="10"/>
        </w:numPr>
      </w:pPr>
      <w:r>
        <w:t xml:space="preserve">[A] 百家号·加息预期一夜变天 美股下跌黄金重挫（8/29 08:27）https://baijiahao.baidu.com/s?id=1874817761983929200</w:t>
      </w:r>
    </w:p>
    <w:p>
      <w:pPr>
        <w:pStyle w:val="ListParagraph"/>
        <w:numPr>
          <w:ilvl w:val="0"/>
          <w:numId w:val="10"/>
        </w:numPr>
      </w:pPr>
      <w:r>
        <w:t xml:space="preserve">[A] 百家号·美股收盘 美联储主席放鹰 芯片股重挫（8/29 06:49）https://baijiahao.baidu.com/s?id=1874811568399911885</w:t>
      </w:r>
    </w:p>
    <w:p>
      <w:pPr>
        <w:pStyle w:val="ListParagraph"/>
        <w:numPr>
          <w:ilvl w:val="0"/>
          <w:numId w:val="10"/>
        </w:numPr>
      </w:pPr>
      <w:r>
        <w:t xml:space="preserve">[B] 百家号·沃什首秀突袭市场 美元跳涨近40点 黄金蒸发80美元（8/28 22:16）https://baijiahao.baidu.com/s?id=1874781930919155536</w:t>
      </w:r>
    </w:p>
    <w:p>
      <w:pPr>
        <w:pStyle w:val="Heading3"/>
        <w:spacing w:after="120" w:before="120"/>
        <w:outlineLvl w:val="2"/>
      </w:pPr>
      <w:r>
        <w:rPr>
          <w:rFonts w:ascii="Microsoft YaHei" w:cs="Microsoft YaHei" w:eastAsia="Microsoft YaHei" w:hAnsi="Microsoft YaHei"/>
          <w:b/>
          <w:bCs/>
          <w:color w:val="1A5276"/>
          <w:sz w:val="26"/>
          <w:szCs w:val="26"/>
        </w:rPr>
        <w:t xml:space="preserve">信号9：7月宏观数据偏弱 · CPI 0.5% PPI 3.5% · M2增速降至7.7%</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7月CPI同比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+0.5%（涨幅较6月回落0.5个百分点）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7月CPI环比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-0.1%</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核心CPI同比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+0.9%（环比+0.3%）</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7月PPI同比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+3.5%（涨幅回落0.6个百分点）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7月PPI环比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-0.7%</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7月M2同比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+7.7%（前值8.0%）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7月M1同比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+4.0%（持平）</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7月新增社融</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1.4万亿（同比多增2710亿）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7月新增人民币贷款</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-3400亿（同比多减2900亿，年内第二次单月负增）</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1-7月规上工业增加值</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+5.3%同比</w:t>
            </w:r>
          </w:p>
        </w:tc>
      </w:tr>
    </w:tbl>
    <w:p>
      <w:r>
        <w:rPr>
          <w:b/>
          <w:bCs/>
        </w:rPr>
        <w:t xml:space="preserve">大白话：</w:t>
      </w:r>
      <w:r>
        <w:t xml:space="preserve"> 物价涨得很少——CPI只有0.5%，说明买东西的人不多，需求偏弱。工厂出厂价格（PPI）涨了3.5%但涨幅在收窄。钱方面：M2增速从8.0%降到了7.7%，银行贷款居然减少了3400亿，是今年第二次负增长——说明企业和个人不太愿意借钱了。但社融还是增加了1.4万亿，主要是政府债券在撑着。对你来说：通胀低是好事（东西不贵），但经济活力不够，短期内可能还看不到大的经济回暖。</w:t>
      </w:r>
    </w:p>
    <w:p>
      <w:r>
        <w:rPr>
          <w:b/>
          <w:bCs/>
        </w:rPr>
        <w:t xml:space="preserve">可信度：</w:t>
      </w:r>
      <w:r>
        <w:t xml:space="preserve"> ✅ 已验证</w:t>
      </w:r>
    </w:p>
    <w:p>
      <w:r>
        <w:rPr>
          <w:b/>
          <w:bCs/>
        </w:rPr>
        <w:t xml:space="preserve">机构观点：</w:t>
      </w:r>
      <w:r>
        <w:t xml:space="preserve"> 7月金融数据延续前期缓慢走弱态势，宏观政策有待发力提效。信贷收缩与社融回暖并存，背后并非简单的"需求崩塌"，而是一场正在发生的融资结构质变——从间接融资（银行贷款）向直接融资（债券/股权）优化。 —— 中国银河宏观</w:t>
      </w:r>
    </w:p>
    <w:p>
      <w:r>
        <w:rPr>
          <w:b/>
          <w:bCs/>
        </w:rPr>
        <w:t xml:space="preserve">信源：</w:t>
      </w:r>
    </w:p>
    <w:p>
      <w:pPr>
        <w:pStyle w:val="ListParagraph"/>
        <w:numPr>
          <w:ilvl w:val="0"/>
          <w:numId w:val="11"/>
        </w:numPr>
      </w:pPr>
      <w:r>
        <w:t xml:space="preserve">[S] 国家统计局·7月CPI同比涨0.5% PPI同比涨3.5%（8/9 10:00）https://baijiahao.baidu.com/s?id=1873011925021484825</w:t>
      </w:r>
    </w:p>
    <w:p>
      <w:pPr>
        <w:pStyle w:val="ListParagraph"/>
        <w:numPr>
          <w:ilvl w:val="0"/>
          <w:numId w:val="11"/>
        </w:numPr>
      </w:pPr>
      <w:r>
        <w:t xml:space="preserve">[S] 国家统计局·7月CPI保持温和上涨 PPI同比涨幅有所回落（8/9 10:34）https://baijiahao.baidu.com/s?id=1873025514680953923</w:t>
      </w:r>
    </w:p>
    <w:p>
      <w:pPr>
        <w:pStyle w:val="ListParagraph"/>
        <w:numPr>
          <w:ilvl w:val="0"/>
          <w:numId w:val="11"/>
        </w:numPr>
      </w:pPr>
      <w:r>
        <w:t xml:space="preserve">[A] 第一财经·7月CPI PPI同比涨幅均放缓（8/9 14:56）https://baijiahao.baidu.com/s?id=1873030138357597408</w:t>
      </w:r>
    </w:p>
    <w:p>
      <w:pPr>
        <w:pStyle w:val="ListParagraph"/>
        <w:numPr>
          <w:ilvl w:val="0"/>
          <w:numId w:val="11"/>
        </w:numPr>
      </w:pPr>
      <w:r>
        <w:t xml:space="preserve">[A] 新浪财经·信贷转负不用慌 社融逆势多增 融资结构正在发生关键变化（8/26 18:20）http://finance.sina.com.cn/roll/2026-08-26/doc-iniprumq5644057.shtml</w:t>
      </w:r>
    </w:p>
    <w:p>
      <w:pPr>
        <w:pStyle w:val="Heading3"/>
        <w:spacing w:after="120" w:before="120"/>
        <w:outlineLvl w:val="2"/>
      </w:pPr>
      <w:r>
        <w:rPr>
          <w:rFonts w:ascii="Microsoft YaHei" w:cs="Microsoft YaHei" w:eastAsia="Microsoft YaHei" w:hAnsi="Microsoft YaHei"/>
          <w:b/>
          <w:bCs/>
          <w:color w:val="1A5276"/>
          <w:sz w:val="26"/>
          <w:szCs w:val="26"/>
        </w:rPr>
        <w:t xml:space="preserve">信号10：两市成交2.12万亿缩量 · 两融余额1.91万亿 · 北向成交2781亿</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两市成交额（8/28）</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2.12万亿（环比缩量242亿）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两融余额（截至8/28）</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1.91万亿元（较7月末+18.6%）</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8月融资资金累计</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净买入（具体数据未披露精确值）</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北向资金成交（8/28）</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2781.22亿（占两市13.23%）</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ETF两融余额（截至8/27）</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1143.86亿（+6.91亿）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连续万亿成交天数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10个交易日</w:t>
            </w:r>
          </w:p>
        </w:tc>
      </w:tr>
    </w:tbl>
    <w:p>
      <w:r>
        <w:rPr>
          <w:b/>
          <w:bCs/>
        </w:rPr>
        <w:t xml:space="preserve">大白话：</w:t>
      </w:r>
      <w:r>
        <w:t xml:space="preserve"> 市场上借钱炒股的钱（两融）达到了1.91万亿，比7月底多了18.6%，说明大家愿意加杠杆做多。但成交额周五稍微缩了一点。北向资金（外资通过港股买A股）成交了2781亿，占比13%。两个信号加在一起说明：市场情绪还不错，但周五开始有点谨慎。对你来说：如果你炒股，注意沃什放鹰后周一可能低开，短期别急着加仓。</w:t>
      </w:r>
    </w:p>
    <w:p>
      <w:r>
        <w:rPr>
          <w:b/>
          <w:bCs/>
        </w:rPr>
        <w:t xml:space="preserve">可信度：</w:t>
      </w:r>
      <w:r>
        <w:t xml:space="preserve"> ✅ 已验证（两融余额精确值来自新浪转载券商数据）</w:t>
      </w:r>
    </w:p>
    <w:p>
      <w:r>
        <w:rPr>
          <w:b/>
          <w:bCs/>
        </w:rPr>
        <w:t xml:space="preserve">机构观点：</w:t>
      </w:r>
      <w:r>
        <w:t xml:space="preserve"> 全市场两融余额报1.91万亿，8月以来融资资金累计净买入，杠杆资金参与情绪回暖。市场连续10个交易日成交万亿以上。 —— 新浪财经</w:t>
      </w:r>
    </w:p>
    <w:p>
      <w:r>
        <w:rPr>
          <w:b/>
          <w:bCs/>
        </w:rPr>
        <w:t xml:space="preserve">信源：</w:t>
      </w:r>
    </w:p>
    <w:p>
      <w:pPr>
        <w:pStyle w:val="ListParagraph"/>
        <w:numPr>
          <w:ilvl w:val="0"/>
          <w:numId w:val="12"/>
        </w:numPr>
      </w:pPr>
      <w:r>
        <w:t xml:space="preserve">[B] 新浪财经·国投资本8月28日融资买入（8/29 07:55）https://baijiahao.baidu.com/s?id=1874813352777238611</w:t>
      </w:r>
    </w:p>
    <w:p>
      <w:pPr>
        <w:pStyle w:val="ListParagraph"/>
        <w:numPr>
          <w:ilvl w:val="0"/>
          <w:numId w:val="12"/>
        </w:numPr>
      </w:pPr>
      <w:r>
        <w:t xml:space="preserve">[A] 东方财富·8月28日北向资金最新动向（8/28 17:38）https://stock.eastmoney.com/a/cyjyc.html</w:t>
      </w:r>
    </w:p>
    <w:p>
      <w:pPr>
        <w:pStyle w:val="ListParagraph"/>
        <w:numPr>
          <w:ilvl w:val="0"/>
          <w:numId w:val="12"/>
        </w:numPr>
      </w:pPr>
      <w:r>
        <w:t xml:space="preserve">[B] 同花顺·沪深两市ETF两融余额增至1143亿（8/28 09:24）https://fund.10jqka.com.cn/20260828/c679377780.shtml</w:t>
      </w:r>
    </w:p>
    <w:p>
      <w:pPr>
        <w:pStyle w:val="Heading3"/>
        <w:spacing w:after="120" w:before="120"/>
        <w:outlineLvl w:val="2"/>
      </w:pPr>
      <w:r>
        <w:rPr>
          <w:rFonts w:ascii="Microsoft YaHei" w:cs="Microsoft YaHei" w:eastAsia="Microsoft YaHei" w:hAnsi="Microsoft YaHei"/>
          <w:b/>
          <w:bCs/>
          <w:color w:val="1A5276"/>
          <w:sz w:val="26"/>
          <w:szCs w:val="26"/>
        </w:rPr>
        <w:t xml:space="preserve">信号11：央行200亿7天+3330亿隔夜逆回购 · 当日净回笼2455亿 · 本周净投放12265亿</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7天逆回购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200亿（利率1.40%，固定利率数量招标）</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隔夜逆回购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3330亿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当日到期</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5985亿（5035亿1天期+950亿7天期）</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单日净回笼</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2455亿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本周累计净投放</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12265亿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隔夜逆回购期限</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8/27至9/1每日不超过6000亿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8月MLF</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5000亿操作（到期6000亿，净回笼1000亿）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1.316%（创阶段低位）</w:t>
            </w:r>
          </w:p>
        </w:tc>
      </w:tr>
    </w:tbl>
    <w:p>
      <w:r>
        <w:rPr>
          <w:b/>
          <w:bCs/>
        </w:rPr>
        <w:t xml:space="preserve">大白话：</w:t>
      </w:r>
      <w:r>
        <w:t xml:space="preserve"> 央行周五收回去的钱比放出来的多——放出来3530亿（200亿7天+3330亿隔夜），收回去5985亿，净回笼了2455亿。但这周算总账，央行还是净投放了1.2万亿，说明整体上钱是够用的。隔夜逆回购（银行把钱借给央行一天）从8/27持续到9/1，是央行"精准滴灌"月末流动性的工具。对你来说：市场里的钱很充裕，不用担心流动性紧张。</w:t>
      </w:r>
    </w:p>
    <w:p>
      <w:r>
        <w:rPr>
          <w:b/>
          <w:bCs/>
        </w:rPr>
        <w:t xml:space="preserve">可信度：</w:t>
      </w:r>
      <w:r>
        <w:t xml:space="preserve"> ✅ 已验证</w:t>
      </w:r>
    </w:p>
    <w:p>
      <w:r>
        <w:rPr>
          <w:b/>
          <w:bCs/>
        </w:rPr>
        <w:t xml:space="preserve">机构观点：</w:t>
      </w:r>
      <w:r>
        <w:t xml:space="preserve"> 央行净投放+隔夜逆回购连续操作——"精准滴灌"护航月末。8月MLF 5000亿操作属基本对冲、精准补水，非强刺激。货币政策真实画像为"价稳量宽"。 —— 东方财富网</w:t>
      </w:r>
    </w:p>
    <w:p>
      <w:r>
        <w:rPr>
          <w:b/>
          <w:bCs/>
        </w:rPr>
        <w:t xml:space="preserve">信源：</w:t>
      </w:r>
    </w:p>
    <w:p>
      <w:pPr>
        <w:pStyle w:val="ListParagraph"/>
        <w:numPr>
          <w:ilvl w:val="0"/>
          <w:numId w:val="13"/>
        </w:numPr>
      </w:pPr>
      <w:r>
        <w:t xml:space="preserve">[A] 东方财富·央行净投放1631亿+隔夜逆回购连续操作（8/28 07:59）https://caifuhao.eastmoney.com/news/20260828075921266165970</w:t>
      </w:r>
    </w:p>
    <w:p>
      <w:pPr>
        <w:pStyle w:val="ListParagraph"/>
        <w:numPr>
          <w:ilvl w:val="0"/>
          <w:numId w:val="13"/>
        </w:numPr>
      </w:pPr>
      <w:r>
        <w:t xml:space="preserve">[A] 新浪财经·央行8月28日逆回购净回笼2455亿 本周净投放12265亿（8/28 13:55）https://finance.sina.cn/stock/estate/2026-08-28/detail-inipwaiy0071137.d.html</w:t>
      </w:r>
    </w:p>
    <w:p>
      <w:pPr>
        <w:pStyle w:val="ListParagraph"/>
        <w:numPr>
          <w:ilvl w:val="0"/>
          <w:numId w:val="13"/>
        </w:numPr>
      </w:pPr>
      <w:r>
        <w:t xml:space="preserve">[A] 经济观察网·债市日报 8月28日 资金面宽松（8/28）https://www.eeo.com.cn/2026/0828/1014811.shtml</w:t>
      </w:r>
    </w:p>
    <w:p>
      <w:pPr>
        <w:pStyle w:val="Heading2"/>
        <w:spacing w:after="180" w:before="180"/>
        <w:outlineLvl w:val="1"/>
      </w:pPr>
      <w:r>
        <w:rPr>
          <w:rFonts w:ascii="Microsoft YaHei" w:cs="Microsoft YaHei" w:eastAsia="Microsoft YaHei" w:hAnsi="Microsoft YaHei"/>
          <w:b/>
          <w:bCs/>
          <w:color w:val="1A5276"/>
          <w:sz w:val="28"/>
          <w:szCs w:val="28"/>
        </w:rPr>
        <w:t xml:space="preserve">历史预测回测（8/28预测 → 8/29-30验证）</w:t>
      </w:r>
    </w:p>
    <w:p>
      <w:pPr>
        <w:pStyle w:val="Heading3"/>
        <w:spacing w:after="120" w:before="120"/>
        <w:outlineLvl w:val="2"/>
      </w:pPr>
      <w:r>
        <w:rPr>
          <w:rFonts w:ascii="Microsoft YaHei" w:cs="Microsoft YaHei" w:eastAsia="Microsoft YaHei" w:hAnsi="Microsoft YaHei"/>
          <w:b/>
          <w:bCs/>
          <w:color w:val="1A5276"/>
          <w:sz w:val="26"/>
          <w:szCs w:val="26"/>
        </w:rPr>
        <w:t xml:space="preserve">回测结果</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原预测</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实际</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判定</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偏差原因</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A股8/29走势取决于沃什讲话（三情景：鹰→低开3900-3930，鸽→冲4000，中性→3920-3970）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8/29-30为周末无交易，需9/1开盘验证</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 待验证（延至9/1）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周末非交易日</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人民币6.71-6.79区间</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在岸6.72，中间价6.7811，仍在区间内</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 命中</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3</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黄金4550-4900区间（上沿上修150）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现货4453.67，已跌穿下沿4550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 未命中</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沃什鹰派程度远超预期，黄金单日暴跌147美元</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4</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油价80-92美元区间（布伦特上修至92）</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布伦特收盘87.718，在区间内</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 命中</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5</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美联储9月利率情景A55%/B25%/C20%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加息概率飙至60%，情景需重新调整为加息情景</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 部分命中</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原情景以"降息/不变/加息"三档设计，实际加息概率已超过加息情景A的权重，需重设概率</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6</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央行隔夜逆回购持续至9/1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确认持续至9/1，每日不超过6000亿</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 命中</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7</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LME铜14000-14600区间</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14278.66，在区间内</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 命中</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w:t>
            </w:r>
          </w:p>
        </w:tc>
      </w:tr>
    </w:tbl>
    <w:p>
      <w:pPr>
        <w:pStyle w:val="Heading3"/>
        <w:spacing w:after="120" w:before="120"/>
        <w:outlineLvl w:val="2"/>
      </w:pPr>
      <w:r>
        <w:rPr>
          <w:rFonts w:ascii="Microsoft YaHei" w:cs="Microsoft YaHei" w:eastAsia="Microsoft YaHei" w:hAnsi="Microsoft YaHei"/>
          <w:b/>
          <w:bCs/>
          <w:color w:val="1A5276"/>
          <w:sz w:val="26"/>
          <w:szCs w:val="26"/>
        </w:rPr>
        <w:t xml:space="preserve">回测统计</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本批预测数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7条</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 命中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4条（汇率、油价、央行操作、铜价）</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 部分命中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1条（美联储）</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 未命中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1条（黄金）</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 待验证</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1条（A股延至9/1）</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方向命中率（已验证6条中）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5/6 = 83%</w:t>
            </w:r>
          </w:p>
        </w:tc>
      </w:tr>
    </w:tbl>
    <w:p>
      <w:pPr>
        <w:pStyle w:val="Heading3"/>
        <w:spacing w:after="120" w:before="120"/>
        <w:outlineLvl w:val="2"/>
      </w:pPr>
      <w:r>
        <w:rPr>
          <w:rFonts w:ascii="Microsoft YaHei" w:cs="Microsoft YaHei" w:eastAsia="Microsoft YaHei" w:hAnsi="Microsoft YaHei"/>
          <w:b/>
          <w:bCs/>
          <w:color w:val="1A5276"/>
          <w:sz w:val="26"/>
          <w:szCs w:val="26"/>
        </w:rPr>
        <w:t xml:space="preserve">规律更新</w:t>
      </w:r>
    </w:p>
    <w:p>
      <w:pPr>
        <w:pStyle w:val="ListParagraph"/>
        <w:numPr>
          <w:ilvl w:val="0"/>
          <w:numId w:val="14"/>
        </w:numPr>
      </w:pPr>
      <w:r>
        <w:rPr>
          <w:b/>
          <w:bCs/>
        </w:rPr>
        <w:t xml:space="preserve">沃什鹰派程度超出预期</w:t>
      </w:r>
      <w:r>
        <w:t xml:space="preserve">：8/28台账对黄金区间下沿设4550（已上修），但沃什讲话后单日暴跌187美元击穿下沿。校准：涉及美联储主席讲话的预测，需额外上修波动幅度50-100美元，或直接降级为"情景分析"</w:t>
      </w:r>
    </w:p>
    <w:p>
      <w:pPr>
        <w:pStyle w:val="ListParagraph"/>
        <w:numPr>
          <w:ilvl w:val="0"/>
          <w:numId w:val="14"/>
        </w:numPr>
      </w:pPr>
      <w:r>
        <w:rPr>
          <w:b/>
          <w:bCs/>
        </w:rPr>
        <w:t xml:space="preserve">黄金与美元的负相关在鹰派冲击下被放大</w:t>
      </w:r>
      <w:r>
        <w:t xml:space="preserve">：此前黄金"4600拉锯"的区间判断在鹰派冲击下完全失效，黄金对利率预期的敏感度高于地缘溢价</w:t>
      </w:r>
    </w:p>
    <w:p>
      <w:pPr>
        <w:pStyle w:val="ListParagraph"/>
        <w:numPr>
          <w:ilvl w:val="0"/>
          <w:numId w:val="14"/>
        </w:numPr>
      </w:pPr>
      <w:r>
        <w:rPr>
          <w:b/>
          <w:bCs/>
        </w:rPr>
        <w:t xml:space="preserve">油价区间预测维持有效</w:t>
      </w:r>
      <w:r>
        <w:t xml:space="preserve">：80-92区间（含上修）继续成立</w:t>
      </w:r>
    </w:p>
    <w:p>
      <w:pPr>
        <w:pStyle w:val="Heading2"/>
        <w:spacing w:after="180" w:before="180"/>
        <w:outlineLvl w:val="1"/>
      </w:pPr>
      <w:r>
        <w:rPr>
          <w:rFonts w:ascii="Microsoft YaHei" w:cs="Microsoft YaHei" w:eastAsia="Microsoft YaHei" w:hAnsi="Microsoft YaHei"/>
          <w:b/>
          <w:bCs/>
          <w:color w:val="1A5276"/>
          <w:sz w:val="28"/>
          <w:szCs w:val="28"/>
        </w:rPr>
        <w:t xml:space="preserve">来源汇总表（按等级分组）</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来源机构</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引用内容</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发布时间</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中国外汇交易中心</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8/28人民币中间价6.7811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8/28 09:15</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中国货币网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LPR 1Y 3.00 5Y 3.50 + 活跃债券收益率</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8/20-8/28</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国家统计局</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7月CPI +0.5% PPI +3.5%</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8/9 10:00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东方财富网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A股收盘+ETF综述+北向资金动向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8/28</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科技股退潮+央行净回笼+金价暴跌+信贷转负</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8/28-8/29</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每日经济新闻</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WTI跌1.08%布伦特跌0.91%+非农下修</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8/28 16:39</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上证报（中国证券网）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人民币中间价上调29BP</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8/28 09:24</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经济观察网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债市日报 资金面宽松 Shibor下行</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8/28</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第一财经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7月CPI PPI同比涨幅均放缓</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8/9 14:56</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华尔街见闻/百家号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沃什放鹰 加息概率飙至60%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8/29 07:01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百家号（转华尔街见闻）</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加息预期一夜变天 美股下跌黄金重挫</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8/29 08:27</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百家号（转华尔街见闻）</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美股收盘 美联储主席放鹰 芯片股重挫</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8/29 06:49</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同花顺</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债市午盘+ETF两融余额</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8/28 09:24-11:52</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金投网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大盘走势+布伦特原油+LME铜+美元兑人民币</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8/28 09:32-15:26</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腾讯网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二季度货币政策执行报告解读</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8/13 23:33</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雪球</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杰克逊霍尔前夜有色板块独立走势</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8/28 15:50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委内瑞拉石油协议+财经新闻精华</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8/28 14:34</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访问</w:t>
            </w:r>
          </w:p>
        </w:tc>
      </w:tr>
    </w:tbl>
    <w:p>
      <w:pPr>
        <w:pStyle w:val="Heading2"/>
        <w:spacing w:after="180" w:before="180"/>
        <w:outlineLvl w:val="1"/>
      </w:pPr>
      <w:r>
        <w:rPr>
          <w:rFonts w:ascii="Microsoft YaHei" w:cs="Microsoft YaHei" w:eastAsia="Microsoft YaHei" w:hAnsi="Microsoft YaHei"/>
          <w:b/>
          <w:bCs/>
          <w:color w:val="1A5276"/>
          <w:sz w:val="28"/>
          <w:szCs w:val="28"/>
        </w:rPr>
        <w:t xml:space="preserve">术语速查（本期报告涉及的金融名词）</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术语</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大白话解释</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房贷的基准价，降了月供就少。已15个月没变。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杰克逊霍尔年会</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全球央行行长每年在美国开的一个会，美联储主席的讲话被视为"货币政策风向标"。</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逆回购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央行把钱"借"给银行一段时间，到期银行还回来。隔夜逆回购就是只借一天。</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净回笼/净投放</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央行收回去的钱比放出来的多叫"净回笼"，放出来的比收回去的多叫"净投放"。</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银行之间互相借钱的利率，隔夜1.316%说明银行手头钱很充裕。</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CME加息概率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芝加哥期货交易所算出来的"市场觉得美联储9月加息的可能性"，从35%飙到60%。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非农就业</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美国每月公布的就业人数。"初步下修7.9万"意思是之前公布的数据偏乐观，实际少了7.9万个岗位。</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隔夜逆回购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央行新工具：每天借一天、次日还，灵活精确管理流动性，本月8/27至9/1持续操作。</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两融余额</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投资者向券商借钱炒股总额，1.91万亿说明杠杆情绪不低。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北向资金</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境外资金通过港股通道买卖A股，成交2781亿占比13%，被称为"聪明钱"。</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CPI/PPI</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CPI是消费者买的东西的价格变化，PPI是工厂出厂价的变化。CPI低说明消费需求弱。</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非农初步基准修订</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美国劳工部每年对就业数据进行一次"体检校准"，今年初值下修7.9万，说明之前高估了就业。</w:t>
            </w:r>
          </w:p>
        </w:tc>
      </w:tr>
    </w:tbl>
    <w:p>
      <w:pPr>
        <w:pStyle w:val="Heading2"/>
        <w:spacing w:after="180" w:before="180"/>
        <w:outlineLvl w:val="1"/>
      </w:pPr>
      <w:r>
        <w:rPr>
          <w:rFonts w:ascii="Microsoft YaHei" w:cs="Microsoft YaHei" w:eastAsia="Microsoft YaHei" w:hAnsi="Microsoft YaHei"/>
          <w:b/>
          <w:bCs/>
          <w:color w:val="1A5276"/>
          <w:sz w:val="28"/>
          <w:szCs w:val="28"/>
        </w:rPr>
        <w:t xml:space="preserve">免责声明与使用须知</w:t>
      </w:r>
    </w:p>
    <w:p>
      <w:pPr>
        <w:pStyle w:val="ListParagraph"/>
        <w:numPr>
          <w:ilvl w:val="0"/>
          <w:numId w:val="15"/>
        </w:numPr>
      </w:pPr>
      <w:r>
        <w:rPr>
          <w:b/>
          <w:bCs/>
        </w:rPr>
        <w:t xml:space="preserve">数据来源</w:t>
      </w:r>
      <w:r>
        <w:t xml:space="preserve">：本报告所有数据均来自公开渠道，以官方原始发布（S级）和权威媒体（A级）为优先来源。每条数据均标注来源机构、发布时间和可追溯链接。数据可能存在发布延迟或后续修正，请以官方最新发布为准。</w:t>
      </w:r>
    </w:p>
    <w:p>
      <w:pPr>
        <w:pStyle w:val="ListParagraph"/>
        <w:numPr>
          <w:ilvl w:val="0"/>
          <w:numId w:val="16"/>
        </w:numPr>
      </w:pPr>
      <w:r>
        <w:rPr>
          <w:b/>
          <w:bCs/>
        </w:rPr>
        <w:t xml:space="preserve">投资风险</w:t>
      </w:r>
      <w:r>
        <w:t xml:space="preserve">：本报告内容仅供信息参考和学习交流使用，不构成任何投资建议、交易策略或推荐。金融市场有风险，投资需谨慎。读者据此操作的任何后果均由本人承担。</w:t>
      </w:r>
    </w:p>
    <w:p>
      <w:pPr>
        <w:pStyle w:val="ListParagraph"/>
        <w:numPr>
          <w:ilvl w:val="0"/>
          <w:numId w:val="17"/>
        </w:numPr>
      </w:pPr>
      <w:r>
        <w:rPr>
          <w:b/>
          <w:bCs/>
        </w:rPr>
        <w:t xml:space="preserve">预测说明</w:t>
      </w:r>
      <w:r>
        <w:t xml:space="preserve">：报告中涉及的"预测"和"展望"部分为基于公开信息的市场方向性判断，不保证准确性。预测台账持续追踪命中率，但历史命中不代表未来表现。沃什杰克逊霍尔讲话的实际鹰派程度超出此前预测模型区间，特此说明。</w:t>
      </w:r>
    </w:p>
    <w:p>
      <w:pPr>
        <w:pStyle w:val="ListParagraph"/>
        <w:numPr>
          <w:ilvl w:val="0"/>
          <w:numId w:val="18"/>
        </w:numPr>
      </w:pPr>
      <w:r>
        <w:rPr>
          <w:b/>
          <w:bCs/>
        </w:rPr>
        <w:t xml:space="preserve">数据口径</w:t>
      </w:r>
      <w:r>
        <w:t xml:space="preserve">：所有数据均标注统计口径（同比/环比、累计/当月、名义/实际等），严格区分实际值与预期值。CME加息概率为预测值，非实际政策决定。非农下修为初步基准修订值，后续可能修正。如有数据修正，以官方最新发布为准。</w:t>
      </w:r>
    </w:p>
    <w:p>
      <w:pPr>
        <w:pStyle w:val="ListParagraph"/>
        <w:numPr>
          <w:ilvl w:val="0"/>
          <w:numId w:val="19"/>
        </w:numPr>
      </w:pPr>
      <w:r>
        <w:rPr>
          <w:b/>
          <w:bCs/>
        </w:rPr>
        <w:t xml:space="preserve">报告版本</w:t>
      </w:r>
      <w:r>
        <w:t xml:space="preserve">：v2.0 商用标准版 · 制作日期 2026-08-30 · 下一期预告 2026-09-01（周一）</w:t>
      </w:r>
    </w:p>
    <w:p>
      <w:pPr>
        <w:pStyle w:val="Heading2"/>
        <w:spacing w:after="180" w:before="180"/>
        <w:outlineLvl w:val="1"/>
      </w:pPr>
      <w:r>
        <w:rPr>
          <w:rFonts w:ascii="Microsoft YaHei" w:cs="Microsoft YaHei" w:eastAsia="Microsoft YaHei" w:hAnsi="Microsoft YaHei"/>
          <w:b/>
          <w:bCs/>
          <w:color w:val="1A5276"/>
          <w:sz w:val="28"/>
          <w:szCs w:val="28"/>
        </w:rPr>
        <w:t xml:space="preserve">本周事件日历</w:t>
      </w:r>
    </w:p>
    <w:p>
      <w:pPr>
        <w:pStyle w:val="ListParagraph"/>
        <w:numPr>
          <w:ilvl w:val="0"/>
          <w:numId w:val="20"/>
        </w:numPr>
      </w:pPr>
      <w:r>
        <w:t xml:space="preserve">8/30（周六）：杰克逊霍尔年会最后一天（已结束）</w:t>
      </w:r>
    </w:p>
    <w:p>
      <w:pPr>
        <w:pStyle w:val="ListParagraph"/>
        <w:numPr>
          <w:ilvl w:val="0"/>
          <w:numId w:val="20"/>
        </w:numPr>
      </w:pPr>
      <w:r>
        <w:t xml:space="preserve">9/1（周一）：A股开盘，消化沃什放鹰影响；央行隔夜逆回购最后一天</w:t>
      </w:r>
    </w:p>
    <w:p>
      <w:pPr>
        <w:pStyle w:val="ListParagraph"/>
        <w:numPr>
          <w:ilvl w:val="0"/>
          <w:numId w:val="20"/>
        </w:numPr>
      </w:pPr>
      <w:r>
        <w:t xml:space="preserve">9/5（周五）：美国8月非农就业数据公布</w:t>
      </w:r>
    </w:p>
    <w:p>
      <w:pPr>
        <w:pStyle w:val="ListParagraph"/>
        <w:numPr>
          <w:ilvl w:val="0"/>
          <w:numId w:val="20"/>
        </w:numPr>
      </w:pPr>
      <w:r>
        <w:t xml:space="preserve">9/16（周二）：美联储FOMC利率决议（9月议息会议）</w:t>
      </w:r>
    </w:p>
    <w:p>
      <w:pPr>
        <w:pStyle w:val="ListParagraph"/>
        <w:numPr>
          <w:ilvl w:val="0"/>
          <w:numId w:val="20"/>
        </w:numPr>
      </w:pPr>
      <w:r>
        <w:t xml:space="preserve">9/22（周一）：中国9月LPR报价</w:t>
      </w:r>
    </w:p>
    <w:p>
      <w:pPr>
        <w:pStyle w:val="Heading2"/>
        <w:spacing w:after="180" w:before="180"/>
        <w:outlineLvl w:val="1"/>
      </w:pPr>
      <w:r>
        <w:rPr>
          <w:rFonts w:ascii="Microsoft YaHei" w:cs="Microsoft YaHei" w:eastAsia="Microsoft YaHei" w:hAnsi="Microsoft YaHei"/>
          <w:b/>
          <w:bCs/>
          <w:color w:val="1A5276"/>
          <w:sz w:val="28"/>
          <w:szCs w:val="28"/>
        </w:rPr>
        <w:t xml:space="preserve">政策速递</w:t>
      </w:r>
    </w:p>
    <w:p>
      <w:pPr>
        <w:pStyle w:val="ListParagraph"/>
        <w:numPr>
          <w:ilvl w:val="0"/>
          <w:numId w:val="21"/>
        </w:numPr>
      </w:pPr>
      <w:r>
        <w:rPr>
          <w:b/>
          <w:bCs/>
        </w:rPr>
        <w:t xml:space="preserve">房贷期限延长至40年</w:t>
      </w:r>
      <w:r>
        <w:t xml:space="preserve">：个人住房贷款期限由最长30年延长至40年，央行等三部门同步推行现房销售、支持房企再融资。对购房者：月供可通过拉长还款期减轻，但总利息增加。（8/28）</w:t>
      </w:r>
    </w:p>
    <w:p>
      <w:pPr>
        <w:pStyle w:val="ListParagraph"/>
        <w:numPr>
          <w:ilvl w:val="0"/>
          <w:numId w:val="21"/>
        </w:numPr>
      </w:pPr>
      <w:r>
        <w:rPr>
          <w:b/>
          <w:bCs/>
        </w:rPr>
        <w:t xml:space="preserve">央行二季度货币政策执行报告</w:t>
      </w:r>
      <w:r>
        <w:t xml:space="preserve">：8/12发布，强调"适度宽松"总基调不变，更加强调"精准有效"与"适时调整"。工业企业利润同比转负或为降息窗口开启的重要观察指标。（8/12）</w:t>
      </w:r>
    </w:p>
    <w:p>
      <w:pPr>
        <w:pStyle w:val="ListParagraph"/>
        <w:numPr>
          <w:ilvl w:val="0"/>
          <w:numId w:val="21"/>
        </w:numPr>
      </w:pPr>
      <w:r>
        <w:rPr>
          <w:b/>
          <w:bCs/>
        </w:rPr>
        <w:t xml:space="preserve">8/15全面降准</w:t>
      </w:r>
      <w:r>
        <w:t xml:space="preserve">：年内主要一次全面降准已落地（具体幅度以央行公告为准）。</w:t>
      </w:r>
    </w:p>
    <w:p>
      <w:r>
        <w:t xml:space="preserve">&gt; 8组关键词搜索 · 5轮交叉验证 · S级来源3个 · A级来源8个 · B级来源5个 · C级来源2个 · 共计约20条信源</w:t>
      </w:r>
    </w:p>
    <w:p>
      <w:r>
        <w:t xml:space="preserve">&gt; AI生成</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每日金融快讯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 w:numId="18">
    <w:abstractNumId w:val="20"/>
    <w:lvlOverride w:ilvl="0">
      <w:startOverride w:val="1"/>
    </w:lvlOverride>
  </w:num>
  <w:num w:numId="19">
    <w:abstractNumId w:val="21"/>
    <w:lvlOverride w:ilvl="0">
      <w:startOverride w:val="1"/>
    </w:lvlOverride>
  </w:num>
  <w:num w:numId="20">
    <w:abstractNumId w:val="14"/>
    <w:lvlOverride w:ilvl="0">
      <w:startOverride w:val="1"/>
    </w:lvlOverride>
  </w:num>
  <w:num w:numId="21">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2026-08-30T13:16:52.554Z</dcterms:created>
  <dcterms:modified xsi:type="dcterms:W3CDTF">2026-08-30T13:16:52.557Z</dcterms:modified>
</cp:coreProperties>
</file>

<file path=docProps/custom.xml><?xml version="1.0" encoding="utf-8"?>
<Properties xmlns="http://schemas.openxmlformats.org/officeDocument/2006/custom-properties" xmlns:vt="http://schemas.openxmlformats.org/officeDocument/2006/docPropsVTypes"/>
</file>