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2026年9月17日 周四</w:t>
      </w:r>
    </w:p>
    <w:p>
      <w:r>
        <w:t xml:space="preserve">&gt; 2026-09-17 18:00 · 下一期 2026-09-18</w:t>
      </w:r>
    </w:p>
    <w:p>
      <w:r>
        <w:t xml:space="preserve">&gt; </w:t>
      </w:r>
      <w:r>
        <w:rPr>
          <w:b/>
          <w:bCs/>
        </w:rPr>
        <w:t xml:space="preserve">美联储三年来首次加息25bp至3.75%-4.00%全票通过，点阵图16/18人预计今年还要加，沃什延续鹰派称'撤走一剂宽松'不提供前瞻指引——A股三大指数集体收跌上证3875(-0.41%)成交1.84万亿，美债10年从5%+回落至4.97%上演'卖事实'，黄金V型反转4235→4326，油价暴跌布伦特失106(-2.69%)。市场博弈从'加不加'转向'加几次'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美联储9/17凌晨02:00宣布加息25bp至3.75%-4.00%，12:0全票通过——自2023年7月以来首次加息，也是沃什5月就任主席后首次推动利率调整。点阵图19人中18人提交预测、16人预计今年内应再加息，中位数暗示2026年底还有一次加息。沃什延续Jackson Hole鹰派立场，不提供前瞻指引，称本次加息是从货币政策中'撤走一剂宽松'，'通胀仍然高企，几乎没有看到信息表明通胀趋势正通过考验'</w:t>
      </w:r>
    </w:p>
    <w:p>
      <w:pPr>
        <w:pStyle w:val="ListParagraph"/>
        <w:numPr>
          <w:ilvl w:val="0"/>
          <w:numId w:val="2"/>
        </w:numPr>
      </w:pPr>
      <w:r>
        <w:t xml:space="preserve">A股9/17三大指数冲高回落集体收跌：上证3875.60(-0.41%)、深成13409.91(-0.33%)、创业板3298.31(-0.40%)，沪深北三市成交约1.84万亿，超2800只个股下跌。汽车/农林牧渔/医药生物逆势走强，有色金属(-2.55%)领跌——黄金股重挫(山东黄金-7.46%)。9/16放量反弹的涨幅被FOMC鹰派结果全部回吐</w:t>
      </w:r>
    </w:p>
    <w:p>
      <w:pPr>
        <w:pStyle w:val="ListParagraph"/>
        <w:numPr>
          <w:ilvl w:val="0"/>
          <w:numId w:val="2"/>
        </w:numPr>
      </w:pPr>
      <w:r>
        <w:t xml:space="preserve">美债收益率全线波动：10年从5.0%+回落至4.97%(-5bp)上演'卖事实'，盘中一度5.002%后跌破5%关口；2年期4.712%创2024年7月以来新高——短端受加息直接推升，长端反而回落；30年降至5.33%；2-10年利差走阔至30bp(7月2日以来最平缓)，收益率曲线陡峭化</w:t>
      </w:r>
    </w:p>
    <w:p>
      <w:pPr>
        <w:pStyle w:val="ListParagraph"/>
        <w:numPr>
          <w:ilvl w:val="0"/>
          <w:numId w:val="2"/>
        </w:numPr>
      </w:pPr>
      <w:r>
        <w:t xml:space="preserve">黄金V型反转+油价暴跌：现货金隔夜最低探4235美元(低于9/16预测下限4250)后强势拉升重返4326(+1.49%)，黄金ETF连续9日净流入；布伦特105.83(-2.69%)/WTI 102.43(-3.21%)——美联储加息压制原油需求端预期，叠加中东局势未进一步升级</w:t>
      </w:r>
    </w:p>
    <w:p>
      <w:pPr>
        <w:pStyle w:val="ListParagraph"/>
        <w:numPr>
          <w:ilvl w:val="0"/>
          <w:numId w:val="2"/>
        </w:numPr>
      </w:pPr>
      <w:r>
        <w:t xml:space="preserve">人民币中间价6.7580调升48bp连续三日升值，央行9/17开展1620亿7天期逆回购；中国10年国债1.69%稳定、2年1.26%(+1BP)，国债期货全线收涨(30年主力+0.09%/10年+0.03%)，银行间利率债收益率普遍下行；潘功胜撰文强调'更注重价格型调控，健全市场化利率体系'；LPR 9/20预计维持3.0%/3.5%连续第16个月不变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美债收益率曲线陡峭化：2年期4.712%创2024年7月新高受加息直接推升，10年从5.0%+回落至4.97%上演'卖事实'——加息落地后长端反而下行，2-10年利差走阔至30bp为7月2日以来最平缓水平，市场从'加不加'转向'加几次'博弈</w:t>
      </w:r>
    </w:p>
    <w:p>
      <w:pPr>
        <w:pStyle w:val="ListParagraph"/>
        <w:numPr>
          <w:ilvl w:val="0"/>
          <w:numId w:val="3"/>
        </w:numPr>
      </w:pPr>
      <w:r>
        <w:t xml:space="preserve">↓ 风险资产集体回调：A股三大指数回吐9/16反弹涨幅全数收跌(-0.33%~-0.41%)，有色金属-2.55%黄金股重挫(山东黄金-7.46%)，布伦特-2.69%/WTI-3.21%，美股FOMC后全线跳水——鹰派点阵图引发全球风险偏好急降</w:t>
      </w:r>
    </w:p>
    <w:p>
      <w:pPr>
        <w:pStyle w:val="ListParagraph"/>
        <w:numPr>
          <w:ilvl w:val="0"/>
          <w:numId w:val="3"/>
        </w:numPr>
      </w:pPr>
      <w:r>
        <w:t xml:space="preserve">→ 中国资产相对独立：人民币中间价连续三日升值至6.7580(+48bp)，10年国债1.69%稳定期货收涨，银行间利率债收益率普遍下行——潘功胜撰文强调价格型调控，国内'适度宽松'基调不受美联储加息干扰，中美利差倒挂约-328bp持续但央行引导下汇率债市稳定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3,875.60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13,409.91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-0.33%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3,298.31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沪深北三市成交额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约18,400亿元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较9/16(18,525亿)小幅缩量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超2,800只个股下跌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汽车/农林牧渔/医药生物逆势走强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领跌板块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有色金属-2.55%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黄金股重挫:山东黄金-7.46%/湖南白银-7.21%/赤峰黄金-6.78%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板块特征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热点快速轮动·冲高回落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FOMC鹰派结果回吐9/16反弹涨幅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9/17冲高回落集体收跌：上证3875.60(-0.41%)、深成13409.91(-0.33%)、创业板3298.31(-0.40%)，沪深北三市成交约1.84万亿，超2800只个股下跌。9/16放量反弹(科创50+4.14%)的涨幅被FOMC鹰派结果(加息25bp+点阵图16/18人还要加)全部回吐——黄金股成重灾区(山东黄金-7.46%/湖南白银-7.21%)，有色金属板块-2.55%领跌；汽车/农林牧渔/医药生物逆势走强。简单说：昨天赌鸽派的资金今天被鹰派沃什打脸了，上证从3891跌回3875，科创50的4%涨幅吐了一大半。3850是下一个关键支撑。</w:t>
      </w:r>
    </w:p>
    <w:p>
      <w:r>
        <w:rPr>
          <w:b/>
          <w:bCs/>
        </w:rPr>
        <w:t xml:space="preserve">机构观点：</w:t>
      </w:r>
      <w:r>
        <w:t xml:space="preserve"> 百家号：A股三大指数冲高回落集体收跌，上证3875.60(-0.41%)/深成13409.91(-0.33%)/创业板3298.31(-0.40%)，成交约1.84万亿，超2800只个股下跌；新浪财经：市场冲高回落午后延续弱势震荡，热点快速轮动，成交持续回暖超1.8万亿；东方财富：早盘三大指数集体下挫上证-0.54%。FOMC鹰派点阵图(16/18人预计再加息)是今日回调核心驱动。 — 新华财经/证券时报/东方财富/新浪财经/百家号 百家号收评·新浪ETF日报·9/17</w:t>
      </w:r>
    </w:p>
    <w:p>
      <w:pPr>
        <w:pStyle w:val="ListParagraph"/>
        <w:numPr>
          <w:ilvl w:val="0"/>
          <w:numId w:val="4"/>
        </w:numPr>
      </w:pPr>
      <w:r>
        <w:t xml:space="preserve">[A级] 百家号·A股三大指数集体收跌（上证3875.60-0.41%/深成13409.91-0.33%/创业板3298.31-0.40%/成交约1.84万亿/超2800只下跌） (9/17 16:50) https://baijiahao.baidu.com/s?id=1876568312007336505&amp;wfr=spider&amp;for=pc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[A级] 新浪财经·ETF市场日报（冲高回落午后弱势震荡/热点快速轮动/成交超1.8万亿） (9/17 16:14) http://finance.sina.com.cn/jjxw/2026-09-17/doc-iniscqxz3525793.shtml</w:t>
      </w:r>
    </w:p>
    <w:p>
      <w:pPr>
        <w:pStyle w:val="ListParagraph"/>
        <w:numPr>
          <w:ilvl w:val="0"/>
          <w:numId w:val="4"/>
        </w:numPr>
      </w:pPr>
      <w:r>
        <w:t xml:space="preserve">[A级] 百家号·黄金股回调有色金属ETF（有色金属-3.34%/山东黄金-7.46%/湖南白银-7.21%） (9/17 10:43) https://baijiahao.baidu.com/s?id=1876545426066399837&amp;wfr=spider&amp;for=pc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[A级] 东方财富·人工智能ETF（早盘三大指数集体下挫上证-0.54%） (9/17 10:31) https://finance.eastmoney.com/a/202609173877320293.html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人民币</w:t>
      </w:r>
    </w:p>
    <w:p>
      <w:r>
        <w:rPr>
          <w:b/>
          <w:bCs/>
        </w:rPr>
        <w:t xml:space="preserve">信号灯：</w:t>
      </w:r>
      <w:r>
        <w:t xml:space="preserve"> ↑升值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6.7580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调升48基点（连续三日升值）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前日中间价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6.7628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在岸USD/CNY区间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6.6944-6.7158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开盘6.7156·最高6.7158·最低6.6944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欧元兑人民币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7.7350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下调412点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港元兑人民币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0.86154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下调5.6点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100日元兑人民币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4.3252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英镑兑人民币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9.0289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下调541点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9/17中间价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央行逆回购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1,620亿元7天期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全额满足金融机构需求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中间价与市场价温差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约560基点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6.7580 vs 在岸6.69~6.72·央行引导持续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9/17中间价6.7580调升48基点，连续三日升值。在岸USD/CNY日内波动6.6944-6.7158，开盘6.7156。中间价(6.76)与市场价(6.70附近)约560基点温差延续，央行持续通过中间价引导释放稳汇率信号。值得注意的是，尽管FOMC鹰派加息(美元走强预期)，人民币中间价反而继续升值——央行引导优先于市场情绪。9/16非美货币集体走弱(欧元/人民币7.7350下调412点/英镑9.0289下调541点)。简单说：美联储加了息美元应该涨，但央行中间价反而继续升值人民币，说明央行的稳汇率意志比美联储加息的影响更大。</w:t>
      </w:r>
    </w:p>
    <w:p>
      <w:pPr>
        <w:pStyle w:val="ListParagraph"/>
        <w:numPr>
          <w:ilvl w:val="0"/>
          <w:numId w:val="5"/>
        </w:numPr>
      </w:pPr>
      <w:r>
        <w:t xml:space="preserve">[S级] 百家号·人民币对美元中间价6.7580调升48个基点（中国外汇交易中心） (9/17 15:36) https://baijiahao.baidu.com/s?id=1876568986468904211&amp;wfr=spider&amp;for=pc</w:t>
      </w:r>
    </w:p>
    <w:p>
      <w:pPr>
        <w:pStyle w:val="ListParagraph"/>
        <w:numPr>
          <w:ilvl w:val="0"/>
          <w:numId w:val="5"/>
        </w:numPr>
      </w:pPr>
      <w:r>
        <w:t xml:space="preserve">[S级] 中新网·9/17人民币对美元中间价6.7580上调48个基点 (9/17 09:57) https://baijiahao.baidu.com/s?id=1876542752082979289&amp;wfr=spider&amp;for=pc</w:t>
      </w:r>
    </w:p>
    <w:p>
      <w:pPr>
        <w:pStyle w:val="ListParagraph"/>
        <w:numPr>
          <w:ilvl w:val="0"/>
          <w:numId w:val="5"/>
        </w:numPr>
      </w:pPr>
      <w:r>
        <w:t xml:space="preserve">[B级] 金投网·9/17银行间外汇市场人民币汇率中间价（美元6.7580/欧元7.7350/港元0.86154/英镑9.0289/央行1620亿逆回购） (9/17 09:27) https://forex.cngold.org/c/2026-09-17/c10763554.html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8/20报价·下次9/20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当前政策利率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FOMC影响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美联储加息至3.75%-4.00%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中美利差进一步扩大·国内'适度宽松'基调未变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约-328bp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中国10年1.69% vs 美国10年4.97%·倒挂持续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9/20LPR预期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预计维持不变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第16个月连续持平为基准情形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潘功胜撰文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更注重价格型调控·健全市场化利率体系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央行行长9/17发文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LPR按兵不动：1年期3.0%、5年期3.5%，连续15个月不变，下次报价9/20预计维持。美联储9/17凌晨加息至3.75%-4.00%，中美利差倒挂约328bp(中国10年1.69% vs 美国10年4.97%)，但国内'适度宽松'基调不变。央行行长潘功胜9/17撰文强调'更注重价格型调控，健全市场化利率体系'。9/17债市期货全线收涨(10年主力+0.03%/30年主力+0.09%)，银行间利率债收益率普遍下行。简单说：美联储加息不影响国内利率，月供利率不会变，9/20 LPR大概率还是3.0%/3.5%。</w:t>
      </w:r>
    </w:p>
    <w:p>
      <w:pPr>
        <w:pStyle w:val="ListParagraph"/>
        <w:numPr>
          <w:ilvl w:val="0"/>
          <w:numId w:val="6"/>
        </w:numPr>
      </w:pPr>
      <w:r>
        <w:t xml:space="preserve">[A级] 本地宝·LPR最新8/20数据3.0%/3.5%连续15个月不变 (9/4) http://suzhou.bendibao.com/live/2014115/130621.shtm</w:t>
      </w:r>
    </w:p>
    <w:p>
      <w:pPr>
        <w:pStyle w:val="ListParagraph"/>
        <w:numPr>
          <w:ilvl w:val="0"/>
          <w:numId w:val="6"/>
        </w:numPr>
      </w:pPr>
      <w:r>
        <w:t xml:space="preserve">[A级] 百家号·债市早参9/17（美联储加息25bp/潘功胜撰文价格型调控/境外机构持有3.19万亿） (9/17 08:43) https://baijiahao.baidu.com/s?id=1876537686328925496&amp;wfr=spider&amp;for=pc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中国国债</w:t>
      </w:r>
    </w:p>
    <w:p>
      <w:r>
        <w:rPr>
          <w:b/>
          <w:bCs/>
        </w:rPr>
        <w:t xml:space="preserve">信号灯：</w:t>
      </w:r>
      <w:r>
        <w:t xml:space="preserve"> 收益率上行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稳定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中国2年期国债收益率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1.26%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上行1BP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中国3个月国债收益率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1.18%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稳定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30年国债期货主力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116.22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+0.09%（站稳116上方）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10年国债期货主力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109.47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5年国债期货主力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106.495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+0.01%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2年国债期货主力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102.596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银行间利率债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收益率普遍下行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午间集体'俯身低头'·曲线呈牛平特征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境外机构持债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3.19万亿元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占银行间债市总托管量1.7%·国债2.03万亿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8月末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中国债市9/17独立走强：10年国债收益率1.69%稳定，2年1.26%(+1BP)，3M 1.18%稳定。国债期货全线收涨(30年主力+0.09%报116.22/10年+0.03%报109.47/5年+0.01%/2年持平)，长端延续领先曲线呈牛平特征。银行间主要利率债收益率午间普遍下行，被形容为'温柔海啸'。截至8月末境外机构持有银行间债券3.19万亿(国债2.03万亿占63.6%)。中美10年利差倒挂约328bp(1.69% vs 4.97%)，但国内债市受美联储加息影响有限。简单说：美联储在加息，中国债市反而走强，这就是'国内适度宽松'基调的实际效果。</w:t>
      </w:r>
    </w:p>
    <w:p>
      <w:pPr>
        <w:pStyle w:val="ListParagraph"/>
        <w:numPr>
          <w:ilvl w:val="0"/>
          <w:numId w:val="7"/>
        </w:numPr>
      </w:pPr>
      <w:r>
        <w:t xml:space="preserve">[A级] 同花顺·中债收益率曲线和指数日评9/17（3M 1.18%稳定/2年1.26%+1BP/10年1.69%稳定） (9/17 19:15) https://bond.10jqka.com.cn/20260917/c680024183.shtml</w:t>
      </w:r>
    </w:p>
    <w:p>
      <w:pPr>
        <w:pStyle w:val="ListParagraph"/>
        <w:numPr>
          <w:ilvl w:val="0"/>
          <w:numId w:val="7"/>
        </w:numPr>
      </w:pPr>
      <w:r>
        <w:t xml:space="preserve">[A级] 搜狐·银行间主要利率债收益率午间普遍下行（30年超长特别国债收益率下行） (9/17 12:20) https://www.sohu.com/a/1077245890_122066679</w:t>
      </w:r>
    </w:p>
    <w:p>
      <w:pPr>
        <w:pStyle w:val="ListParagraph"/>
        <w:numPr>
          <w:ilvl w:val="0"/>
          <w:numId w:val="7"/>
        </w:numPr>
      </w:pPr>
      <w:r>
        <w:t xml:space="preserve">[A级] 新浪·金融日评9/16（国债期货窄幅收涨/长端领先/曲线牛平/30年+0.09%报116.22/10年+0.03%报109.47） (9/17 08:54) https://finance.sina.cn/2026-09-17/detail-inisatup0337642.d.html</w:t>
      </w:r>
    </w:p>
    <w:p>
      <w:pPr>
        <w:pStyle w:val="ListParagraph"/>
        <w:numPr>
          <w:ilvl w:val="0"/>
          <w:numId w:val="7"/>
        </w:numPr>
      </w:pPr>
      <w:r>
        <w:t xml:space="preserve">[A级] 东方财富·债市早参9/17（境外机构持有3.19万亿/国债2.03万亿占63.6%） (9/17 08:42) https://fund.eastmoney.com/a/202609173876729331.html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约4,326美元/盎司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+1.49%（V型反转）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9/17欧盘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隔夜最低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4,235美元/盎司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FOMC鹰派后暴跌至最低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9/17凌晨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伦敦金最新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4,327.16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+63.70/+1.49%·开盘4,262.50/昨收4,263.46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伦敦金最高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4,339.81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盘中高点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COMEX期货黄金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4,367.9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最高4,381.9/最低4,315.2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国内金价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约931元/克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黄金9999: 934.8元/克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黄金ETF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连续9日净流入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机构称中长期支撑未改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截至9/17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4300美元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多空分水岭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站稳4300上方视为多头信号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9/17上演V型反转：美联储加息靴子落地后现货金先暴跌后反弹——隔夜最低探4235美元(低于9/16预测下限4250)，随后强势拉升重返4326上方(+1.49%)。伦敦金最新4327.16(涨63.70)，开盘4262.50/昨收4263.46/最高4339.81。COMEX期货4367.9(最高4381.9/最低4315.2)。国内金价站稳931元/克(黄金9999报934.8元/克)。黄金ETF连续9日净流入，机构称'中长期支撑未改'。4300美元成多空分水岭。简单说：金价又玩了一次V型反转——先跌到4235被鹰派沃什吓崩了，然后又拉回4326，利空出尽就是利好。ETF连续9日净流入说明大资金还在买。</w:t>
      </w:r>
    </w:p>
    <w:p>
      <w:pPr>
        <w:pStyle w:val="ListParagraph"/>
        <w:numPr>
          <w:ilvl w:val="0"/>
          <w:numId w:val="8"/>
        </w:numPr>
      </w:pPr>
      <w:r>
        <w:t xml:space="preserve">[B级] 金投网·今晚六大数据轰炸黄金4300守不守（现货金4326/隔夜最低4235后拉升/ETF连续9日净流入/国内931元克） (9/17 18:00) https://m.cngold.org/home/xw10765288.html</w:t>
      </w:r>
    </w:p>
    <w:p>
      <w:pPr>
        <w:pStyle w:val="ListParagraph"/>
        <w:numPr>
          <w:ilvl w:val="0"/>
          <w:numId w:val="8"/>
        </w:numPr>
      </w:pPr>
      <w:r>
        <w:t xml:space="preserve">[B级] 百家号·金价下跌中国黄金最新价格（伦敦金4327.81/最高4340.79/最低4275.48/COMEX 4367.9/黄金9999 934.8元克） (9/17) https://baijiahao.baidu.com/s?id=1876493416215068172&amp;wfr=spider&amp;for=pc</w:t>
      </w:r>
    </w:p>
    <w:p>
      <w:pPr>
        <w:pStyle w:val="ListParagraph"/>
        <w:numPr>
          <w:ilvl w:val="0"/>
          <w:numId w:val="8"/>
        </w:numPr>
      </w:pPr>
      <w:r>
        <w:t xml:space="preserve">[B级] 金投网·伦敦金实时行情（4327.16/+63.70/+1.49%/开盘4262.50/昨收4263.46/最高4339.81/特朗普喊降息沃什轻笑利空出尽反弹70美元） (9/17) https://www.cngold.org/lundunjin/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布伦特油</w:t>
      </w:r>
    </w:p>
    <w:p>
      <w:r>
        <w:rPr>
          <w:b/>
          <w:bCs/>
        </w:rPr>
        <w:t xml:space="preserve">信号灯：</w:t>
      </w:r>
      <w:r>
        <w:t xml:space="preserve"> 油价回落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105.83美元/桶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-2.69%（9/17收盘）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102.43美元/桶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-3.21%（9/17收盘）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布伦特开盘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105.27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昨收105.60/昨结105.83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9/16布伦特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108.80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+2.09%（9/15收盘→9/16）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美联储加息25bp至3.75%-4.00%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鹰派点阵图压制原油需求端预期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9/17凌晨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核心驱动②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中东局势未进一步升级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格什姆岛爆炸后暂无新冲突·沙特增售海峡外侧原油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成品油调价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三地变化率约9.40%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9/24开启·预估上调约550元/吨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9/24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油价9/17大跌：布伦特105.83(-2.69%)/WTI 102.43(-3.21%)，较9/16布伦特108.80大幅回落。美联储鹰派加息(25bp+点阵图16/18人还要加)是核心利空——加息推升美元、压制需求端预期；同时中东局势未进一步升级(格什姆岛爆炸后暂无新冲突)降低了地缘溢价。沙特此前增售霍尔木兹海峡外侧现货原油约2000万桶的供应缓冲也在发挥作用。成品油三地变化率约9.40%，9/24调价预估上调约550元/吨。简单说：加息把油价打下来了，中东没有新冲突配合，布伦特从109跌到106，如果沃什继续鹰派可能跌破100。</w:t>
      </w:r>
    </w:p>
    <w:p>
      <w:pPr>
        <w:pStyle w:val="ListParagraph"/>
        <w:numPr>
          <w:ilvl w:val="0"/>
          <w:numId w:val="9"/>
        </w:numPr>
      </w:pPr>
      <w:r>
        <w:t xml:space="preserve">[B级] 金投网·今日国际原油价格9/17（布伦特开盘105.27/昨收105.60/昨结105.83） (9/17 10:06) https://m.cngold.org/energy/xw10763802.html</w:t>
      </w:r>
    </w:p>
    <w:p>
      <w:pPr>
        <w:pStyle w:val="ListParagraph"/>
        <w:numPr>
          <w:ilvl w:val="0"/>
          <w:numId w:val="9"/>
        </w:numPr>
      </w:pPr>
      <w:r>
        <w:t xml:space="preserve">[A级] 百家号·今日油价调整9/17（WTI 102.43-3.21%/布伦特105.83-2.69%收盘） (9/17 14:26) https://baijiahao.baidu.com/s?id=1876559276025697546&amp;wfr=spider&amp;for=pc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美联储动态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联邦基金利率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3.75%-4.00%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加息25bp·12:0全票通过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9/17凌晨02:00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历史定位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自2023年7月以来首次加息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沃什5月就任后首次推动利率调整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点阵图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19人中18人提交预测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16人预计2026年应至少再加息一次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利率预测中值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暗示2026年底还有一次加息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点阵图偏鹰派·市场加息预期升温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沃什表态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延续Jackson Hole鹰派立场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不提供前瞻指引·称'撤走一剂宽松'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02:30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沃什通胀判断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通胀仍然高企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'几乎没有看到信息表明通胀趋势正通过考验'/'FOMC并不确信通胀向目标迈进'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声明变化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从'按兵不动'转向正式加息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7月会议3票反对→本次12:0全票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美股反应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全线跳水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FOMC鹰派后美股下跌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9/17凌晨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华泰宏观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加息落地且指引偏鹰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点阵图与SEP均显示联储内部整体更鹰派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联储9/17凌晨02:00宣布加息25bp至3.75%-4.00%，12:0全票通过——自2023年7月以来首次加息，也是沃什5月就任主席后首次推动政策利率变化。7月会议还有3票反对，本次全票通过说明内部共识已凝聚。点阵图19人中18人提交预测、16人预计今年内应再加息，中位数暗示2026年底还有一次加息——市场加息预期升温。沃什延续Jackson Hole鹰派立场，不提供前瞻指引，称本次加息是从货币政策中'撤走一剂宽松'，'通胀仍然高企，几乎没有看到信息表明通胀趋势正通过考验'，'FOMC并不确信通胀正在向目标水平迈进'。华泰宏观评'加息落地且指引偏鹰，点阵图与SEP均显示联储内部整体更为鹰派'。美股全线跳水。简单说：加息本身不意外，但点阵图说16/18人还要加才是真利空——沃什不给前瞻指引等于说'走着瞧'，市场从'加不加'转向'加几次'。</w:t>
      </w:r>
    </w:p>
    <w:p>
      <w:r>
        <w:rPr>
          <w:b/>
          <w:bCs/>
        </w:rPr>
        <w:t xml:space="preserve">机构观点：</w:t>
      </w:r>
      <w:r>
        <w:t xml:space="preserve"> 美联储：加息25bp至3.75%-4.00%，12:0全票通过，点阵图16/18人预计今年再加息；沃什：不提供前瞻指引，'撤走一剂宽松'，通胀仍然高企，FOMC不确信通胀向目标迈进；华泰宏观：加息落地且指引偏鹰，点阵图与SEP均显示联储内部整体更鹰派，沃什延续Jackson Hole鹰派立场；国泰君安：加息可能不止一次，点阵图16人预计今年再加息。核心转变：从'加不加'到'加几次'。 — 美联储FOMC/新华财经/华泰宏观/国泰君安期货 新华财经崔凯+华泰宏观+国泰君安张驰宁</w:t>
      </w:r>
    </w:p>
    <w:p>
      <w:pPr>
        <w:pStyle w:val="ListParagraph"/>
        <w:numPr>
          <w:ilvl w:val="0"/>
          <w:numId w:val="10"/>
        </w:numPr>
      </w:pPr>
      <w:r>
        <w:t xml:space="preserve">[S级] 新华财经·美联储全票通过加息决议（12:0/沃什强调货币政策独立性/极简沟通/自2023年7月以来首次加息） (9/17 08:05) https://baijiahao.baidu.com/s?id=1876536053942879514&amp;wfr=spider&amp;for=pc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[A级] 百家号·美联储彻底转鹰（声明与点阵图齐放鹰/沃什第一次真正考验/加息至3.75%-4.00%） (9/17 13:05) https://baijiahao.baidu.com/s?id=1876554360112143374&amp;wfr=spider&amp;for=pc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[A级] 华泰宏观·9月FOMC加息落地且指引偏鹰（12票全支持/点阵图SEP更鹰派/沃什不提供前瞻指引/撤走一剂宽松） (9/17 07:43) https://baijiahao.baidu.com/s?id=1876533951782161143&amp;wfr=spider&amp;for=pc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[A级] 上海有色网·国泰君安期货重启加息（12:0全票/点阵图16人预计再加息/加息可能不止一次） (9/17 11:18) https://www.smm.cn/report/detail/6355</w:t>
      </w:r>
    </w:p>
    <w:p>
      <w:pPr>
        <w:pStyle w:val="ListParagraph"/>
        <w:numPr>
          <w:ilvl w:val="0"/>
          <w:numId w:val="10"/>
        </w:numPr>
      </w:pPr>
      <w:r>
        <w:t xml:space="preserve">[A级] 百家号·美联储利率决议及沃什发布会要点（3年来首次加息/点阵图鹰派/沃什重申通胀过高且持续太久/FOMC不确信通胀向目标迈进） (9/17 06:12) https://baijiahao.baidu.com/s?id=1876528689555255001&amp;wfr=spider&amp;for=pc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美债收益率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4.97%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-5bp·从5.0%+回落至5%以内（卖事实）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盘中波动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5.002%→4.99%→4.97%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先冲5%+后回落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美国2年期国债收益率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4.712%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创2024年7月以来新高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02:40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5.33%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从5.402%回落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2-10年利差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走阔至30bp·7月2日以来最平缓水平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收益率曲线特征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陡峭化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短端(2年)创新高/长端(10年)回落·曲线牛陡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约-328bp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中国1.69% vs 美国4.97%·倒挂持续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债9/17加息落地后上演'卖事实'：10年期从5.0%+回落至4.97%(-5bp)，盘中一度5.002%后跌破5%关口——加息靴子落地后长端反而下行。但2年期升至4.712%创2024年7月以来新高(受加息直接推升)，30年降至5.33%(从9/16的5.402%回落)。2-10年利差走阔至30bp为7月2日以来最平缓水平——收益率曲线陡峭化(短升长降)。简单说：加息后长端美债反而跌了(卖事实)，但短端还在涨(2年创新高)，说明市场信了'还要加'但不信'通胀失控'。10年能不能守住5%以下，看后续经济数据。</w:t>
      </w:r>
    </w:p>
    <w:p>
      <w:pPr>
        <w:pStyle w:val="ListParagraph"/>
        <w:numPr>
          <w:ilvl w:val="0"/>
          <w:numId w:val="11"/>
        </w:numPr>
      </w:pPr>
      <w:r>
        <w:t xml:space="preserve">[A级] 网易·美10年期国债收益率回落至5%以内（4.97%-5bp） (9/17 15:21) https://www.163.com/dy/article/L71O8A2B0512B07B.html</w:t>
      </w:r>
    </w:p>
    <w:p>
      <w:pPr>
        <w:pStyle w:val="ListParagraph"/>
        <w:numPr>
          <w:ilvl w:val="0"/>
          <w:numId w:val="11"/>
        </w:numPr>
      </w:pPr>
      <w:r>
        <w:t xml:space="preserve">[A级] 东方财富·美国2年期国债收益率升至4.712%创2024年7月以来新高 (9/17 02:40) https://finance.eastmoney.com/a/202609173876455915.html</w:t>
      </w:r>
    </w:p>
    <w:p>
      <w:pPr>
        <w:pStyle w:val="ListParagraph"/>
        <w:numPr>
          <w:ilvl w:val="0"/>
          <w:numId w:val="11"/>
        </w:numPr>
      </w:pPr>
      <w:r>
        <w:t xml:space="preserve">[A级] 百家号·美国10年期国债收益率跌至4.99%/30年期降至5.33% (9/17 08:37) https://baijiahao.baidu.com/s?id=1876537373265334977&amp;wfr=spider&amp;for=pc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[A级] 百家号·10年期美债收益率转涨5.002%（盘中波动） (9/17 02:59) https://baijiahao.baidu.com/s?id=1876516327444433217&amp;wfr=spider&amp;for=pc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[A级] 百家号·美国2年-10年收益率曲线走阔至30bp（7月2日以来最平缓） (9/17 02:10) https://baijiahao.baidu.com/s?id=1876513058725548258&amp;wfr=spider&amp;for=pc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2"/>
        </w:numPr>
      </w:pPr>
      <w:r>
        <w:t xml:space="preserve">A股FOMC决议后方向：若'信誉性加息'落地+点阵图不暗示连续加息（鸽派），9/17沪指高开尝试3900-3950；若点阵图鹰派超预期，回踩3850-3870（9/16预测） → 实际：点阵图鹰派超预期（16/18人预计今年再加息），沪指3875.60(-0.41%)收于3875，接近3850-3870区间上沿但未完全进入——9/16反弹涨幅(3891)被全部回吐，收盘落在两个情景之间偏鹰派一侧 [partial]</w:t>
      </w:r>
    </w:p>
    <w:p>
      <w:pPr>
        <w:pStyle w:val="ListParagraph"/>
        <w:numPr>
          <w:ilvl w:val="0"/>
          <w:numId w:val="12"/>
        </w:numPr>
      </w:pPr>
      <w:r>
        <w:t xml:space="preserve">人民币FOMC结果出炉后：若加息落地+鸽派（不暗示连续加），反弹至6.69-6.71；若鹰派超预期，回踩6.72-6.75（9/16预测） → 实际：鹰派超预期（16/18人预计再加息），但人民币中间价6.7580反而调升48bp连续三日升值，在岸6.6944-6.7158——央行中间价引导优先于FOMC鹰派影响，在岸一度触及6.69附近（接近鸽派场景），鹰派场景的6.72-6.75未实现 [miss]</w:t>
      </w:r>
    </w:p>
    <w:p>
      <w:pPr>
        <w:pStyle w:val="ListParagraph"/>
        <w:numPr>
          <w:ilvl w:val="0"/>
          <w:numId w:val="12"/>
        </w:numPr>
      </w:pPr>
      <w:r>
        <w:t xml:space="preserve">现货黄金FOMC后：若'卖事实'反弹，挑战4380-4400；若鹰派超预期，下探4250-4280（9/16预测） → 实际：隔夜最低探4235（低于4250-4280下限），后V型反弹至4326（在两个场景之间）——初始暴跌超出鹰派预测下限，但反弹力度不及'卖事实'场景的4380-4400 [partial]</w:t>
      </w:r>
    </w:p>
    <w:p>
      <w:pPr>
        <w:pStyle w:val="ListParagraph"/>
        <w:numPr>
          <w:ilvl w:val="0"/>
          <w:numId w:val="12"/>
        </w:numPr>
      </w:pPr>
      <w:r>
        <w:t xml:space="preserve">美债10年收益率：FOMC后若鸽派，回落至4.90-4.95%；若鹰派超预期，维持5.0%+甚至冲5.1%（9/16预测） → 实际：鹰派超预期但10年从5.0%+回落至4.97%（'卖事实'），落在两个预测区间之间——既未回落至4.90-4.95%（鸽派场景），也未维持5.0%+（鹰派场景），加息落地后长端反而下行 [miss]</w:t>
      </w:r>
    </w:p>
    <w:p>
      <w:pPr>
        <w:pStyle w:val="ListParagraph"/>
        <w:numPr>
          <w:ilvl w:val="0"/>
          <w:numId w:val="12"/>
        </w:numPr>
      </w:pPr>
      <w:r>
        <w:t xml:space="preserve">布伦特原油：短期维持105-110区间；FOMC加息落地压制需求端（9/16预测） → 实际：布伦特105.83(-2.69%)仍在105-110区间内，但已接近下沿——加息压制需求端预期兑现 [hit]</w:t>
      </w:r>
    </w:p>
    <w:p>
      <w:pPr>
        <w:pStyle w:val="ListParagraph"/>
        <w:numPr>
          <w:ilvl w:val="0"/>
          <w:numId w:val="12"/>
        </w:numPr>
      </w:pPr>
      <w:r>
        <w:t xml:space="preserve">中国9/20 LPR报价：预计1年3.0%/5年3.5%连续第16个月不变（9/16预测） → 实际：9/20尚未到来，当前1年3.0%/5年3.5%连续15个月不变 [pending]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中国外汇交易中心（中新网/百家号转引）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9/17人民币中间价6.7580调升48基点·连续三日升值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15:36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新华财经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美联储全票通过加息25bp至3.75%-4.00%·12:0·沃什极简沟通强调独立性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08:05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华泰宏观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9月FOMC加息落地且指引偏鹰·点阵图与SEP均显示联储内部更鹰派·沃什不提供前瞻指引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07:43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中债收益率日评9/17：10年1.69%稳定/2年1.26%+1BP/3M 1.18%稳定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19:15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ETF市场日报9/17：A股冲高回落午后弱势震荡/热点快速轮动/成交超1.8万亿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16:14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美国2年期国债收益率4.712%创2024年7月以来新高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02:40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美10年期国债收益率回落至5%以内·4.97%(-5bp)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15:21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百家号·A股收评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A股三大指数集体收跌：上证3875.60-0.41%/深成13409.91-0.33%/创业板3298.31-0.40%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16:50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国泰君安期货（上海有色网）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重启加息：12:0全票/点阵图16人预计今年再加息/加息可能不止一次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11:18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百家号·债市早参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美联储加息25bp/潘功胜撰文价格型调控/境外机构持债3.19万亿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08:43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百家号·油价调整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9/17收盘WTI 102.43-3.21%/布伦特105.83-2.69%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14:26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9/17现货黄金V型反转4326/隔夜最低4235/ETF连续9日净流入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 18:00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3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3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3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3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3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2026年9月17日 周四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2026-09-17T13:53:00.107Z</dcterms:created>
  <dcterms:modified xsi:type="dcterms:W3CDTF">2026-09-17T13:53:00.110Z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