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Microsoft YaHei" w:cs="Microsoft YaHei" w:eastAsia="Microsoft YaHei" w:hAnsi="Microsoft YaHei"/>
          <w:b/>
          <w:bCs/>
          <w:color w:val="1A5276"/>
          <w:sz w:val="32"/>
          <w:szCs w:val="32"/>
        </w:rPr>
        <w:t xml:space="preserve">每日金融快讯 · 2026年9月7日 周一</w:t>
      </w:r>
    </w:p>
    <w:p>
      <w:r>
        <w:t xml:space="preserve">&gt; 2026-09-07 17:30 · 下一期 2026-09-08</w:t>
      </w:r>
    </w:p>
    <w:p>
      <w:r>
        <w:t xml:space="preserve">&gt; </w:t>
      </w:r>
      <w:r>
        <w:rPr>
          <w:b/>
          <w:bCs/>
        </w:rPr>
        <w:t xml:space="preserve">A股走出深强沪弱：创业板大涨3.41%而上证仅微涨0.07%，AI算力链全面爆发；央行开展5000亿买断式逆回购对冲税期；美伊在霍尔木兹海峡再升级——伊朗宣布将划设'禁区'，布油突破97美元。</w:t>
      </w:r>
      <w:r>
        <w:t xml:space="preserve"> &gt; — 每日金融快讯编辑部</w:t>
      </w:r>
    </w:p>
    <w:p>
      <w:pPr>
        <w:pStyle w:val="Heading2"/>
        <w:spacing w:after="180" w:before="180"/>
        <w:outlineLvl w:val="1"/>
      </w:pPr>
      <w:r>
        <w:rPr>
          <w:rFonts w:ascii="Microsoft YaHei" w:cs="Microsoft YaHei" w:eastAsia="Microsoft YaHei" w:hAnsi="Microsoft YaHei"/>
          <w:b/>
          <w:bCs/>
          <w:color w:val="1A5276"/>
          <w:sz w:val="28"/>
          <w:szCs w:val="28"/>
        </w:rPr>
        <w:t xml:space="preserve">今日要点</w:t>
      </w:r>
    </w:p>
    <w:p>
      <w:pPr>
        <w:pStyle w:val="ListParagraph"/>
        <w:numPr>
          <w:ilvl w:val="0"/>
          <w:numId w:val="2"/>
        </w:numPr>
      </w:pPr>
      <w:r>
        <w:t xml:space="preserve">A股周一分化走强：上证+0.07%报3932.70、创业板指+3.41%报3398.68，AI算力链全面爆发，电子板块主力净流入超276亿，全市场成交1.96万亿</w:t>
      </w:r>
    </w:p>
    <w:p>
      <w:pPr>
        <w:pStyle w:val="ListParagraph"/>
        <w:numPr>
          <w:ilvl w:val="0"/>
          <w:numId w:val="2"/>
        </w:numPr>
      </w:pPr>
      <w:r>
        <w:t xml:space="preserve">央行今日开展5000亿元买断式逆回购操作；财政部将发行3000亿特别国债为8家中央金融企业补充核心一级资本</w:t>
      </w:r>
    </w:p>
    <w:p>
      <w:pPr>
        <w:pStyle w:val="ListParagraph"/>
        <w:numPr>
          <w:ilvl w:val="0"/>
          <w:numId w:val="2"/>
        </w:numPr>
      </w:pPr>
      <w:r>
        <w:t xml:space="preserve">伊朗最高国家安全委员会秘书雷扎伊透露未来几天将宣布霍尔木兹海峡区域'禁区'，布伦特原油突破97美元/桶（日内+0.75%），地缘溢价再度升温</w:t>
      </w:r>
    </w:p>
    <w:p>
      <w:pPr>
        <w:pStyle w:val="ListParagraph"/>
        <w:numPr>
          <w:ilvl w:val="0"/>
          <w:numId w:val="2"/>
        </w:numPr>
      </w:pPr>
      <w:r>
        <w:t xml:space="preserve">CME美联储观察显示9月加息25bp概率58.3%，市场焦点转向9/10 PPI、9/11 CPI——'真正的生死判官'；美债10Y报4.782%（9/4收盘，9/7美国劳工节休市）</w:t>
      </w:r>
    </w:p>
    <w:p>
      <w:pPr>
        <w:pStyle w:val="ListParagraph"/>
        <w:numPr>
          <w:ilvl w:val="0"/>
          <w:numId w:val="2"/>
        </w:numPr>
      </w:pPr>
      <w:r>
        <w:t xml:space="preserve">中国8月末黄金储备7673万盎司，连续第22个月增持（环比+65万盎司）；8月末外汇储备34383.25亿美元，环比增195.49亿美元</w:t>
      </w:r>
    </w:p>
    <w:p>
      <w:pPr>
        <w:pStyle w:val="Heading2"/>
        <w:spacing w:after="180" w:before="180"/>
        <w:outlineLvl w:val="1"/>
      </w:pPr>
      <w:r>
        <w:rPr>
          <w:rFonts w:ascii="Microsoft YaHei" w:cs="Microsoft YaHei" w:eastAsia="Microsoft YaHei" w:hAnsi="Microsoft YaHei"/>
          <w:b/>
          <w:bCs/>
          <w:color w:val="1A5276"/>
          <w:sz w:val="28"/>
          <w:szCs w:val="28"/>
        </w:rPr>
        <w:t xml:space="preserve">本周趋势</w:t>
      </w:r>
    </w:p>
    <w:p>
      <w:pPr>
        <w:pStyle w:val="ListParagraph"/>
        <w:numPr>
          <w:ilvl w:val="0"/>
          <w:numId w:val="3"/>
        </w:numPr>
      </w:pPr>
      <w:r>
        <w:t xml:space="preserve">↑ A股高低切换加剧：9/4放量下跌科技兑现→9/7科技卷土重来创业板+3.41%，风格在'科技成长'与'防御'间反复横跳，量能维持2万亿附近</w:t>
      </w:r>
    </w:p>
    <w:p>
      <w:pPr>
        <w:pStyle w:val="ListParagraph"/>
        <w:numPr>
          <w:ilvl w:val="0"/>
          <w:numId w:val="3"/>
        </w:numPr>
      </w:pPr>
      <w:r>
        <w:t xml:space="preserve">↑ 地缘风险再升温：伊朗将宣布霍尔木兹海峡'禁区'，油价突破97美元剑指100关口，美伊从互相袭击转向封锁反封锁博弈</w:t>
      </w:r>
    </w:p>
    <w:p>
      <w:pPr>
        <w:pStyle w:val="ListParagraph"/>
        <w:numPr>
          <w:ilvl w:val="0"/>
          <w:numId w:val="3"/>
        </w:numPr>
      </w:pPr>
      <w:r>
        <w:t xml:space="preserve">→ 美联储9月FOMC前观望期：加息概率58.3%高位横盘，特朗普vs沃什对峙未解，9/10 PPI与9/11 CPI连发将决定方向</w:t>
      </w:r>
    </w:p>
    <w:p>
      <w:pPr>
        <w:pStyle w:val="Heading2"/>
        <w:spacing w:after="180" w:before="180"/>
        <w:outlineLvl w:val="1"/>
      </w:pPr>
      <w:r>
        <w:rPr>
          <w:rFonts w:ascii="Microsoft YaHei" w:cs="Microsoft YaHei" w:eastAsia="Microsoft YaHei" w:hAnsi="Microsoft YaHei"/>
          <w:b/>
          <w:bCs/>
          <w:color w:val="1A5276"/>
          <w:sz w:val="28"/>
          <w:szCs w:val="28"/>
        </w:rPr>
        <w:t xml:space="preserve">核心信号（11项快变量）</w:t>
      </w:r>
    </w:p>
    <w:p>
      <w:pPr>
        <w:pStyle w:val="Heading3"/>
        <w:spacing w:after="120" w:before="120"/>
        <w:outlineLvl w:val="2"/>
      </w:pPr>
      <w:r>
        <w:rPr>
          <w:rFonts w:ascii="Microsoft YaHei" w:cs="Microsoft YaHei" w:eastAsia="Microsoft YaHei" w:hAnsi="Microsoft YaHei"/>
          <w:b/>
          <w:bCs/>
          <w:color w:val="1A5276"/>
          <w:sz w:val="26"/>
          <w:szCs w:val="26"/>
        </w:rPr>
        <w:t xml:space="preserve">1. A股上证</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3,932.70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+0.07%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深证成指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13,774.92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+1.91%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创业板指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3,398.68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+3.41%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两市成交额</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1.96万亿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较9/4缩量约700亿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涨跌家数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约3167涨/2196跌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95家涨停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bl>
    <w:p>
      <w:r>
        <w:rPr>
          <w:b/>
          <w:bCs/>
        </w:rPr>
        <w:t xml:space="preserve">大白话：</w:t>
      </w:r>
      <w:r>
        <w:t xml:space="preserve"> A股9/7（周一）分化走强，走出典型的'深强沪弱'：上证只涨0.07%报3932.70，深成指涨1.91%，创业板指大涨3.41%——好比大盘股原地踏步、小盘成长股集体起跳。主角是AI算力链：元件、通信设备、半导体、光学光电子领涨，电子板块一天净流入超276亿元，前期调整多日的科技股'看在外围大涨的份上不好意思不涨'。全市场成交1.96万亿维持高位，说明资金活跃度不减。要注意的是银行、保险、煤炭、白酒等防御板块逆势下跌，资金从防守转向进攻。简单说：市场风险偏好回来了，钱在往科技赛道聚集。</w:t>
      </w:r>
    </w:p>
    <w:p>
      <w:pPr>
        <w:pStyle w:val="ListParagraph"/>
        <w:numPr>
          <w:ilvl w:val="0"/>
          <w:numId w:val="4"/>
        </w:numPr>
      </w:pPr>
      <w:r>
        <w:t xml:space="preserve">[B级] 雪球·A股盘后分析 (9/7 15:01) https://xueqiu.com/8391231686/408333833</w:t>
      </w:r>
    </w:p>
    <w:p>
      <w:pPr>
        <w:pStyle w:val="ListParagraph"/>
        <w:numPr>
          <w:ilvl w:val="0"/>
          <w:numId w:val="4"/>
        </w:numPr>
      </w:pPr>
      <w:r>
        <w:t xml:space="preserve">[B级] 新浪财经·A股核心指数表现 (9/7 15:35) https://guba.sina.com.cn/?s=thread&amp;bid=9279&amp;tid=5764408</w:t>
      </w:r>
    </w:p>
    <w:p>
      <w:pPr>
        <w:pStyle w:val="ListParagraph"/>
        <w:numPr>
          <w:ilvl w:val="0"/>
          <w:numId w:val="4"/>
        </w:numPr>
      </w:pPr>
      <w:r>
        <w:t xml:space="preserve">[B级] 网易·宽基指数全线上涨 (9/7 15:28) https://www.163.com/dy/article/L680M6640519QIKK.html</w:t>
      </w:r>
    </w:p>
    <w:p>
      <w:pPr>
        <w:pStyle w:val="Heading3"/>
        <w:spacing w:after="120" w:before="120"/>
        <w:outlineLvl w:val="2"/>
      </w:pPr>
      <w:r>
        <w:rPr>
          <w:rFonts w:ascii="Microsoft YaHei" w:cs="Microsoft YaHei" w:eastAsia="Microsoft YaHei" w:hAnsi="Microsoft YaHei"/>
          <w:b/>
          <w:bCs/>
          <w:color w:val="1A5276"/>
          <w:sz w:val="26"/>
          <w:szCs w:val="26"/>
        </w:rPr>
        <w:t xml:space="preserve">2. 创业板</w:t>
      </w:r>
    </w:p>
    <w:p>
      <w:r>
        <w:rPr>
          <w:b/>
          <w:bCs/>
        </w:rPr>
        <w:t xml:space="preserve">信号灯：</w:t>
      </w:r>
      <w:r>
        <w:t xml:space="preserve"> 走强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恒生指数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25,413.12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-0.93%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恒生科技指数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4,527.71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-0.92%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国企指数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8,429.73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科创50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1,615.53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+2.42%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北证50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+0.85%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bl>
    <w:p>
      <w:r>
        <w:rPr>
          <w:b/>
          <w:bCs/>
        </w:rPr>
        <w:t xml:space="preserve">大白话：</w:t>
      </w:r>
      <w:r>
        <w:t xml:space="preserve"> 港股9/7没能跟上A股的科技行情：恒指跌0.93%、恒生科技跌0.92%、国企指数跌1.46%，科网股和大金融集体走弱，SaaS概念领跌。有意思的是结构分化——光通信、PCB、存储等硬件概念逆势大涨，群核科技因纳入港股通飙涨近30%，跟A股的AI算力主线遥相呼应。A股这边的科创50也涨了2.42%。简单说：A股科技热、港股整体冷，但两市炒的都是'AI硬件'这一个故事，只是港股大盘被金融股拖了后腿。</w:t>
      </w:r>
    </w:p>
    <w:p>
      <w:pPr>
        <w:pStyle w:val="ListParagraph"/>
        <w:numPr>
          <w:ilvl w:val="0"/>
          <w:numId w:val="5"/>
        </w:numPr>
      </w:pPr>
      <w:r>
        <w:t xml:space="preserve">[C级] 百家号·港股收评 (9/7 16:19) https://baijiahao.baidu.com/s?id=1875660596114134530&amp;wfr=spider&amp;for=pc</w:t>
      </w:r>
    </w:p>
    <w:p>
      <w:pPr>
        <w:pStyle w:val="ListParagraph"/>
        <w:numPr>
          <w:ilvl w:val="0"/>
          <w:numId w:val="5"/>
        </w:numPr>
      </w:pPr>
      <w:r>
        <w:t xml:space="preserve">[B级] 网易·港股收盘 (9/7 16:51) https://www.163.com/dy/article/L685D8QT05198CJN.html</w:t>
      </w:r>
    </w:p>
    <w:p>
      <w:pPr>
        <w:pStyle w:val="Heading3"/>
        <w:spacing w:after="120" w:before="120"/>
        <w:outlineLvl w:val="2"/>
      </w:pPr>
      <w:r>
        <w:rPr>
          <w:rFonts w:ascii="Microsoft YaHei" w:cs="Microsoft YaHei" w:eastAsia="Microsoft YaHei" w:hAnsi="Microsoft YaHei"/>
          <w:b/>
          <w:bCs/>
          <w:color w:val="1A5276"/>
          <w:sz w:val="26"/>
          <w:szCs w:val="26"/>
        </w:rPr>
        <w:t xml:space="preserve">3. 人民币</w:t>
      </w:r>
    </w:p>
    <w:p>
      <w:r>
        <w:rPr>
          <w:b/>
          <w:bCs/>
        </w:rPr>
        <w:t xml:space="preserve">信号灯：</w:t>
      </w:r>
      <w:r>
        <w:t xml:space="preserve"> ↓贬值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美元兑人民币中间价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6.7795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调贬8bp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9/7中间价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在岸USD/CNY</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6.7106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较上日+2点（微升）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16:30收盘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离岸USD/CNH</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6.71附近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窄幅波动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8月外汇储备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34,383.25亿美元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环比+195.49亿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8月末</w:t>
            </w:r>
          </w:p>
        </w:tc>
      </w:tr>
    </w:tbl>
    <w:p>
      <w:r>
        <w:rPr>
          <w:b/>
          <w:bCs/>
        </w:rPr>
        <w:t xml:space="preserve">大白话：</w:t>
      </w:r>
      <w:r>
        <w:t xml:space="preserve"> 人民币9/7保持稳定：中间价6.7795（微调贬8个基点），在岸收6.7106，基本与上周五持平。中间价和市场价依然'两张皮'——官方定价6.78，市场实际成交6.71，说明结汇需求仍强。基本面上有个好消息：8月末外汇储备34383亿美元创阶段新高，环比增加195亿；而且8月人民币汇率'三价'齐升。简单说：人民币稳中有强，短期没有大的波动风险，海淘和留学换汇成本变化不大。</w:t>
      </w:r>
    </w:p>
    <w:p>
      <w:pPr>
        <w:pStyle w:val="ListParagraph"/>
        <w:numPr>
          <w:ilvl w:val="0"/>
          <w:numId w:val="6"/>
        </w:numPr>
      </w:pPr>
      <w:r>
        <w:t xml:space="preserve">[S级] 中国金融信息网（新华财经）·中间价6.7795 (9/7 09:17) https://www.cnfin.com/kx/detail/20260907/4465963_1.html</w:t>
      </w:r>
    </w:p>
    <w:p>
      <w:pPr>
        <w:pStyle w:val="ListParagraph"/>
        <w:numPr>
          <w:ilvl w:val="0"/>
          <w:numId w:val="6"/>
        </w:numPr>
      </w:pPr>
      <w:r>
        <w:t xml:space="preserve">[S级] 中国金融信息网（新华财经）·在岸收盘6.7106 (9/7 16:54) https://www.cnfin.com/kx/detail/20260907/4466199_1.html</w:t>
      </w:r>
    </w:p>
    <w:p>
      <w:pPr>
        <w:pStyle w:val="ListParagraph"/>
        <w:numPr>
          <w:ilvl w:val="0"/>
          <w:numId w:val="6"/>
        </w:numPr>
      </w:pPr>
      <w:r>
        <w:t xml:space="preserve">[C级] 金融街发布·8月末外储3.44万亿 (9/7 20:58) https://baijiahao.baidu.com/s?id=1875680510642916143&amp;wfr=spider&amp;for=pc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4. LPR利率</w:t>
      </w:r>
    </w:p>
    <w:p>
      <w:r>
        <w:rPr>
          <w:b/>
          <w:bCs/>
        </w:rPr>
        <w:t xml:space="preserve">信号灯：</w:t>
      </w:r>
      <w:r>
        <w:t xml:space="preserve"> 持平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持平（连续15个月）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8/20报价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5年期LPR</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3.5%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持平（连续15个月）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8/20报价</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7天逆回购利率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当前政策利率</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买断式逆回购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5,000亿元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今日新操作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bl>
    <w:p>
      <w:r>
        <w:rPr>
          <w:b/>
          <w:bCs/>
        </w:rPr>
        <w:t xml:space="preserve">大白话：</w:t>
      </w:r>
      <w:r>
        <w:t xml:space="preserve"> LPR维持不变：1年期3.0%、5年期3.5%，连续15个月按兵不动，下次报价9/20。今天真正的看点是央行放量：开展5000亿元买断式逆回购——相当于央行借钱给银行、给市场'输血'，对冲9月税期和政府债发行的资金需求。另外财政部将发3000亿特别国债，给工行、农行等8家中央金融企业补充资本金。简单说：贷款利率没变，月供不变；央行在用'量'而不是'价'来保持市场资金充裕。</w:t>
      </w:r>
    </w:p>
    <w:p>
      <w:pPr>
        <w:pStyle w:val="ListParagraph"/>
        <w:numPr>
          <w:ilvl w:val="0"/>
          <w:numId w:val="7"/>
        </w:numPr>
      </w:pPr>
      <w:r>
        <w:t xml:space="preserve">[C级] 本地宝·LPR最新报价 (9/7 16:14) https://m.fz.bendibao.com/mip/81035.shtm</w:t>
      </w:r>
    </w:p>
    <w:p>
      <w:pPr>
        <w:pStyle w:val="ListParagraph"/>
        <w:numPr>
          <w:ilvl w:val="0"/>
          <w:numId w:val="7"/>
        </w:numPr>
      </w:pPr>
      <w:r>
        <w:t xml:space="preserve">[C级] 债市早参·5000亿买断式逆回购+3000亿特别国债 (9/7 08:37) https://baijiahao.baidu.com/s?id=1875631371707141290&amp;wfr=spider&amp;for=pc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5. 10年国债</w:t>
      </w:r>
    </w:p>
    <w:p>
      <w:r>
        <w:rPr>
          <w:b/>
          <w:bCs/>
        </w:rPr>
        <w:t xml:space="preserve">信号灯：</w:t>
      </w:r>
      <w:r>
        <w:t xml:space="preserve"> 收益率下行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约1.674%</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较9/4下行约0.5bp（推算）</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16:30</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10年期国债期货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109.430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30年期国债期货</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116.440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+0.06%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美国10年期国债收益率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4.782%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9/4收盘·9/7劳工节休市</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9/4纽约收盘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公开市场净回笼</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45亿元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当日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bl>
    <w:p>
      <w:r>
        <w:rPr>
          <w:b/>
          <w:bCs/>
        </w:rPr>
        <w:t xml:space="preserve">大白话：</w:t>
      </w:r>
      <w:r>
        <w:t xml:space="preserve"> 国内债市9/7走势偏暖：国债期货多数收涨，现券收益率小幅下行，资金面延续宽松。今天的两个大动作——5000亿买断式逆回购和3000亿特别国债——前者给市场送流动性（利好债市），后者增加国债供给（略利空），多空对冲后市场选择平稳消化。美债方面9/7美国劳工节休市，10年期4.782%沿用上周五数据。机构判断9月债市维持震荡，缺乏趋势性突破。简单说：债市波澜不惊，钱的价格稳定，理财和债基净值波动不大。</w:t>
      </w:r>
    </w:p>
    <w:p>
      <w:pPr>
        <w:pStyle w:val="ListParagraph"/>
        <w:numPr>
          <w:ilvl w:val="0"/>
          <w:numId w:val="8"/>
        </w:numPr>
      </w:pPr>
      <w:r>
        <w:t xml:space="preserve">[B级] 财联社（新浪转载）·10Y国债收益率小幅下行 (9/7 16:57) http://finance.sina.com.cn/jjxw/2026-09-07/doc-iniqyvrz0385665.shtml</w:t>
      </w:r>
    </w:p>
    <w:p>
      <w:pPr>
        <w:pStyle w:val="ListParagraph"/>
        <w:numPr>
          <w:ilvl w:val="0"/>
          <w:numId w:val="8"/>
        </w:numPr>
      </w:pPr>
      <w:r>
        <w:t xml:space="preserve">[C级] 新华财经·债市日报9/7 (9/7 17:05) https://baijiahao.baidu.com/s?id=1875664213565330729&amp;wfr=spider&amp;for=pc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6. Shibor</w:t>
      </w:r>
    </w:p>
    <w:p>
      <w:r>
        <w:rPr>
          <w:b/>
          <w:bCs/>
        </w:rPr>
        <w:t xml:space="preserve">信号灯：</w:t>
      </w:r>
      <w:r>
        <w:t xml:space="preserve"> 利率上行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Shibor隔夜</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1.372%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7天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1.380%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+0.4bp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14天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1.389%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+0.21bp</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Shibor 1个月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1.4188%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资金面状态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延续宽松</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短端微升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bl>
    <w:p>
      <w:r>
        <w:rPr>
          <w:b/>
          <w:bCs/>
        </w:rPr>
        <w:t xml:space="preserve">大白话：</w:t>
      </w:r>
      <w:r>
        <w:t xml:space="preserve"> 资金面保持宽松：隔夜Shibor 1.372%（微升1个基点），7天期1.380%，都还在政策利率1.4%的下方运行。短端利率微升与今日45亿小幅净回笼、9月税期临近有关，但整体仍属'钱多不紧'的状态。央行今日5000亿买断式逆回购提前对冲了税期和政府债缴款的扰动。简单说：银行间市场不缺钱，你的理财收益和存款利息不会因此有变化。</w:t>
      </w:r>
    </w:p>
    <w:p>
      <w:pPr>
        <w:pStyle w:val="ListParagraph"/>
        <w:numPr>
          <w:ilvl w:val="0"/>
          <w:numId w:val="9"/>
        </w:numPr>
      </w:pPr>
      <w:r>
        <w:t xml:space="preserve">[C级] 财联社（搜狐转载）·Shibor数据 (9/7 16:58) https://www.sohu.com/a/1072883706_222256</w:t>
      </w:r>
    </w:p>
    <w:p>
      <w:pPr>
        <w:pStyle w:val="ListParagraph"/>
        <w:numPr>
          <w:ilvl w:val="0"/>
          <w:numId w:val="9"/>
        </w:numPr>
      </w:pPr>
      <w:r>
        <w:t xml:space="preserve">[B级] 财联社（新浪转载）·资金面延续宽松 (9/7 16:57) http://finance.sina.com.cn/jjxw/2026-09-07/doc-iniqyvrz0385665.shtml</w:t>
      </w:r>
    </w:p>
    <w:p>
      <w:pPr>
        <w:pStyle w:val="Heading3"/>
        <w:spacing w:after="120" w:before="120"/>
        <w:outlineLvl w:val="2"/>
      </w:pPr>
      <w:r>
        <w:rPr>
          <w:rFonts w:ascii="Microsoft YaHei" w:cs="Microsoft YaHei" w:eastAsia="Microsoft YaHei" w:hAnsi="Microsoft YaHei"/>
          <w:b/>
          <w:bCs/>
          <w:color w:val="1A5276"/>
          <w:sz w:val="26"/>
          <w:szCs w:val="26"/>
        </w:rPr>
        <w:t xml:space="preserve">7. 现货黄金</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现货黄金（伦敦金）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4,430 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+0.06%（日内）</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9/7亚市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现货白银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66美元/盎司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重回66上方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中国央行黄金储备</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7,673万盎司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连续22个月增持（+65万盎司）</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8月末</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4,430.33美元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-0.96%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9/4纽约收盘</w:t>
            </w:r>
          </w:p>
        </w:tc>
      </w:tr>
    </w:tbl>
    <w:p>
      <w:r>
        <w:rPr>
          <w:b/>
          <w:bCs/>
        </w:rPr>
        <w:t xml:space="preserve">大白话：</w:t>
      </w:r>
      <w:r>
        <w:t xml:space="preserve"> 黄金9/7企稳：现货金报4430美元附近（微涨0.06%），从上周五非农'惊魂暴跌'中缓过劲来。背景是：上周五非农超预期引发加息恐慌，金价盘中一度跌超110美元，但4365附近买盘强劲托底。今天还有一条重磅消息——中国央行8月增持黄金65万盎司（约20吨），连续第22个月买入。全球央行的持续购金是金价长期底部的'压舱石'。短期方向看9/11美国CPI：通胀超预期则加息概率飙升、金价承压；通胀温和则金价有望反弹。简单说：金价暂时稳住，各国央行还在大量买金，长线有底，短线等通胀数据定方向。</w:t>
      </w:r>
    </w:p>
    <w:p>
      <w:pPr>
        <w:pStyle w:val="ListParagraph"/>
        <w:numPr>
          <w:ilvl w:val="0"/>
          <w:numId w:val="10"/>
        </w:numPr>
      </w:pPr>
      <w:r>
        <w:t xml:space="preserve">[C级] 国际市场速递·现货黄金4430 (9/7 07:29) https://baijiahao.baidu.com/s?id=1875627565566791938&amp;wfr=spider&amp;for=pc</w:t>
      </w:r>
    </w:p>
    <w:p>
      <w:pPr>
        <w:pStyle w:val="ListParagraph"/>
        <w:numPr>
          <w:ilvl w:val="0"/>
          <w:numId w:val="10"/>
        </w:numPr>
      </w:pPr>
      <w:r>
        <w:t xml:space="preserve">[B级] 同花顺·央行连续22个月增持黄金 (9/7 16:56) http://news.10jqka.com.cn/20260907/c679660013.shtml</w:t>
      </w:r>
    </w:p>
    <w:p>
      <w:pPr>
        <w:pStyle w:val="ListParagraph"/>
        <w:numPr>
          <w:ilvl w:val="0"/>
          <w:numId w:val="10"/>
        </w:numPr>
      </w:pPr>
      <w:r>
        <w:t xml:space="preserve">[B级] 新浪财经·金价跌破4400后反弹逻辑 (9/7 11:44) http://finance.sina.com.cn/roll/2026-09-07/doc-iniqyrkc0457274.shtml</w:t>
      </w:r>
    </w:p>
    <w:p>
      <w:pPr>
        <w:pStyle w:val="Heading3"/>
        <w:spacing w:after="120" w:before="120"/>
        <w:outlineLvl w:val="2"/>
      </w:pPr>
      <w:r>
        <w:rPr>
          <w:rFonts w:ascii="Microsoft YaHei" w:cs="Microsoft YaHei" w:eastAsia="Microsoft YaHei" w:hAnsi="Microsoft YaHei"/>
          <w:b/>
          <w:bCs/>
          <w:color w:val="1A5276"/>
          <w:sz w:val="26"/>
          <w:szCs w:val="26"/>
        </w:rPr>
        <w:t xml:space="preserve">8. 布伦特油</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97美元/桶上方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+0.75%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9/7亚市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WTI原油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91美元附近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日内涨超1%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9/7亚市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地缘事件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伊朗拟设霍尔木兹'禁区'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未来几天宣布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布伦特96.28/WTI 91.48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+0.80%/+0.20%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bl>
    <w:p>
      <w:r>
        <w:rPr>
          <w:b/>
          <w:bCs/>
        </w:rPr>
        <w:t xml:space="preserve">大白话：</w:t>
      </w:r>
      <w:r>
        <w:t xml:space="preserve"> 油价9/7再度冲高：布伦特突破97美元/桶、WTI涨超1%逼近91.5美元。导火索是地缘升级——伊朗最高国家安全委员会秘书雷扎伊透露，未来几天将宣布霍尔木兹海峡区域的'禁区'，从美军封锁线延伸至波斯湾内部水域，进入禁区的船只将被列入制裁名单。霍尔木兹是全球约五分之一海运石油的必经之路，'封锁vs反封锁'博弈加剧让市场重新担忧供给中断。油价正逼近100美元心理关口。简单说：中东局势又紧张了，油价冲高，加油成本短期难降。</w:t>
      </w:r>
    </w:p>
    <w:p>
      <w:pPr>
        <w:pStyle w:val="ListParagraph"/>
        <w:numPr>
          <w:ilvl w:val="0"/>
          <w:numId w:val="11"/>
        </w:numPr>
      </w:pPr>
      <w:r>
        <w:t xml:space="preserve">[C级] 今日期货快讯·布油破97+伊朗禁区 (9/7 08:00) https://baijiahao.baidu.com/s?id=1875629042262256618&amp;wfr=spider&amp;for=pc</w:t>
      </w:r>
    </w:p>
    <w:p>
      <w:pPr>
        <w:pStyle w:val="ListParagraph"/>
        <w:numPr>
          <w:ilvl w:val="0"/>
          <w:numId w:val="11"/>
        </w:numPr>
      </w:pPr>
      <w:r>
        <w:t xml:space="preserve">[B级] 网易·国际油价拉升 (9/7 07:26) https://www.163.com/dy/article/L6752NNV05199NPP.html</w:t>
      </w:r>
    </w:p>
    <w:p>
      <w:pPr>
        <w:pStyle w:val="Heading3"/>
        <w:spacing w:after="120" w:before="120"/>
        <w:outlineLvl w:val="2"/>
      </w:pPr>
      <w:r>
        <w:rPr>
          <w:rFonts w:ascii="Microsoft YaHei" w:cs="Microsoft YaHei" w:eastAsia="Microsoft YaHei" w:hAnsi="Microsoft YaHei"/>
          <w:b/>
          <w:bCs/>
          <w:color w:val="1A5276"/>
          <w:sz w:val="26"/>
          <w:szCs w:val="26"/>
        </w:rPr>
        <w:t xml:space="preserve">9. LME铜</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LME铜（3个月）</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14,416 美元/吨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高位走强</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上周五收盘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14,378.50美元/吨</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+0.11%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库存状态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LME库存紧张</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Comex-LME溢价维系</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机构观点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德银：十年一遇挤仓风险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9/1报告</w:t>
            </w:r>
          </w:p>
        </w:tc>
      </w:tr>
    </w:tbl>
    <w:p>
      <w:r>
        <w:rPr>
          <w:b/>
          <w:bCs/>
        </w:rPr>
        <w:t xml:space="preserve">大白话：</w:t>
      </w:r>
      <w:r>
        <w:t xml:space="preserve"> 铜价9/7继续走强：LME铜升至14416美元/吨的高位。支撑因素很扎实——LME库存紧张、国内矿端紧缺+超低库存，德银甚至警告铜市场可能面临'十年一遇的挤仓'。压制因素是宏观层面：美联储加息预期回升会打击工业金属需求。光大期货判断铜价延续'高位偏强震荡'。铜是经济的体温计，现在的高铜价说明实体需求和补库需求还在。简单说：铜价坚挺，反映制造业景气度尚可，与A股AI算力硬件行情相互印证。</w:t>
      </w:r>
    </w:p>
    <w:p>
      <w:pPr>
        <w:pStyle w:val="ListParagraph"/>
        <w:numPr>
          <w:ilvl w:val="0"/>
          <w:numId w:val="12"/>
        </w:numPr>
      </w:pPr>
      <w:r>
        <w:t xml:space="preserve">[C级] 光大期货·有色金属日报 (9/7 09:55) https://baijiahao.baidu.com/s?id=1875636253114505743&amp;wfr=spider&amp;for=pc</w:t>
      </w:r>
    </w:p>
    <w:p>
      <w:pPr>
        <w:pStyle w:val="ListParagraph"/>
        <w:numPr>
          <w:ilvl w:val="0"/>
          <w:numId w:val="12"/>
        </w:numPr>
      </w:pPr>
      <w:r>
        <w:t xml:space="preserve">[C级] 百家号·LME铜14416美元 (9/7 21:23) https://baijiahao.baidu.com/s?id=1875597620051829821&amp;wfr=spider&amp;for=pc</w:t>
      </w:r>
    </w:p>
    <w:p>
      <w:pPr>
        <w:pStyle w:val="Heading3"/>
        <w:spacing w:after="120" w:before="120"/>
        <w:outlineLvl w:val="2"/>
      </w:pPr>
      <w:r>
        <w:rPr>
          <w:rFonts w:ascii="Microsoft YaHei" w:cs="Microsoft YaHei" w:eastAsia="Microsoft YaHei" w:hAnsi="Microsoft YaHei"/>
          <w:b/>
          <w:bCs/>
          <w:color w:val="1A5276"/>
          <w:sz w:val="26"/>
          <w:szCs w:val="26"/>
        </w:rPr>
        <w:t xml:space="preserve">10. 美元指数</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美元指数（DXY）</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99.15附近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窄幅震荡</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9/7亚市</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美元/加元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1.3840附近</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持稳</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FedWatch加息概率(预测值)</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9月加息25bp概率58.3%</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维持不变概率41.7%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10月累计加息概率(预测值)</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加息25bp概率53.7%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加息50bp概率16.1%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bl>
    <w:p>
      <w:r>
        <w:rPr>
          <w:b/>
          <w:bCs/>
        </w:rPr>
        <w:t xml:space="preserve">大白话：</w:t>
      </w:r>
      <w:r>
        <w:t xml:space="preserve"> 美元指数9/7在99.15附近窄幅震荡，非农超预期的冲击已基本消化。市场把注意力全部押在下周的通胀数据上：CME美联储观察显示，9月加息25个基点的概率为58.3%——过半概率押注加息，但远没到'板上钉钉'。美元短期方向取决于9/11 CPI：通胀超预期则美元冲上100，反之可能回落。美国今日劳工节休市，波动有限。简单说：美元原地待命，等美国通胀数据发令枪响。</w:t>
      </w:r>
    </w:p>
    <w:p>
      <w:pPr>
        <w:pStyle w:val="ListParagraph"/>
        <w:numPr>
          <w:ilvl w:val="0"/>
          <w:numId w:val="13"/>
        </w:numPr>
      </w:pPr>
      <w:r>
        <w:t xml:space="preserve">[B级] 新浪·美联储热点小时报（CME FedWatch） (9/7 06:54) https://k.sina.cn/article_7857201856_1d45362c001908mgbw.html</w:t>
      </w:r>
    </w:p>
    <w:p>
      <w:pPr>
        <w:pStyle w:val="ListParagraph"/>
        <w:numPr>
          <w:ilvl w:val="0"/>
          <w:numId w:val="13"/>
        </w:numPr>
      </w:pPr>
      <w:r>
        <w:t xml:space="preserve">[C级] 金投网·美元/加元周评 (9/7 10:25) https://m.cngold.org/forex/xw10740860.html</w:t>
      </w:r>
    </w:p>
    <w:p>
      <w:pPr>
        <w:pStyle w:val="Heading3"/>
        <w:spacing w:after="120" w:before="120"/>
        <w:outlineLvl w:val="2"/>
      </w:pPr>
      <w:r>
        <w:rPr>
          <w:rFonts w:ascii="Microsoft YaHei" w:cs="Microsoft YaHei" w:eastAsia="Microsoft YaHei" w:hAnsi="Microsoft YaHei"/>
          <w:b/>
          <w:bCs/>
          <w:color w:val="1A5276"/>
          <w:sz w:val="26"/>
          <w:szCs w:val="26"/>
        </w:rPr>
        <w:t xml:space="preserve">11. 美股道指</w:t>
      </w:r>
    </w:p>
    <w:p>
      <w:r>
        <w:rPr>
          <w:b/>
          <w:bCs/>
        </w:rPr>
        <w:t xml:space="preserve">信号灯：</w:t>
      </w:r>
      <w:r>
        <w:t xml:space="preserve"> 震荡 </w:t>
      </w:r>
      <w:r>
        <w:rPr>
          <w:b/>
          <w:bCs/>
        </w:rPr>
        <w:t xml:space="preserve">可信度：</w:t>
      </w:r>
      <w:r>
        <w:t xml:space="preserve"> ✅已验证</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指标</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数值</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涨跌</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口径</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道琼斯指数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53,414.25</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-0.51%</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纳斯达克指数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26,506.99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-0.29%</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标普500指数</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7,718.60</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-0.38%</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9/4收盘</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9/7市场状态</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美国劳工节休市</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9/8复牌</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本周焦点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9/10 PPI + 9/11 CPI</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FOMC前最后数据组</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9/10-11</w:t>
            </w:r>
          </w:p>
        </w:tc>
      </w:tr>
    </w:tbl>
    <w:p>
      <w:r>
        <w:rPr>
          <w:b/>
          <w:bCs/>
        </w:rPr>
        <w:t xml:space="preserve">大白话：</w:t>
      </w:r>
      <w:r>
        <w:t xml:space="preserve"> 美股9/7因劳工节休市，最新收盘数据为上周五（9/4）：道指-0.51%、纳指-0.29%、标普-0.38%——非农超预期引发加息担忧，市场在观望中回调。本周是超级数据周：9/10公布PPI（生产者价格）、9/11公布CPI（消费者价格），是9/15-16美联储议息会议前的'最后判官'。市场预期8月CPI同比3.4%——若超预期加息几乎板上钉钉；若意外回落，紧绷的加息预期将明显降温。A股9/7科技股大涨部分就是在交易'外围科技股上周五的强势'。简单说：美股暂停交易一天，全市场屏息等CPI。</w:t>
      </w:r>
    </w:p>
    <w:p>
      <w:r>
        <w:rPr>
          <w:b/>
          <w:bCs/>
        </w:rPr>
        <w:t xml:space="preserve">机构观点：</w:t>
      </w:r>
      <w:r>
        <w:t xml:space="preserve"> CME美联储观察：9月维持利率不变概率41.7%、加息25bp概率58.3%；10月累计加息25bp概率53.7%、累计加息50bp概率16.1%。市场预期8月CPI同比3.4%，9/11公布——超预期则加息概率飙升、金价与美股承压，回落则预期降温。国海证券提示短期关注CPI/PPI是否继续降温以缓解利率上行压力，中期核心变量是油价是否再度持续上行。上周五非农16.2万超预期已扫清'加息障碍'的一半，CPI定另一半 — 美联储/市场机构 CME FedWatch+各机构解读</w:t>
      </w:r>
    </w:p>
    <w:p>
      <w:pPr>
        <w:pStyle w:val="ListParagraph"/>
        <w:numPr>
          <w:ilvl w:val="0"/>
          <w:numId w:val="14"/>
        </w:numPr>
      </w:pPr>
      <w:r>
        <w:t xml:space="preserve">[B级] 新浪·CME美联储观察9/7 (9/7 06:54) https://k.sina.cn/article_7857201856_1d45362c001908mgbw.html</w:t>
      </w:r>
    </w:p>
    <w:p>
      <w:pPr>
        <w:pStyle w:val="ListParagraph"/>
        <w:numPr>
          <w:ilvl w:val="0"/>
          <w:numId w:val="14"/>
        </w:numPr>
      </w:pPr>
      <w:r>
        <w:t xml:space="preserve">[B级] 新浪财经·CPI才是生死判官 (9/7 11:44) http://finance.sina.com.cn/roll/2026-09-07/doc-iniqyrkc0457274.shtml</w:t>
      </w:r>
    </w:p>
    <w:p>
      <w:pPr>
        <w:pStyle w:val="ListParagraph"/>
        <w:numPr>
          <w:ilvl w:val="0"/>
          <w:numId w:val="14"/>
        </w:numPr>
      </w:pPr>
      <w:r>
        <w:t xml:space="preserve">[B级] 国海证券·海外市场波动展望 (9/6 15:45) http://finance.sina.com.cn/roll/2026-09-06/doc-iniqwnkx0138479.shtml</w:t>
      </w:r>
    </w:p>
    <w:p>
      <w:pPr>
        <w:pStyle w:val="Heading2"/>
        <w:spacing w:after="180" w:before="180"/>
        <w:outlineLvl w:val="1"/>
      </w:pPr>
      <w:r>
        <w:rPr>
          <w:rFonts w:ascii="Microsoft YaHei" w:cs="Microsoft YaHei" w:eastAsia="Microsoft YaHei" w:hAnsi="Microsoft YaHei"/>
          <w:b/>
          <w:bCs/>
          <w:color w:val="1A5276"/>
          <w:sz w:val="28"/>
          <w:szCs w:val="28"/>
        </w:rPr>
        <w:t xml:space="preserve">预测回测</w:t>
      </w:r>
    </w:p>
    <w:p>
      <w:pPr>
        <w:pStyle w:val="ListParagraph"/>
        <w:numPr>
          <w:ilvl w:val="0"/>
          <w:numId w:val="15"/>
        </w:numPr>
      </w:pPr>
      <w:r>
        <w:t xml:space="preserve">A股9/7走势：预计上证在3900-3960区间震荡偏弱，贵金属板块可能承压，农业养殖防御赛道可能延续，CPI公布前观望情绪浓 → 实际：9/7上证收3932.70（+0.07%），落在预测区间3900-3960内，但方向为'分化走强'而非'震荡偏弱'：创业板+3.41%大涨，资金回流科技而非延续防御。区间命中、方向部分失准 [partial]</w:t>
      </w:r>
    </w:p>
    <w:p>
      <w:pPr>
        <w:pStyle w:val="ListParagraph"/>
        <w:numPr>
          <w:ilvl w:val="0"/>
          <w:numId w:val="15"/>
        </w:numPr>
      </w:pPr>
      <w:r>
        <w:t xml:space="preserve">人民币短期维持6.70-6.73区间：9/7开盘可能从6.71回探6.72，若9/7进出口数据顺差扩大将提供支撑 → 实际：9/7在岸收6.7106（+2点），离岸6.71附近，稳稳落在6.70-6.73区间内，未回探6.72。区间命中 [hit]</w:t>
      </w:r>
    </w:p>
    <w:p>
      <w:pPr>
        <w:pStyle w:val="ListParagraph"/>
        <w:numPr>
          <w:ilvl w:val="0"/>
          <w:numId w:val="15"/>
        </w:numPr>
      </w:pPr>
      <w:r>
        <w:t xml:space="preserve">现货黄金预计4350-4450区间震荡：加息预期回升短期压制金价，但4365买盘强劲，美伊避险提供底部支撑 → 实际：9/7现货黄金报4430美元（+0.06%），落在预测区间4350-4450内。加息预期横盘+央行购金消息支撑，区间命中 [hit]</w:t>
      </w:r>
    </w:p>
    <w:p>
      <w:pPr>
        <w:pStyle w:val="Heading2"/>
        <w:spacing w:after="180" w:before="180"/>
        <w:outlineLvl w:val="1"/>
      </w:pPr>
      <w:r>
        <w:rPr>
          <w:rFonts w:ascii="Microsoft YaHei" w:cs="Microsoft YaHei" w:eastAsia="Microsoft YaHei" w:hAnsi="Microsoft YaHei"/>
          <w:b/>
          <w:bCs/>
          <w:color w:val="1A5276"/>
          <w:sz w:val="28"/>
          <w:szCs w:val="28"/>
        </w:rPr>
        <w:t xml:space="preserve">来源汇总</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等级</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来源</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引用内容</w:t>
            </w:r>
          </w:p>
        </w:tc>
        <w:tc>
          <w:tcPr>
            <w:tcW w:type="dxa" w:w="2256"/>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时间</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中国金融信息网（新华财经）·中间价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9/7中间价6.7795调贬8bp, 前日6.7787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09:17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S</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中国金融信息网（新华财经）·在岸收盘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在岸USD/CNY 16:30收6.7106, 较上日+2点</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16:54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财联社（新浪转载）·债市收盘</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10Y国债收益率小幅下行, 国债期货多数上涨, Shibor隔夜+1.0bp报1.372%</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16:57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同花顺·财经下午茶</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央行连续22个月增持黄金(7673万盎司); 8月末外储34383.25亿美元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16:56</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债市早参（百家号）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财政部3000亿特别国债注资8家中央金融企业; 央行今日5000亿买断式逆回购</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08:37</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国际市场速递（百家号）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布油破97美元(+0.75%), WTI涨超1%; 伊朗将宣布霍尔木兹'禁区'; 现货黄金4430(+0.06%)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07:29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新浪·美联储热点小时报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CME FedWatch: 9月加息25bp概率58.3%, 不变41.7%</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06:54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新浪财经·金价分析</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金价一度跌破4400后修复; 市场预期8月CPI同比3.4%; 9/10 PPI+9/11 CPI定调</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11:44</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B</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雪球/网易·A股盘后</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上证3932.70(+0.07%), 深成13774.92(+1.91%), 创业板3398.68(+3.41%), 成交1.96万亿, 电子净流入276亿</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15:28</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港股收评（百家号）</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恒指-0.93%报25413.12, 恒生科技-0.92%, 国企-1.46%</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16:19</w:t>
            </w:r>
          </w:p>
        </w:tc>
      </w:tr>
      <w:tr>
        <w:tc>
          <w:tcPr>
            <w:tcW w:type="dxa" w:w="2256"/>
            <w:tcBorders>
              <w:top w:val="single" w:color="CCCCCC" w:sz="1"/>
              <w:left w:val="single" w:color="CCCCCC" w:sz="1"/>
              <w:bottom w:val="single" w:color="CCCCCC" w:sz="1"/>
              <w:right w:val="single" w:color="CCCCCC" w:sz="1"/>
            </w:tcBorders>
            <w:vAlign w:val="center"/>
          </w:tcPr>
          <w:p>
            <w:pPr>
              <w:jc w:val="center"/>
            </w:pPr>
            <w:r>
              <w:t xml:space="preserve">C</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光大期货·有色金属日报</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LME铜高位偏强震荡, 库存紧张, 德银警示十年一遇挤仓风险</w:t>
            </w:r>
          </w:p>
        </w:tc>
        <w:tc>
          <w:tcPr>
            <w:tcW w:type="dxa" w:w="2256"/>
            <w:tcBorders>
              <w:top w:val="single" w:color="CCCCCC" w:sz="1"/>
              <w:left w:val="single" w:color="CCCCCC" w:sz="1"/>
              <w:bottom w:val="single" w:color="CCCCCC" w:sz="1"/>
              <w:right w:val="single" w:color="CCCCCC" w:sz="1"/>
            </w:tcBorders>
            <w:vAlign w:val="center"/>
          </w:tcPr>
          <w:p>
            <w:pPr>
              <w:jc w:val="center"/>
            </w:pPr>
            <w:r>
              <w:t xml:space="preserve">9/7 09:55</w:t>
            </w:r>
          </w:p>
        </w:tc>
      </w:tr>
    </w:tbl>
    <w:p>
      <w:pPr>
        <w:pStyle w:val="Heading2"/>
        <w:spacing w:after="180" w:before="180"/>
        <w:outlineLvl w:val="1"/>
      </w:pPr>
      <w:r>
        <w:rPr>
          <w:rFonts w:ascii="Microsoft YaHei" w:cs="Microsoft YaHei" w:eastAsia="Microsoft YaHei" w:hAnsi="Microsoft YaHei"/>
          <w:b/>
          <w:bCs/>
          <w:color w:val="1A5276"/>
          <w:sz w:val="28"/>
          <w:szCs w:val="28"/>
        </w:rPr>
        <w:t xml:space="preserve">免责声明</w:t>
      </w:r>
    </w:p>
    <w:p>
      <w:pPr>
        <w:pStyle w:val="ListParagraph"/>
        <w:numPr>
          <w:ilvl w:val="0"/>
          <w:numId w:val="16"/>
        </w:numPr>
      </w:pPr>
      <w:r>
        <w:t xml:space="preserve">本报告为信息整理产品，不构成任何投资建议。</w:t>
      </w:r>
    </w:p>
    <w:p>
      <w:pPr>
        <w:pStyle w:val="ListParagraph"/>
        <w:numPr>
          <w:ilvl w:val="0"/>
          <w:numId w:val="16"/>
        </w:numPr>
      </w:pPr>
      <w:r>
        <w:t xml:space="preserve">数据来源于公开渠道，已标注来源等级，但不保证绝对准确。</w:t>
      </w:r>
    </w:p>
    <w:p>
      <w:pPr>
        <w:pStyle w:val="ListParagraph"/>
        <w:numPr>
          <w:ilvl w:val="0"/>
          <w:numId w:val="16"/>
        </w:numPr>
      </w:pPr>
      <w:r>
        <w:t xml:space="preserve">预测部分为情景分析，不代表确定性判断。</w:t>
      </w:r>
    </w:p>
    <w:p>
      <w:pPr>
        <w:pStyle w:val="ListParagraph"/>
        <w:numPr>
          <w:ilvl w:val="0"/>
          <w:numId w:val="16"/>
        </w:numPr>
      </w:pPr>
      <w:r>
        <w:t xml:space="preserve">市场有风险，投资需谨慎。</w:t>
      </w:r>
    </w:p>
    <w:p>
      <w:pPr>
        <w:pStyle w:val="ListParagraph"/>
        <w:numPr>
          <w:ilvl w:val="0"/>
          <w:numId w:val="16"/>
        </w:numPr>
      </w:pPr>
      <w:r>
        <w:t xml:space="preserve">来源等级：S=官方原始发布，A=权威媒体，B=财经平台，C=自媒体(仅作线索)。</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每日金融快讯 · 2026年9月7日 周一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2026-09-07T14:59:59.395Z</dcterms:created>
  <dcterms:modified xsi:type="dcterms:W3CDTF">2026-09-07T14:59:59.398Z</dcterms:modified>
</cp:coreProperties>
</file>

<file path=docProps/custom.xml><?xml version="1.0" encoding="utf-8"?>
<Properties xmlns="http://schemas.openxmlformats.org/officeDocument/2006/custom-properties" xmlns:vt="http://schemas.openxmlformats.org/officeDocument/2006/docPropsVTypes"/>
</file>