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</w:rPr>
        <w:t>面向攻击链阻断的互补式异构变体生成与验证系统</w:t>
      </w:r>
    </w:p>
    <w:p>
      <w:pPr>
        <w:pStyle w:val="Subtitle"/>
        <w:jc w:val="center"/>
      </w:pPr>
      <w:r>
        <w:rPr>
          <w:rFonts w:ascii="Microsoft YaHei" w:hAnsi="Microsoft YaHei" w:eastAsia="Microsoft YaHei"/>
        </w:rPr>
        <w:t>第一阶段设计理念方案（v2 初稿）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cantSplit/>
          <w:tblHeader w:val="true"/>
        </w:trPr>
        <w:tc>
          <w:tcPr>
            <w:tcW w:type="dxa" w:w="198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27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赛题</w:t>
            </w:r>
          </w:p>
        </w:tc>
        <w:tc>
          <w:tcPr>
            <w:tcW w:type="dxa" w:w="742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面向软件多样性的异构变体构造与安全增益验证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作品名称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面向攻击链阻断的互补式异构变体生成与验证系统（暂定）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基准程序 V1</w:t>
            </w:r>
          </w:p>
        </w:tc>
        <w:tc>
          <w:tcPr>
            <w:tcW w:type="dxa" w:w="742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Apache httpd </w:t>
            </w:r>
            <w:r>
              <w:rPr>
                <w:rFonts w:ascii="Microsoft YaHei" w:hAnsi="Microsoft YaHei" w:eastAsia="Microsoft YaHei"/>
                <w:b/>
                <w:sz w:val="18"/>
              </w:rPr>
              <w:t>2.4.49</w:t>
            </w:r>
            <w:r>
              <w:rPr>
                <w:rFonts w:ascii="Microsoft YaHei" w:hAnsi="Microsoft YaHei" w:eastAsia="Microsoft YaHei"/>
                <w:sz w:val="18"/>
              </w:rPr>
              <w:t>（Linux x86-64，源码构建）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漏洞与测试样本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6 个计分 CVE（候选池 11 个，全部完成触发验证或定位）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文档状态</w:t>
            </w:r>
          </w:p>
        </w:tc>
        <w:tc>
          <w:tcPr>
            <w:tcW w:type="dxa" w:w="742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第一阶段设计稿 v2：基准与漏洞验证已完成实测，变体生成待实施</w:t>
            </w:r>
          </w:p>
        </w:tc>
      </w:tr>
    </w:tbl>
    <w:p>
      <w:pPr>
        <w:spacing w:after="0"/>
      </w:pPr>
    </w:p>
    <w:p>
      <w:pPr>
        <w:spacing w:before="80" w:after="160"/>
        <w:ind w:left="227" w:right="227"/>
        <w:shd w:fill="EAF2F7"/>
      </w:pPr>
      <w:r>
        <w:rPr>
          <w:rFonts w:ascii="Microsoft YaHei" w:hAnsi="Microsoft YaHei" w:eastAsia="Microsoft YaHei"/>
        </w:rPr>
        <w:t>诚实声明：本文如实区分"已完成实测"与"拟实施"。V1 选型与 11 个 CVE 的触发验证已完成并留有机器可判定证据；V2/V3 变体生成与三态矩阵为第二阶段工作。</w:t>
      </w:r>
    </w:p>
    <w:p>
      <w:pPr>
        <w:pStyle w:val="Heading1"/>
      </w:pPr>
      <w:r>
        <w:rPr>
          <w:rFonts w:ascii="Microsoft YaHei" w:hAnsi="Microsoft YaHei" w:eastAsia="Microsoft YaHei"/>
        </w:rPr>
        <w:t>0. 摘要</w:t>
      </w:r>
    </w:p>
    <w:p>
      <w:r>
        <w:rPr>
          <w:rFonts w:ascii="Microsoft YaHei" w:hAnsi="Microsoft YaHei" w:eastAsia="Microsoft YaHei"/>
        </w:rPr>
        <w:t>同构部署使同一缺陷在多台服务器上被同一攻击重复命中。本作品以 Apache httpd 2.4.49 为基准程序 V1，构建一条</w:t>
      </w:r>
      <w:r>
        <w:rPr>
          <w:rFonts w:ascii="Microsoft YaHei" w:hAnsi="Microsoft YaHei" w:eastAsia="Microsoft YaHei"/>
          <w:b/>
        </w:rPr>
        <w:t>自动化异构变体生成与验证流水线</w:t>
      </w:r>
      <w:r>
        <w:rPr>
          <w:rFonts w:ascii="Microsoft YaHei" w:hAnsi="Microsoft YaHei" w:eastAsia="Microsoft YaHei"/>
        </w:rPr>
        <w:t>：生成两个功能等价、内部实现与运行形态不同的变体 V2/V3，并用同一套触发脚本在 V1/V2/V3 上对比 6 个独立根因漏洞的攻击表现，以"原语级差异指纹"输出机器可判定的安全增益证据。</w:t>
      </w:r>
    </w:p>
    <w:p>
      <w:r>
        <w:rPr>
          <w:rFonts w:ascii="Microsoft YaHei" w:hAnsi="Microsoft YaHei" w:eastAsia="Microsoft YaHei"/>
        </w:rPr>
        <w:t>与常见做法的区别：我们不是"选两个编译参数直接编译"，而是</w:t>
      </w:r>
      <w:r>
        <w:rPr>
          <w:rFonts w:ascii="Microsoft YaHei" w:hAnsi="Microsoft YaHei" w:eastAsia="Microsoft YaHei"/>
          <w:b/>
        </w:rPr>
        <w:t>先用 11 个 CVE 的实测数据回答"什么差异对什么漏洞有效"</w:t>
      </w:r>
      <w:r>
        <w:rPr>
          <w:rFonts w:ascii="Microsoft YaHei" w:hAnsi="Microsoft YaHei" w:eastAsia="Microsoft YaHei"/>
        </w:rPr>
        <w:t>，再按漏洞类型分派异构手段；每个测试自带阳性（漏洞版必中）与阴性（修复版必不中）双向对照；全部结论由退出码/响应特征/崩溃信号等机器可判定证据支撑。流水线另设</w:t>
      </w:r>
      <w:r>
        <w:rPr>
          <w:rFonts w:ascii="Microsoft YaHei" w:hAnsi="Microsoft YaHei" w:eastAsia="Microsoft YaHei"/>
          <w:b/>
        </w:rPr>
        <w:t>常驻 LLM 监管 Agent</w:t>
      </w:r>
      <w:r>
        <w:rPr>
          <w:rFonts w:ascii="Microsoft YaHei" w:hAnsi="Microsoft YaHei" w:eastAsia="Microsoft YaHei"/>
        </w:rPr>
        <w:t>，对构建失败、资源异常与证据完整性进行实时诊断与处置，全程决策留痕可审计。</w:t>
      </w:r>
    </w:p>
    <w:p>
      <w:r>
        <w:rPr>
          <w:rFonts w:ascii="Microsoft YaHei" w:hAnsi="Microsoft YaHei" w:eastAsia="Microsoft YaHei"/>
          <w:b/>
        </w:rPr>
        <w:t>当前实测基础</w:t>
      </w:r>
      <w:r>
        <w:rPr>
          <w:rFonts w:ascii="Microsoft YaHei" w:hAnsi="Microsoft YaHei" w:eastAsia="Microsoft YaHei"/>
        </w:rPr>
        <w:t>：11 个 CVE 中 10 个已在 2.4.49 未修复版复现成功（1 个静态定位），覆盖 7 类 CWE；Ubuntu 2.4.52 修复版负向对照全部通过；全部测试可一键复跑。</w:t>
      </w:r>
    </w:p>
    <w:p>
      <w:pPr>
        <w:pStyle w:val="Heading1"/>
      </w:pPr>
      <w:r>
        <w:rPr>
          <w:rFonts w:ascii="Microsoft YaHei" w:hAnsi="Microsoft YaHei" w:eastAsia="Microsoft YaHei"/>
        </w:rPr>
        <w:t>1. 题目理解与目标</w:t>
      </w:r>
    </w:p>
    <w:p>
      <w:pPr>
        <w:pStyle w:val="Heading2"/>
      </w:pPr>
      <w:r>
        <w:rPr>
          <w:rFonts w:ascii="Microsoft YaHei" w:hAnsi="Microsoft YaHei" w:eastAsia="Microsoft YaHei"/>
        </w:rPr>
        <w:t>1.1 赛题核心问题</w:t>
      </w:r>
    </w:p>
    <w:p>
      <w:r>
        <w:rPr>
          <w:rFonts w:ascii="Microsoft YaHei" w:hAnsi="Microsoft YaHei" w:eastAsia="Microsoft YaHei"/>
        </w:rPr>
        <w:t>三个版本不能只是文件名或哈希不同——必须存在</w:t>
      </w:r>
      <w:r>
        <w:rPr>
          <w:rFonts w:ascii="Microsoft YaHei" w:hAnsi="Microsoft YaHei" w:eastAsia="Microsoft YaHei"/>
          <w:b/>
        </w:rPr>
        <w:t>影响攻击过程的安全相关差异</w:t>
      </w:r>
      <w:r>
        <w:rPr>
          <w:rFonts w:ascii="Microsoft YaHei" w:hAnsi="Microsoft YaHei" w:eastAsia="Microsoft YaHei"/>
        </w:rPr>
        <w:t>，且该差异可被主办方复核。赛题对"差异"的定义原文即要求到</w:t>
      </w:r>
      <w:r>
        <w:rPr>
          <w:rFonts w:ascii="Microsoft YaHei" w:hAnsi="Microsoft YaHei" w:eastAsia="Microsoft YaHei"/>
          <w:b/>
        </w:rPr>
        <w:t>利用原语粒度</w:t>
      </w:r>
      <w:r>
        <w:rPr>
          <w:rFonts w:ascii="Microsoft YaHei" w:hAnsi="Microsoft YaHei" w:eastAsia="Microsoft YaHei"/>
        </w:rPr>
        <w:t>（"攻击利用的原语、控制流结果、信息泄露程度或最终攻击目标不同"），这决定了本作品的证据体系必须做到原语级量化。</w:t>
      </w:r>
    </w:p>
    <w:p>
      <w:pPr>
        <w:pStyle w:val="Heading2"/>
      </w:pPr>
      <w:r>
        <w:rPr>
          <w:rFonts w:ascii="Microsoft YaHei" w:hAnsi="Microsoft YaHei" w:eastAsia="Microsoft YaHei"/>
        </w:rPr>
        <w:t>1.2 目标</w:t>
      </w:r>
    </w:p>
    <w:p>
      <w:pPr>
        <w:pStyle w:val="ListNumber"/>
      </w:pPr>
      <w:r>
        <w:rPr>
          <w:rFonts w:ascii="Microsoft YaHei" w:hAnsi="Microsoft YaHei" w:eastAsia="Microsoft YaHei"/>
        </w:rPr>
        <w:t>V1 选型钉定在漏洞密度最高的历史版本（已完成：2.4.49）；</w:t>
      </w:r>
    </w:p>
    <w:p>
      <w:pPr>
        <w:pStyle w:val="ListNumber"/>
      </w:pPr>
      <w:r>
        <w:rPr>
          <w:rFonts w:ascii="Microsoft YaHei" w:hAnsi="Microsoft YaHei" w:eastAsia="Microsoft YaHei"/>
        </w:rPr>
        <w:t>自动化流水线生成 V2/V3（第二阶段实施）；</w:t>
      </w:r>
    </w:p>
    <w:p>
      <w:pPr>
        <w:pStyle w:val="ListNumber"/>
      </w:pPr>
      <w:r>
        <w:rPr>
          <w:rFonts w:ascii="Microsoft YaHei" w:hAnsi="Microsoft YaHei" w:eastAsia="Microsoft YaHei"/>
        </w:rPr>
        <w:t>对 6 个独立根因漏洞跑同一触发脚本，产出三态差异矩阵；</w:t>
      </w:r>
    </w:p>
    <w:p>
      <w:pPr>
        <w:pStyle w:val="ListNumber"/>
      </w:pPr>
      <w:r>
        <w:rPr>
          <w:rFonts w:ascii="Microsoft YaHei" w:hAnsi="Microsoft YaHei" w:eastAsia="Microsoft YaHei"/>
        </w:rPr>
        <w:t>量化安全增益与开销，输出可复核的安全增益报告。</w:t>
      </w:r>
    </w:p>
    <w:p>
      <w:pPr>
        <w:pStyle w:val="Heading2"/>
      </w:pPr>
      <w:r>
        <w:rPr>
          <w:rFonts w:ascii="Microsoft YaHei" w:hAnsi="Microsoft YaHei" w:eastAsia="Microsoft YaHei"/>
        </w:rPr>
        <w:t>1.3 三态判定基准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cantSplit/>
          <w:tblHeader w:val="true"/>
        </w:trPr>
        <w:tc>
          <w:tcPr>
            <w:tcW w:type="dxa" w:w="198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7427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触发</w:t>
            </w:r>
          </w:p>
        </w:tc>
        <w:tc>
          <w:tcPr>
            <w:tcW w:type="dxa" w:w="742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攻击目标达成（泄露字节/Cookie 注入/命令执行/异常响应）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静默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缺陷代码仍执行，但无可观察影响（如越界落入 malloc slack）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形态改变</w:t>
            </w:r>
          </w:p>
        </w:tc>
        <w:tc>
          <w:tcPr>
            <w:tcW w:type="dxa" w:w="742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同一缺陷在不同变体上表现为不同信号/不同响应码/不同泄露量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Microsoft YaHei" w:hAnsi="Microsoft YaHei" w:eastAsia="Microsoft YaHei"/>
        </w:rPr>
        <w:t>2. 基准程序选择与威胁模型</w:t>
      </w:r>
    </w:p>
    <w:p>
      <w:pPr>
        <w:pStyle w:val="Heading2"/>
      </w:pPr>
      <w:r>
        <w:rPr>
          <w:rFonts w:ascii="Microsoft YaHei" w:hAnsi="Microsoft YaHei" w:eastAsia="Microsoft YaHei"/>
        </w:rPr>
        <w:t>2.1 选型方法与结果</w:t>
      </w:r>
    </w:p>
    <w:p>
      <w:r>
        <w:rPr>
          <w:rFonts w:ascii="Microsoft YaHei" w:hAnsi="Microsoft YaHei" w:eastAsia="Microsoft YaHei"/>
        </w:rPr>
        <w:t>选型经三重独立验证：① 三份独立选型报告交叉筛选（各推第一名：nginx / dnsmasq / Apache）；② 三个"第一名"软件全部完成复现实测（共 10 个 CVE，9 个成功）后按证据强度终选；③ 三个 AI 评审模型独立审计并两轮表决（3:0）。</w:t>
      </w:r>
    </w:p>
    <w:p>
      <w:r>
        <w:rPr>
          <w:rFonts w:ascii="Microsoft YaHei" w:hAnsi="Microsoft YaHei" w:eastAsia="Microsoft YaHei"/>
          <w:b/>
        </w:rPr>
        <w:t>终选结果：Apache httpd 2.4.49。</w:t>
      </w:r>
      <w:r>
        <w:rPr>
          <w:rFonts w:ascii="Microsoft YaHei" w:hAnsi="Microsoft YaHei" w:eastAsia="Microsoft YaHei"/>
        </w:rPr>
        <w:t xml:space="preserve"> 决定性理由：</w:t>
      </w:r>
    </w:p>
    <w:p>
      <w:pPr>
        <w:pStyle w:val="ListBullet"/>
      </w:pPr>
      <w:r>
        <w:rPr>
          <w:rFonts w:ascii="Microsoft YaHei" w:hAnsi="Microsoft YaHei" w:eastAsia="Microsoft YaHei"/>
        </w:rPr>
        <w:t>CVE-2021-41773 是候选池中唯一</w:t>
      </w:r>
      <w:r>
        <w:rPr>
          <w:rFonts w:ascii="Microsoft YaHei" w:hAnsi="Microsoft YaHei" w:eastAsia="Microsoft YaHei"/>
          <w:b/>
        </w:rPr>
        <w:t>不依赖 sanitizer、单条 HTTP 请求即可实测</w:t>
      </w:r>
      <w:r>
        <w:rPr>
          <w:rFonts w:ascii="Microsoft YaHei" w:hAnsi="Microsoft YaHei" w:eastAsia="Microsoft YaHei"/>
        </w:rPr>
        <w:t>的 RCE（远程、在野利用、CISA KEV 收录）；</w:t>
      </w:r>
    </w:p>
    <w:p>
      <w:pPr>
        <w:pStyle w:val="ListBullet"/>
      </w:pPr>
      <w:r>
        <w:rPr>
          <w:rFonts w:ascii="Microsoft YaHei" w:hAnsi="Microsoft YaHei" w:eastAsia="Microsoft YaHei"/>
        </w:rPr>
        <w:t>逻辑型漏洞占优，V1/V2/V3 差异可直接呈现在 HTTP 状态码/响应层（200 vs 400/500/崩溃），满足赛题"差异不能只是哈希/地址不同"的要求；</w:t>
      </w:r>
    </w:p>
    <w:p>
      <w:pPr>
        <w:pStyle w:val="ListBullet"/>
      </w:pPr>
      <w:r>
        <w:rPr>
          <w:rFonts w:ascii="Microsoft YaHei" w:hAnsi="Microsoft YaHei" w:eastAsia="Microsoft YaHei"/>
        </w:rPr>
        <w:t>模块体系（proxy/rewrite/lua/sed/cgi）提供丰富的可配置攻击面，便于构造多样化测试例。</w:t>
      </w:r>
    </w:p>
    <w:p>
      <w:r>
        <w:rPr>
          <w:rFonts w:ascii="Microsoft YaHei" w:hAnsi="Microsoft YaHei" w:eastAsia="Microsoft YaHei"/>
        </w:rPr>
        <w:t>落选说明（有实测依据）：nginx 两条内存缺陷仅 ASAN 可见，差分观察面窄；dnsmasq 两条核心漏洞仅 ASAN 可见且 13704 需重钉 2.77 版本，答辩口径风险大。</w:t>
      </w:r>
    </w:p>
    <w:p>
      <w:pPr>
        <w:pStyle w:val="Heading2"/>
      </w:pPr>
      <w:r>
        <w:rPr>
          <w:rFonts w:ascii="Microsoft YaHei" w:hAnsi="Microsoft YaHei" w:eastAsia="Microsoft YaHei"/>
        </w:rPr>
        <w:t>2.2 V1 与漏洞池</w:t>
      </w:r>
    </w:p>
    <w:p>
      <w:pPr>
        <w:pStyle w:val="ListBullet"/>
      </w:pPr>
      <w:r>
        <w:rPr>
          <w:rFonts w:ascii="Microsoft YaHei" w:hAnsi="Microsoft YaHei" w:eastAsia="Microsoft YaHei"/>
        </w:rPr>
        <w:t>源码：</w:t>
      </w:r>
      <w:r>
        <w:rPr>
          <w:rFonts w:ascii="Consolas" w:hAnsi="Consolas" w:eastAsia="Microsoft YaHei"/>
        </w:rPr>
        <w:t>httpd-2.4.49.tar.gz</w:t>
      </w:r>
      <w:r>
        <w:rPr>
          <w:rFonts w:ascii="Microsoft YaHei" w:hAnsi="Microsoft YaHei" w:eastAsia="Microsoft YaHei"/>
        </w:rPr>
        <w:t xml:space="preserve">（sha256 </w:t>
      </w:r>
      <w:r>
        <w:rPr>
          <w:rFonts w:ascii="Consolas" w:hAnsi="Consolas" w:eastAsia="Microsoft YaHei"/>
        </w:rPr>
        <w:t>345d3b9b…2205</w:t>
      </w:r>
      <w:r>
        <w:rPr>
          <w:rFonts w:ascii="Microsoft YaHei" w:hAnsi="Microsoft YaHei" w:eastAsia="Microsoft YaHei"/>
        </w:rPr>
        <w:t>，archive.apache.org）；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漏洞池：11 个 CVE（10 个动态复现成功 + 1 个静态定位），覆盖 </w:t>
      </w:r>
      <w:r>
        <w:rPr>
          <w:rFonts w:ascii="Microsoft YaHei" w:hAnsi="Microsoft YaHei" w:eastAsia="Microsoft YaHei"/>
          <w:b/>
        </w:rPr>
        <w:t>CWE-22 / 444 / 787 / 476(918) / 116 / 113 / 665</w:t>
      </w:r>
      <w:r>
        <w:rPr>
          <w:rFonts w:ascii="Microsoft YaHei" w:hAnsi="Microsoft YaHei" w:eastAsia="Microsoft YaHei"/>
        </w:rPr>
        <w:t xml:space="preserve"> 七类；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完整清单见《CVE总览-Apache.md》；每个 CVE 均有 </w:t>
      </w:r>
      <w:r>
        <w:rPr>
          <w:rFonts w:ascii="Consolas" w:hAnsi="Consolas" w:eastAsia="Microsoft YaHei"/>
        </w:rPr>
        <w:t>poc/&lt;CVE&gt;/verify.sh</w:t>
      </w:r>
      <w:r>
        <w:rPr>
          <w:rFonts w:ascii="Microsoft YaHei" w:hAnsi="Microsoft YaHei" w:eastAsia="Microsoft YaHei"/>
        </w:rPr>
        <w:t xml:space="preserve"> 机器判定脚本与原始证据目录。</w:t>
      </w:r>
    </w:p>
    <w:p>
      <w:pPr>
        <w:pStyle w:val="Heading2"/>
      </w:pPr>
      <w:r>
        <w:rPr>
          <w:rFonts w:ascii="Microsoft YaHei" w:hAnsi="Microsoft YaHei" w:eastAsia="Microsoft YaHei"/>
        </w:rPr>
        <w:t>2.3 威胁模型与实验边界</w:t>
      </w:r>
    </w:p>
    <w:p>
      <w:r>
        <w:rPr>
          <w:rFonts w:ascii="Microsoft YaHei" w:hAnsi="Microsoft YaHei" w:eastAsia="Microsoft YaHei"/>
        </w:rPr>
        <w:t>攻击者可向 HTTP 端口提交受控请求（含路径、头、body、代理 URI），目标为文件泄露/命令执行/请求走私/SSRF/DoS。所有测试在本机隔离 WSL 环境完成，载荷无害化（</w:t>
      </w:r>
      <w:r>
        <w:rPr>
          <w:rFonts w:ascii="Consolas" w:hAnsi="Consolas" w:eastAsia="Microsoft YaHei"/>
        </w:rPr>
        <w:t>id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Microsoft YaHei"/>
        </w:rPr>
        <w:t>uname</w:t>
      </w:r>
      <w:r>
        <w:rPr>
          <w:rFonts w:ascii="Microsoft YaHei" w:hAnsi="Microsoft YaHei" w:eastAsia="Microsoft YaHei"/>
        </w:rPr>
        <w:t xml:space="preserve">、标记字符串）。运行配置差异（如 </w:t>
      </w:r>
      <w:r>
        <w:rPr>
          <w:rFonts w:ascii="Consolas" w:hAnsi="Consolas" w:eastAsia="Microsoft YaHei"/>
        </w:rPr>
        <w:t>Require all granted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Microsoft YaHei"/>
        </w:rPr>
        <w:t>ProxyRequests On</w:t>
      </w:r>
      <w:r>
        <w:rPr>
          <w:rFonts w:ascii="Microsoft YaHei" w:hAnsi="Microsoft YaHei" w:eastAsia="Microsoft YaHei"/>
        </w:rPr>
        <w:t>、mod_lua 启用）作为</w:t>
      </w:r>
      <w:r>
        <w:rPr>
          <w:rFonts w:ascii="Microsoft YaHei" w:hAnsi="Microsoft YaHei" w:eastAsia="Microsoft YaHei"/>
          <w:b/>
        </w:rPr>
        <w:t>变体组成部分</w:t>
      </w:r>
      <w:r>
        <w:rPr>
          <w:rFonts w:ascii="Microsoft YaHei" w:hAnsi="Microsoft YaHei" w:eastAsia="Microsoft YaHei"/>
        </w:rPr>
        <w:t>如实记录，不冒充编译差异。</w:t>
      </w:r>
    </w:p>
    <w:p>
      <w:pPr>
        <w:pStyle w:val="Heading1"/>
      </w:pPr>
      <w:r>
        <w:rPr>
          <w:rFonts w:ascii="Microsoft YaHei" w:hAnsi="Microsoft YaHei" w:eastAsia="Microsoft YaHei"/>
        </w:rPr>
        <w:t>3. 系统设计</w:t>
      </w:r>
    </w:p>
    <w:p>
      <w:pPr>
        <w:pStyle w:val="Heading2"/>
      </w:pPr>
      <w:r>
        <w:rPr>
          <w:rFonts w:ascii="Microsoft YaHei" w:hAnsi="Microsoft YaHei" w:eastAsia="Microsoft YaHei"/>
        </w:rPr>
        <w:t>3.1 流水线架构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>V1 源码 + 变体规格(variants.yaml) + 策略配置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      ↓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① 构建编排（编译器×优化×分配器×加固×配置收敛）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      ↓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② 功能一致性测试（正常流量 golden diff，不通过即淘汰）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      ↓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③ 互补性筛选（校准集攻击抑制率最大化）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      ↓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④ 固定 V2/V3，生成构建溯源清单（sha256+参数+种子）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      ↓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⑤ 漏洞矩阵：6 CVE × V1/V2/V3 同触发脚本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      ↓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⑥ 三态判定 + 原语指纹卡 + 差异矩阵输出</w:t>
      </w:r>
    </w:p>
    <w:p>
      <w:pPr>
        <w:pStyle w:val="Code"/>
        <w:shd w:fill="F0F3F6"/>
        <w:spacing w:after="0" w:before="0" w:line="252" w:lineRule="auto"/>
        <w:ind w:left="142" w:right="142"/>
      </w:pPr>
      <w:r>
        <w:rPr>
          <w:rFonts w:ascii="Consolas" w:hAnsi="Consolas" w:eastAsia="Microsoft YaHei"/>
          <w:sz w:val="16"/>
        </w:rPr>
        <w:t xml:space="preserve">        ↺ 全程：LLM 监管 Agent 值守（失败诊断 · 资源看门狗 · 证据完整性审计，见 3.6）</w:t>
      </w:r>
    </w:p>
    <w:p>
      <w:pPr>
        <w:pStyle w:val="Heading2"/>
      </w:pPr>
      <w:r>
        <w:rPr>
          <w:rFonts w:ascii="Microsoft YaHei" w:hAnsi="Microsoft YaHei" w:eastAsia="Microsoft YaHei"/>
        </w:rPr>
        <w:t>3.2 创新点一：漏洞类型分派的异构策略（Type-Aware Diversification）</w:t>
      </w:r>
    </w:p>
    <w:p>
      <w:r>
        <w:rPr>
          <w:rFonts w:ascii="Microsoft YaHei" w:hAnsi="Microsoft YaHei" w:eastAsia="Microsoft YaHei"/>
          <w:b/>
        </w:rPr>
        <w:t>依据（实测）</w:t>
      </w:r>
      <w:r>
        <w:rPr>
          <w:rFonts w:ascii="Microsoft YaHei" w:hAnsi="Microsoft YaHei" w:eastAsia="Microsoft YaHei"/>
        </w:rPr>
        <w:t>：对 11 个 CVE 的挖掘与复现表明，漏洞对异构手段的敏感性呈两极：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304"/>
        <w:gridCol w:w="1304"/>
        <w:gridCol w:w="1304"/>
        <w:gridCol w:w="3742"/>
      </w:tblGrid>
      <w:tr>
        <w:trPr>
          <w:cantSplit/>
          <w:tblHeader w:val="true"/>
        </w:trPr>
        <w:tc>
          <w:tcPr>
            <w:tcW w:type="dxa" w:w="1757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漏洞类型</w:t>
            </w:r>
          </w:p>
        </w:tc>
        <w:tc>
          <w:tcPr>
            <w:tcW w:type="dxa" w:w="130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实例</w:t>
            </w:r>
          </w:p>
        </w:tc>
        <w:tc>
          <w:tcPr>
            <w:tcW w:type="dxa" w:w="130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对编译器/分配器</w:t>
            </w:r>
          </w:p>
        </w:tc>
        <w:tc>
          <w:tcPr>
            <w:tcW w:type="dxa" w:w="130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对源码级等价重构</w:t>
            </w:r>
          </w:p>
        </w:tc>
        <w:tc>
          <w:tcPr>
            <w:tcW w:type="dxa" w:w="3742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对配置收敛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逻辑型（路径穿越/走私/SSRF）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41773、44224、22720、25690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不敏感</w:t>
            </w:r>
            <w:r>
              <w:rPr>
                <w:rFonts w:ascii="Microsoft YaHei" w:hAnsi="Microsoft YaHei" w:eastAsia="Microsoft YaHei"/>
                <w:sz w:val="18"/>
              </w:rPr>
              <w:t>（换 gcc/clang 仍命中）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敏感</w:t>
            </w:r>
            <w:r>
              <w:rPr>
                <w:rFonts w:ascii="Microsoft YaHei" w:hAnsi="Microsoft YaHei" w:eastAsia="Microsoft YaHei"/>
                <w:sz w:val="18"/>
              </w:rPr>
              <w:t>（规范化重写即失效）</w:t>
            </w:r>
          </w:p>
        </w:tc>
        <w:tc>
          <w:tcPr>
            <w:tcW w:type="dxa" w:w="3742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敏感（关代理/收紧授权即失效）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内存型（越界写/下溢/未初始化）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44790、23017、14491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敏感</w:t>
            </w:r>
            <w:r>
              <w:rPr>
                <w:rFonts w:ascii="Microsoft YaHei" w:hAnsi="Microsoft YaHei" w:eastAsia="Microsoft YaHei"/>
                <w:sz w:val="18"/>
              </w:rPr>
              <w:t>（堆布局漂移 → 崩溃/静默/泄露三态）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部分敏感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不适用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</w:rPr>
        <w:t>分派规则</w:t>
      </w:r>
      <w:r>
        <w:rPr>
          <w:rFonts w:ascii="Microsoft YaHei" w:hAnsi="Microsoft YaHei" w:eastAsia="Microsoft YaHei"/>
        </w:rPr>
        <w:t>：V2 采用</w:t>
      </w:r>
      <w:r>
        <w:rPr>
          <w:rFonts w:ascii="Microsoft YaHei" w:hAnsi="Microsoft YaHei" w:eastAsia="Microsoft YaHei"/>
          <w:b/>
        </w:rPr>
        <w:t>加固型编译栈</w:t>
      </w:r>
      <w:r>
        <w:rPr>
          <w:rFonts w:ascii="Microsoft YaHei" w:hAnsi="Microsoft YaHei" w:eastAsia="Microsoft YaHei"/>
        </w:rPr>
        <w:t>（clang + FORTIFY + 分配器替换），针对内存型漏洞制造"崩溃 vs 静默"漂移；V3 采用</w:t>
      </w:r>
      <w:r>
        <w:rPr>
          <w:rFonts w:ascii="Microsoft YaHei" w:hAnsi="Microsoft YaHei" w:eastAsia="Microsoft YaHei"/>
          <w:b/>
        </w:rPr>
        <w:t>语义等价重构 + 攻击面收敛</w:t>
      </w:r>
      <w:r>
        <w:rPr>
          <w:rFonts w:ascii="Microsoft YaHei" w:hAnsi="Microsoft YaHei" w:eastAsia="Microsoft YaHei"/>
        </w:rPr>
        <w:t>（路径规范化等价实现、代理/CGI 配置最小化），针对逻辑型漏洞使触发失效。V1 为原始基线。</w:t>
      </w:r>
    </w:p>
    <w:p>
      <w:r>
        <w:rPr>
          <w:rFonts w:ascii="Microsoft YaHei" w:hAnsi="Microsoft YaHei" w:eastAsia="Microsoft YaHei"/>
          <w:b/>
        </w:rPr>
        <w:t>与赛题的对齐</w:t>
      </w:r>
      <w:r>
        <w:rPr>
          <w:rFonts w:ascii="Microsoft YaHei" w:hAnsi="Microsoft YaHei" w:eastAsia="Microsoft YaHei"/>
        </w:rPr>
        <w:t>：满足"变换层次、技术原理和方法组合合理"，且分派依据是 11 个 CVE 的实测数据（总报告 §7 敏感性表），不是经验假设。</w:t>
      </w:r>
    </w:p>
    <w:p>
      <w:pPr>
        <w:pStyle w:val="Heading2"/>
      </w:pPr>
      <w:r>
        <w:rPr>
          <w:rFonts w:ascii="Microsoft YaHei" w:hAnsi="Microsoft YaHei" w:eastAsia="Microsoft YaHei"/>
        </w:rPr>
        <w:t>3.3 创新点二：在线拟态裁决网关（第二阶段实施）</w:t>
      </w:r>
    </w:p>
    <w:p>
      <w:r>
        <w:rPr>
          <w:rFonts w:ascii="Microsoft YaHei" w:hAnsi="Microsoft YaHei" w:eastAsia="Microsoft YaHei"/>
        </w:rPr>
        <w:t>在 V1/V2/V3 前增加一层</w:t>
      </w:r>
      <w:r>
        <w:rPr>
          <w:rFonts w:ascii="Microsoft YaHei" w:hAnsi="Microsoft YaHei" w:eastAsia="Microsoft YaHei"/>
          <w:b/>
        </w:rPr>
        <w:t>动态调度 + 响应表决网关</w:t>
      </w:r>
      <w:r>
        <w:rPr>
          <w:rFonts w:ascii="Microsoft YaHei" w:hAnsi="Microsoft YaHei" w:eastAsia="Microsoft YaHei"/>
        </w:rPr>
        <w:t>：请求按种子轮换分发到某个变体实例；网关对响应做归一化（抹除 Date/Server 等非语义字段）后比对，异常响应被表决丢弃。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功能等价自动证明</w:t>
      </w:r>
      <w:r>
        <w:rPr>
          <w:rFonts w:ascii="Microsoft YaHei" w:hAnsi="Microsoft YaHei" w:eastAsia="Microsoft YaHei"/>
        </w:rPr>
        <w:t>：正常流量下三变体响应归一化后一致，等价性由网关在线保证而非人工断言；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攻击抑制演示</w:t>
      </w:r>
      <w:r>
        <w:rPr>
          <w:rFonts w:ascii="Microsoft YaHei" w:hAnsi="Microsoft YaHei" w:eastAsia="Microsoft YaHei"/>
        </w:rPr>
        <w:t xml:space="preserve">：41773 直打 V1 泄露 </w:t>
      </w:r>
      <w:r>
        <w:rPr>
          <w:rFonts w:ascii="Consolas" w:hAnsi="Consolas" w:eastAsia="Microsoft YaHei"/>
        </w:rPr>
        <w:t>/etc/passwd</w:t>
      </w:r>
      <w:r>
        <w:rPr>
          <w:rFonts w:ascii="Microsoft YaHei" w:hAnsi="Microsoft YaHei" w:eastAsia="Microsoft YaHei"/>
        </w:rPr>
        <w:t>，经网关分发时仅命中有漏洞变体时成功，命中加固变体即被拦——"单点被攻破，系统仍安全"；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与赛题对齐</w:t>
      </w:r>
      <w:r>
        <w:rPr>
          <w:rFonts w:ascii="Microsoft YaHei" w:hAnsi="Microsoft YaHei" w:eastAsia="Microsoft YaHei"/>
        </w:rPr>
        <w:t>："运行时选择、隔离策略的差异"是赛题明列的攻击链多样化手段；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边界声明</w:t>
      </w:r>
      <w:r>
        <w:rPr>
          <w:rFonts w:ascii="Microsoft YaHei" w:hAnsi="Microsoft YaHei" w:eastAsia="Microsoft YaHei"/>
        </w:rPr>
        <w:t>：裁决网关是部署层增强，不改变单变体漏洞存在性——正好对应赛题要求的"漏洞仍存在但利用受抑制 vs 漏洞已消除"区分。</w:t>
      </w:r>
    </w:p>
    <w:p>
      <w:pPr>
        <w:pStyle w:val="Heading2"/>
      </w:pPr>
      <w:r>
        <w:rPr>
          <w:rFonts w:ascii="Microsoft YaHei" w:hAnsi="Microsoft YaHei" w:eastAsia="Microsoft YaHei"/>
        </w:rPr>
        <w:t>3.4 创新点三：原语级差异指纹与证据卡</w:t>
      </w:r>
    </w:p>
    <w:p>
      <w:r>
        <w:rPr>
          <w:rFonts w:ascii="Microsoft YaHei" w:hAnsi="Microsoft YaHei" w:eastAsia="Microsoft YaHei"/>
        </w:rPr>
        <w:t>每个漏洞 × 每个变体输出一张</w:t>
      </w:r>
      <w:r>
        <w:rPr>
          <w:rFonts w:ascii="Microsoft YaHei" w:hAnsi="Microsoft YaHei" w:eastAsia="Microsoft YaHei"/>
          <w:b/>
        </w:rPr>
        <w:t>原语指纹卡</w:t>
      </w:r>
      <w:r>
        <w:rPr>
          <w:rFonts w:ascii="Microsoft YaHei" w:hAnsi="Microsoft YaHei" w:eastAsia="Microsoft YaHei"/>
        </w:rPr>
        <w:t>，量化记录：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cantSplit/>
          <w:tblHeader w:val="true"/>
        </w:trPr>
        <w:tc>
          <w:tcPr>
            <w:tcW w:type="dxa" w:w="198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原语维度</w:t>
            </w:r>
          </w:p>
        </w:tc>
        <w:tc>
          <w:tcPr>
            <w:tcW w:type="dxa" w:w="7427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量化方式（示例）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信息泄露</w:t>
            </w:r>
          </w:p>
        </w:tc>
        <w:tc>
          <w:tcPr>
            <w:tcW w:type="dxa" w:w="742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泄露字节数、内容类别（缓存头/进程内存/配置串）、命中特征串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内存破坏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崩溃信号（11/6）、ASAN 错误类型与偏移、core 是否产生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请求走私</w:t>
            </w:r>
          </w:p>
        </w:tc>
        <w:tc>
          <w:tcPr>
            <w:tcW w:type="dxa" w:w="742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后端收到的请求行数、注入头是否出现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SSRF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后端可达端点与返回内容标记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判定由 oracle 库自动完成（退出码/响应特征/崩溃信号），禁止人工比对。</w:t>
      </w:r>
      <w:r>
        <w:rPr>
          <w:rFonts w:ascii="Microsoft YaHei" w:hAnsi="Microsoft YaHei" w:eastAsia="Microsoft YaHei"/>
          <w:b/>
        </w:rPr>
        <w:t>赛题对差异的定义原文即要求到原语粒度</w:t>
      </w:r>
      <w:r>
        <w:rPr>
          <w:rFonts w:ascii="Microsoft YaHei" w:hAnsi="Microsoft YaHei" w:eastAsia="Microsoft YaHei"/>
        </w:rPr>
        <w:t>——指纹卡直接对齐该要求。</w:t>
      </w:r>
    </w:p>
    <w:p>
      <w:pPr>
        <w:pStyle w:val="Heading2"/>
      </w:pPr>
      <w:r>
        <w:rPr>
          <w:rFonts w:ascii="Microsoft YaHei" w:hAnsi="Microsoft YaHei" w:eastAsia="Microsoft YaHei"/>
        </w:rPr>
        <w:t>3.5 创新点四：证据链即代码（Evidence-as-Code）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每个 </w:t>
      </w:r>
      <w:r>
        <w:rPr>
          <w:rFonts w:ascii="Consolas" w:hAnsi="Consolas" w:eastAsia="Microsoft YaHei"/>
        </w:rPr>
        <w:t>verify.sh</w:t>
      </w:r>
      <w:r>
        <w:rPr>
          <w:rFonts w:ascii="Microsoft YaHei" w:hAnsi="Microsoft YaHei" w:eastAsia="Microsoft YaHei"/>
        </w:rPr>
        <w:t xml:space="preserve"> 退出码即结论；报告结论绑定机器可判定断言；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防陈旧证据守卫</w:t>
      </w:r>
      <w:r>
        <w:rPr>
          <w:rFonts w:ascii="Microsoft YaHei" w:hAnsi="Microsoft YaHei" w:eastAsia="Microsoft YaHei"/>
        </w:rPr>
        <w:t>：二进制缺失即失败、旧证据先删后跑、PASS 必须来自本轮新鲜输出（mtime 校验）——该机制来自实测中抓到并修复的"旧文件误判 PASS"问题；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负向对照内建</w:t>
      </w:r>
      <w:r>
        <w:rPr>
          <w:rFonts w:ascii="Microsoft YaHei" w:hAnsi="Microsoft YaHei" w:eastAsia="Microsoft YaHei"/>
        </w:rPr>
        <w:t>：每次判定自带阳性对照（漏洞版必中）与阴性对照（修复版必不中，Ubuntu 2.4.52 / 上游补丁版）；</w:t>
      </w:r>
    </w:p>
    <w:p>
      <w:pPr>
        <w:pStyle w:val="ListBullet"/>
      </w:pPr>
      <w:r>
        <w:rPr>
          <w:rFonts w:ascii="Microsoft YaHei" w:hAnsi="Microsoft YaHei" w:eastAsia="Microsoft YaHei"/>
        </w:rPr>
        <w:t>一条命令重建全部证据并 diff 结论漂移。</w:t>
      </w:r>
    </w:p>
    <w:p>
      <w:pPr>
        <w:pStyle w:val="Heading2"/>
      </w:pPr>
      <w:r>
        <w:rPr>
          <w:rFonts w:ascii="Microsoft YaHei" w:hAnsi="Microsoft YaHei" w:eastAsia="Microsoft YaHei"/>
        </w:rPr>
        <w:t>3.6 创新点五：LLM 监管 Agent——执行/监管/裁决三层分离</w:t>
      </w:r>
    </w:p>
    <w:p>
      <w:r>
        <w:rPr>
          <w:rFonts w:ascii="Microsoft YaHei" w:hAnsi="Microsoft YaHei" w:eastAsia="Microsoft YaHei"/>
        </w:rPr>
        <w:t>自动化流水线的痛点不是"没脚本"，而是</w:t>
      </w:r>
      <w:r>
        <w:rPr>
          <w:rFonts w:ascii="Microsoft YaHei" w:hAnsi="Microsoft YaHei" w:eastAsia="Microsoft YaHei"/>
          <w:b/>
        </w:rPr>
        <w:t>脚本失败时没人管</w:t>
      </w:r>
      <w:r>
        <w:rPr>
          <w:rFonts w:ascii="Microsoft YaHei" w:hAnsi="Microsoft YaHei" w:eastAsia="Microsoft YaHei"/>
        </w:rPr>
        <w:t xml:space="preserve">：构建报错、资源超限、证据文件异常、多任务抢端口——这些恰是评审现场最容易翻车的环节。本设计在流水线中引入常驻 </w:t>
      </w:r>
      <w:r>
        <w:rPr>
          <w:rFonts w:ascii="Microsoft YaHei" w:hAnsi="Microsoft YaHei" w:eastAsia="Microsoft YaHei"/>
          <w:b/>
        </w:rPr>
        <w:t>LLM 监管 Agent</w:t>
      </w:r>
      <w:r>
        <w:rPr>
          <w:rFonts w:ascii="Microsoft YaHei" w:hAnsi="Microsoft YaHei" w:eastAsia="Microsoft YaHei"/>
        </w:rPr>
        <w:t>，形成"执行层（确定性脚本）—监管层（LLM 诊断与处置）—裁决层（机器判定门）"三层架构。</w:t>
      </w:r>
    </w:p>
    <w:p>
      <w:r>
        <w:rPr>
          <w:rFonts w:ascii="Microsoft YaHei" w:hAnsi="Microsoft YaHei" w:eastAsia="Microsoft YaHei"/>
          <w:b/>
        </w:rPr>
        <w:t>监管 Agent 的五项值守职责（均有本轮实测依据）</w:t>
      </w:r>
      <w:r>
        <w:rPr>
          <w:rFonts w:ascii="Microsoft YaHei" w:hAnsi="Microsoft YaHei" w:eastAsia="Microsoft YaHei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72"/>
        <w:gridCol w:w="4139"/>
      </w:tblGrid>
      <w:tr>
        <w:trPr>
          <w:cantSplit/>
          <w:tblHeader w:val="true"/>
        </w:trPr>
        <w:tc>
          <w:tcPr>
            <w:tcW w:type="dxa" w:w="1701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72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139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实测案例（本队真实发生过）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构建期</w:t>
            </w:r>
          </w:p>
        </w:tc>
        <w:tc>
          <w:tcPr>
            <w:tcW w:type="dxa" w:w="3572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读编译错误定位原因（缺依赖/新编译器不兼容旧代码），自动装依赖或打兼容补丁后重试</w:t>
            </w:r>
          </w:p>
        </w:tc>
        <w:tc>
          <w:tcPr>
            <w:tcW w:type="dxa" w:w="4139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nginx 1.13.2 在 gcc 11 下 </w:t>
            </w:r>
            <w:r>
              <w:rPr>
                <w:rFonts w:ascii="Consolas" w:hAnsi="Consolas" w:eastAsia="Microsoft YaHei"/>
                <w:sz w:val="18"/>
              </w:rPr>
              <w:t>current_salt</w:t>
            </w:r>
            <w:r>
              <w:rPr>
                <w:rFonts w:ascii="Microsoft YaHei" w:hAnsi="Microsoft YaHei" w:eastAsia="Microsoft YaHei"/>
                <w:sz w:val="18"/>
              </w:rPr>
              <w:t xml:space="preserve"> 报错，靠兼容补丁解决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变换审查期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源码级等价重构 diff 的合理性预审（是否偷改语义/顺手修洞/引入新行为），可疑 hunk 转差分测试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44224 审计中识别出"任意 UDS"超出公告范围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测试期</w:t>
            </w:r>
          </w:p>
        </w:tc>
        <w:tc>
          <w:tcPr>
            <w:tcW w:type="dxa" w:w="3572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功能一致性失败分类（崩溃/输出差异/配置错），决定重试、调参或淘汰</w:t>
            </w:r>
          </w:p>
        </w:tc>
        <w:tc>
          <w:tcPr>
            <w:tcW w:type="dxa" w:w="4139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fuzz 首版未命中，读源码修正生成结构后命中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资源期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看门狗：构建超时、内存峰值（23943 &gt;2GiB 评估）、日志撑盘、端口/进程冲突仲裁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实测发生双 fuzzer 抢端口、日志爆盘，看门狗自动止损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采证期</w:t>
            </w:r>
          </w:p>
        </w:tc>
        <w:tc>
          <w:tcPr>
            <w:tcW w:type="dxa" w:w="3572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证据完整性审计：PASS 必须来自本轮新鲜输出，负向对照必须已执行，不符即打回</w:t>
            </w:r>
          </w:p>
        </w:tc>
        <w:tc>
          <w:tcPr>
            <w:tcW w:type="dxa" w:w="4139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抓到并修复"脚本用旧文件误判 PASS"事故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</w:rPr>
        <w:t>三条铁律（防幻觉设计）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</w:rPr>
        <w:t>监管 Agent 只有</w:t>
      </w:r>
      <w:r>
        <w:rPr>
          <w:rFonts w:ascii="Microsoft YaHei" w:hAnsi="Microsoft YaHei" w:eastAsia="Microsoft YaHei"/>
          <w:b/>
        </w:rPr>
        <w:t>处置建议权</w:t>
      </w:r>
      <w:r>
        <w:rPr>
          <w:rFonts w:ascii="Microsoft YaHei" w:hAnsi="Microsoft YaHei" w:eastAsia="Microsoft YaHei"/>
        </w:rPr>
        <w:t>，没有</w:t>
      </w:r>
      <w:r>
        <w:rPr>
          <w:rFonts w:ascii="Microsoft YaHei" w:hAnsi="Microsoft YaHei" w:eastAsia="Microsoft YaHei"/>
          <w:b/>
        </w:rPr>
        <w:t>判定权</w:t>
      </w:r>
      <w:r>
        <w:rPr>
          <w:rFonts w:ascii="Microsoft YaHei" w:hAnsi="Microsoft YaHei" w:eastAsia="Microsoft YaHei"/>
        </w:rPr>
        <w:t>——漏洞命中与否、变体是否等价，永远由机器判定门（退出码/回放验证/负向对照）说了算；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每个决定写入 </w:t>
      </w:r>
      <w:r>
        <w:rPr>
          <w:rFonts w:ascii="Consolas" w:hAnsi="Consolas" w:eastAsia="Microsoft YaHei"/>
        </w:rPr>
        <w:t>journal.jsonl</w:t>
      </w:r>
      <w:r>
        <w:rPr>
          <w:rFonts w:ascii="Microsoft YaHei" w:hAnsi="Microsoft YaHei" w:eastAsia="Microsoft YaHei"/>
        </w:rPr>
        <w:t xml:space="preserve"> 决策日志（时间、依据、动作、回滚点），全程可审计；</w:t>
      </w:r>
    </w:p>
    <w:p>
      <w:pPr>
        <w:pStyle w:val="ListNumber"/>
      </w:pPr>
      <w:r>
        <w:rPr>
          <w:rFonts w:ascii="Microsoft YaHei" w:hAnsi="Microsoft YaHei" w:eastAsia="Microsoft YaHei"/>
        </w:rPr>
        <w:t>任何修改先存快照，改砸可回滚。</w:t>
      </w:r>
    </w:p>
    <w:p>
      <w:r>
        <w:rPr>
          <w:rFonts w:ascii="Microsoft YaHei" w:hAnsi="Microsoft YaHei" w:eastAsia="Microsoft YaHei"/>
          <w:b/>
        </w:rPr>
        <w:t>实现要点</w:t>
      </w:r>
      <w:r>
        <w:rPr>
          <w:rFonts w:ascii="Microsoft YaHei" w:hAnsi="Microsoft YaHei" w:eastAsia="Microsoft YaHei"/>
        </w:rPr>
        <w:t>：事件监听循环（构建/测试/采证的失败与异常事件）→ LLM 诊断（可用本机 GPUStack 模型，成本≈0）→ 工具调用执行处置；判定类事件不走 LLM，直接机器判定。</w:t>
      </w:r>
    </w:p>
    <w:p>
      <w:pPr>
        <w:pStyle w:val="Heading2"/>
      </w:pPr>
      <w:r>
        <w:rPr>
          <w:rFonts w:ascii="Microsoft YaHei" w:hAnsi="Microsoft YaHei" w:eastAsia="Microsoft YaHei"/>
        </w:rPr>
        <w:t>3.7 校准/留出划分</w:t>
      </w:r>
    </w:p>
    <w:p>
      <w:r>
        <w:rPr>
          <w:rFonts w:ascii="Microsoft YaHei" w:hAnsi="Microsoft YaHei" w:eastAsia="Microsoft YaHei"/>
        </w:rPr>
        <w:t>6 个计分 CVE 按根因分为校准集（41773/44790/22720）与留出集（44224/38474/25690）：变体配对只依据校准集选择，留出集仅做最终验证——避免选择过程过拟合，这是多数仅有 3 个漏洞的队伍无法实施的验证纪律。</w:t>
      </w:r>
    </w:p>
    <w:p>
      <w:pPr>
        <w:pStyle w:val="Heading1"/>
      </w:pPr>
      <w:r>
        <w:rPr>
          <w:rFonts w:ascii="Microsoft YaHei" w:hAnsi="Microsoft YaHei" w:eastAsia="Microsoft YaHei"/>
        </w:rPr>
        <w:t>4. 漏洞验证方案</w:t>
      </w:r>
    </w:p>
    <w:p>
      <w:pPr>
        <w:pStyle w:val="Heading2"/>
      </w:pPr>
      <w:r>
        <w:rPr>
          <w:rFonts w:ascii="Microsoft YaHei" w:hAnsi="Microsoft YaHei" w:eastAsia="Microsoft YaHei"/>
        </w:rPr>
        <w:t>4.1 六个计分 CVE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rPr>
          <w:cantSplit/>
          <w:tblHeader w:val="true"/>
        </w:trPr>
        <w:tc>
          <w:tcPr>
            <w:tcW w:type="dxa" w:w="134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#</w:t>
            </w:r>
          </w:p>
        </w:tc>
        <w:tc>
          <w:tcPr>
            <w:tcW w:type="dxa" w:w="134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CVE</w:t>
            </w:r>
          </w:p>
        </w:tc>
        <w:tc>
          <w:tcPr>
            <w:tcW w:type="dxa" w:w="134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CVSS</w:t>
            </w:r>
          </w:p>
        </w:tc>
        <w:tc>
          <w:tcPr>
            <w:tcW w:type="dxa" w:w="134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34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根因一句话</w:t>
            </w:r>
          </w:p>
        </w:tc>
        <w:tc>
          <w:tcPr>
            <w:tcW w:type="dxa" w:w="134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触发条件</w:t>
            </w:r>
          </w:p>
        </w:tc>
        <w:tc>
          <w:tcPr>
            <w:tcW w:type="dxa" w:w="134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CVE-2021-41773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9.8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22 路径穿越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Consolas" w:hAnsi="Consolas" w:eastAsia="Microsoft YaHei"/>
                <w:sz w:val="18"/>
              </w:rPr>
              <w:t>ap_normalize_path</w:t>
            </w:r>
            <w:r>
              <w:rPr>
                <w:rFonts w:ascii="Microsoft YaHei" w:hAnsi="Microsoft YaHei" w:eastAsia="Microsoft YaHei"/>
                <w:sz w:val="18"/>
              </w:rPr>
              <w:t xml:space="preserve"> 对 </w:t>
            </w:r>
            <w:r>
              <w:rPr>
                <w:rFonts w:ascii="Consolas" w:hAnsi="Consolas" w:eastAsia="Microsoft YaHei"/>
                <w:sz w:val="18"/>
              </w:rPr>
              <w:t>.%2e</w:t>
            </w:r>
            <w:r>
              <w:rPr>
                <w:rFonts w:ascii="Microsoft YaHei" w:hAnsi="Microsoft YaHei" w:eastAsia="Microsoft YaHei"/>
                <w:sz w:val="18"/>
              </w:rPr>
              <w:t xml:space="preserve"> 解码时机错误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Consolas" w:hAnsi="Consolas" w:eastAsia="Microsoft YaHei"/>
                <w:sz w:val="18"/>
              </w:rPr>
              <w:t>GET /icons/.%2e/...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读到 </w:t>
            </w:r>
            <w:r>
              <w:rPr>
                <w:rFonts w:ascii="Consolas" w:hAnsi="Consolas" w:eastAsia="Microsoft YaHei"/>
                <w:sz w:val="18"/>
              </w:rPr>
              <w:t>/etc/passwd</w:t>
            </w:r>
            <w:r>
              <w:rPr>
                <w:rFonts w:ascii="Microsoft YaHei" w:hAnsi="Microsoft YaHei" w:eastAsia="Microsoft YaHei"/>
                <w:sz w:val="18"/>
              </w:rPr>
              <w:t xml:space="preserve">；CGI 输出 </w:t>
            </w:r>
            <w:r>
              <w:rPr>
                <w:rFonts w:ascii="Consolas" w:hAnsi="Consolas" w:eastAsia="Microsoft YaHei"/>
                <w:sz w:val="18"/>
              </w:rPr>
              <w:t>uid=0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CVE-2021-44224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8.2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476/918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forward proxy 对 </w:t>
            </w:r>
            <w:r>
              <w:rPr>
                <w:rFonts w:ascii="Consolas" w:hAnsi="Consolas" w:eastAsia="Microsoft YaHei"/>
                <w:sz w:val="18"/>
              </w:rPr>
              <w:t>unix:</w:t>
            </w:r>
            <w:r>
              <w:rPr>
                <w:rFonts w:ascii="Microsoft YaHei" w:hAnsi="Microsoft YaHei" w:eastAsia="Microsoft YaHei"/>
                <w:sz w:val="18"/>
              </w:rPr>
              <w:t xml:space="preserve"> URI de-socketfy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Consolas" w:hAnsi="Consolas" w:eastAsia="Microsoft YaHei"/>
                <w:sz w:val="18"/>
              </w:rPr>
              <w:t>ProxyRequests On</w:t>
            </w:r>
            <w:r>
              <w:rPr>
                <w:rFonts w:ascii="Microsoft YaHei" w:hAnsi="Microsoft YaHei" w:eastAsia="Microsoft YaHei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sz w:val="18"/>
              </w:rPr>
              <w:t>unix:</w:t>
            </w:r>
            <w:r>
              <w:rPr>
                <w:rFonts w:ascii="Microsoft YaHei" w:hAnsi="Microsoft YaHei" w:eastAsia="Microsoft YaHei"/>
                <w:sz w:val="18"/>
              </w:rPr>
              <w:t xml:space="preserve"> 绝对 URI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UDS 后端收到请求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CVE-2021-44790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9.8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787 越界写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parsebody 边界距 CRLFCRLF≤7 → vlen 下溢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multipart POST（边界距≤7）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SIGSEGV/Abort + </w:t>
            </w:r>
            <w:r>
              <w:rPr>
                <w:rFonts w:ascii="Consolas" w:hAnsi="Consolas" w:eastAsia="Microsoft YaHei"/>
                <w:sz w:val="18"/>
              </w:rPr>
              <w:t>n=SIZE_MAX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CVE-2022-22720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9.8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444 走私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丢弃请求体出错时不关连接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错误 body + 同连接第二请求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第二请求被处理（403+200）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CVE-2023-25690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9.8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444 走私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RewriteRule 捕获用户数据回注代理 URL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Consolas" w:hAnsi="Consolas" w:eastAsia="Microsoft YaHei"/>
                <w:sz w:val="18"/>
              </w:rPr>
              <w:t>/here/x%0d%0aGET%20/injected</w:t>
            </w:r>
          </w:p>
        </w:tc>
        <w:tc>
          <w:tcPr>
            <w:tcW w:type="dxa" w:w="134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后端收到两行请求</w:t>
            </w:r>
          </w:p>
        </w:tc>
      </w:tr>
      <w:tr>
        <w:trPr>
          <w:cantSplit/>
        </w:trPr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CVE-2024-38474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9.8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116 编码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Consolas" w:hAnsi="Consolas" w:eastAsia="Microsoft YaHei"/>
                <w:sz w:val="18"/>
              </w:rPr>
              <w:t>%3f</w:t>
            </w:r>
            <w:r>
              <w:rPr>
                <w:rFonts w:ascii="Microsoft YaHei" w:hAnsi="Microsoft YaHei" w:eastAsia="Microsoft YaHei"/>
                <w:sz w:val="18"/>
              </w:rPr>
              <w:t xml:space="preserve"> 解码进替换串 → 路径截断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RewriteRule + </w:t>
            </w:r>
            <w:r>
              <w:rPr>
                <w:rFonts w:ascii="Consolas" w:hAnsi="Consolas" w:eastAsia="Microsoft YaHei"/>
                <w:sz w:val="18"/>
              </w:rPr>
              <w:t>%3f</w:t>
            </w:r>
            <w:r>
              <w:rPr>
                <w:rFonts w:ascii="Microsoft YaHei" w:hAnsi="Microsoft YaHei" w:eastAsia="Microsoft YaHei"/>
                <w:sz w:val="18"/>
              </w:rPr>
              <w:t>/</w:t>
            </w:r>
            <w:r>
              <w:rPr>
                <w:rFonts w:ascii="Consolas" w:hAnsi="Consolas" w:eastAsia="Microsoft YaHei"/>
                <w:sz w:val="18"/>
              </w:rPr>
              <w:t>%253F</w:t>
            </w:r>
          </w:p>
        </w:tc>
        <w:tc>
          <w:tcPr>
            <w:tcW w:type="dxa" w:w="134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越权读 secret/源码泄露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</w:rPr>
        <w:t>候选增补</w:t>
      </w:r>
      <w:r>
        <w:rPr>
          <w:rFonts w:ascii="Microsoft YaHei" w:hAnsi="Microsoft YaHei" w:eastAsia="Microsoft YaHei"/>
        </w:rPr>
        <w:t>：CVE-2022-37436（响应头注入 113，后端设施可复用）、CVE-2023-27522（uwsgi 响应走私 444）。</w:t>
      </w:r>
    </w:p>
    <w:p>
      <w:pPr>
        <w:pStyle w:val="Heading2"/>
      </w:pPr>
      <w:r>
        <w:rPr>
          <w:rFonts w:ascii="Microsoft YaHei" w:hAnsi="Microsoft YaHei" w:eastAsia="Microsoft YaHei"/>
        </w:rPr>
        <w:t>4.2 修复版负向对照（已完成实测）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7427"/>
      </w:tblGrid>
      <w:tr>
        <w:trPr>
          <w:cantSplit/>
          <w:tblHeader w:val="true"/>
        </w:trPr>
        <w:tc>
          <w:tcPr>
            <w:tcW w:type="dxa" w:w="198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对照</w:t>
            </w:r>
          </w:p>
        </w:tc>
        <w:tc>
          <w:tcPr>
            <w:tcW w:type="dxa" w:w="7427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Ubuntu 2.4.52（含全部六个补丁）</w:t>
            </w:r>
          </w:p>
        </w:tc>
        <w:tc>
          <w:tcPr>
            <w:tcW w:type="dxa" w:w="742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41773/42013 全 400；44224 502 且 UDS 零请求；44790 </w:t>
            </w:r>
            <w:r>
              <w:rPr>
                <w:rFonts w:ascii="Consolas" w:hAnsi="Consolas" w:eastAsia="Microsoft YaHei"/>
                <w:sz w:val="18"/>
              </w:rPr>
              <w:t>parsebody survived</w:t>
            </w:r>
            <w:r>
              <w:rPr>
                <w:rFonts w:ascii="Microsoft YaHei" w:hAnsi="Microsoft YaHei" w:eastAsia="Microsoft YaHei"/>
                <w:sz w:val="18"/>
              </w:rPr>
              <w:t xml:space="preserve">；22720 408+close；25690 403+AH10410；37436/27522 502 → </w:t>
            </w:r>
            <w:r>
              <w:rPr>
                <w:rFonts w:ascii="Microsoft YaHei" w:hAnsi="Microsoft YaHei" w:eastAsia="Microsoft YaHei"/>
                <w:b/>
                <w:sz w:val="18"/>
              </w:rPr>
              <w:t>NEGATIVE CONTROL PASS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自建 pristine 2.4.50</w:t>
            </w:r>
          </w:p>
        </w:tc>
        <w:tc>
          <w:tcPr>
            <w:tcW w:type="dxa" w:w="7427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41773 单层被拦（400）、42013 双重编码仍穿越 → 精确界定 41773 与 42013 的版本边界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Microsoft YaHei" w:hAnsi="Microsoft YaHei" w:eastAsia="Microsoft YaHei"/>
        </w:rPr>
        <w:t>4.3 V1/V2/V3 差分预期矩阵（推演）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304"/>
        <w:gridCol w:w="1304"/>
        <w:gridCol w:w="1304"/>
        <w:gridCol w:w="3742"/>
      </w:tblGrid>
      <w:tr>
        <w:trPr>
          <w:cantSplit/>
          <w:tblHeader w:val="true"/>
        </w:trPr>
        <w:tc>
          <w:tcPr>
            <w:tcW w:type="dxa" w:w="1757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CVE</w:t>
            </w:r>
          </w:p>
        </w:tc>
        <w:tc>
          <w:tcPr>
            <w:tcW w:type="dxa" w:w="130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V1(原始)</w:t>
            </w:r>
          </w:p>
        </w:tc>
        <w:tc>
          <w:tcPr>
            <w:tcW w:type="dxa" w:w="130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V2(加固编译栈)</w:t>
            </w:r>
          </w:p>
        </w:tc>
        <w:tc>
          <w:tcPr>
            <w:tcW w:type="dxa" w:w="1304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V3(等价重构+收敛)</w:t>
            </w:r>
          </w:p>
        </w:tc>
        <w:tc>
          <w:tcPr>
            <w:tcW w:type="dxa" w:w="3742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41773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触发(200+passwd)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触发（逻辑型不敏感）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不触发</w:t>
            </w:r>
            <w:r>
              <w:rPr>
                <w:rFonts w:ascii="Microsoft YaHei" w:hAnsi="Microsoft YaHei" w:eastAsia="Microsoft YaHei"/>
                <w:sz w:val="18"/>
              </w:rPr>
              <w:t>（规范化等价重构）</w:t>
            </w:r>
          </w:p>
        </w:tc>
        <w:tc>
          <w:tcPr>
            <w:tcW w:type="dxa" w:w="3742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2.4.50 实测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44224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SSRF(A+B)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触发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不触发</w:t>
            </w:r>
            <w:r>
              <w:rPr>
                <w:rFonts w:ascii="Microsoft YaHei" w:hAnsi="Microsoft YaHei" w:eastAsia="Microsoft YaHei"/>
                <w:sz w:val="18"/>
              </w:rPr>
              <w:t>（代理收敛配置）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2.4.52 实测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44790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崩溃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三态</w:t>
            </w:r>
            <w:r>
              <w:rPr>
                <w:rFonts w:ascii="Microsoft YaHei" w:hAnsi="Microsoft YaHei" w:eastAsia="Microsoft YaHei"/>
                <w:sz w:val="18"/>
              </w:rPr>
              <w:t>（分配器漂移：崩/静默/泄露）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不触发（边界检查等价重构）</w:t>
            </w:r>
          </w:p>
        </w:tc>
        <w:tc>
          <w:tcPr>
            <w:tcW w:type="dxa" w:w="3742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源码分析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22720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走私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走私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不触发</w:t>
            </w:r>
            <w:r>
              <w:rPr>
                <w:rFonts w:ascii="Microsoft YaHei" w:hAnsi="Microsoft YaHei" w:eastAsia="Microsoft YaHei"/>
                <w:sz w:val="18"/>
              </w:rPr>
              <w:t>（discard 重写）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2.4.53 实测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25690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走私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走私</w:t>
            </w:r>
          </w:p>
        </w:tc>
        <w:tc>
          <w:tcPr>
            <w:tcW w:type="dxa" w:w="1304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不触发</w:t>
            </w:r>
            <w:r>
              <w:rPr>
                <w:rFonts w:ascii="Microsoft YaHei" w:hAnsi="Microsoft YaHei" w:eastAsia="Microsoft YaHei"/>
                <w:sz w:val="18"/>
              </w:rPr>
              <w:t>（rewrite 校验重构）</w:t>
            </w:r>
          </w:p>
        </w:tc>
        <w:tc>
          <w:tcPr>
            <w:tcW w:type="dxa" w:w="3742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2.4.56 实测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38474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越权读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触发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不触发</w:t>
            </w:r>
            <w:r>
              <w:rPr>
                <w:rFonts w:ascii="Microsoft YaHei" w:hAnsi="Microsoft YaHei" w:eastAsia="Microsoft YaHei"/>
                <w:sz w:val="18"/>
              </w:rPr>
              <w:t>（编码重构）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2.4.60 实测</w:t>
            </w:r>
          </w:p>
        </w:tc>
      </w:tr>
    </w:tbl>
    <w:p>
      <w:pPr>
        <w:spacing w:after="0"/>
      </w:pPr>
    </w:p>
    <w:p>
      <w:pPr>
        <w:spacing w:before="80" w:after="160"/>
        <w:ind w:left="227" w:right="227"/>
        <w:shd w:fill="EAF2F7"/>
      </w:pPr>
      <w:r>
        <w:rPr>
          <w:rFonts w:ascii="Microsoft YaHei" w:hAnsi="Microsoft YaHei" w:eastAsia="Microsoft YaHei"/>
        </w:rPr>
        <w:t>该矩阵同时呈现赛题要求的两种差异形态：V1 触发/V2 触发/V3 不触发（逻辑型），以及三变体均触发但原语不同（内存型）。</w:t>
      </w:r>
    </w:p>
    <w:p>
      <w:pPr>
        <w:pStyle w:val="Heading1"/>
      </w:pPr>
      <w:r>
        <w:rPr>
          <w:rFonts w:ascii="Microsoft YaHei" w:hAnsi="Microsoft YaHei" w:eastAsia="Microsoft YaHei"/>
        </w:rPr>
        <w:t>5. 泛化与迁移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流水线以 </w:t>
      </w:r>
      <w:r>
        <w:rPr>
          <w:rFonts w:ascii="Consolas" w:hAnsi="Consolas" w:eastAsia="Microsoft YaHei"/>
        </w:rPr>
        <w:t>variants.yaml</w:t>
      </w:r>
      <w:r>
        <w:rPr>
          <w:rFonts w:ascii="Microsoft YaHei" w:hAnsi="Microsoft YaHei" w:eastAsia="Microsoft YaHei"/>
        </w:rPr>
        <w:t xml:space="preserve"> 声明变体规格，与具体程序解耦；同一 verify 契约已在 </w:t>
      </w:r>
      <w:r>
        <w:rPr>
          <w:rFonts w:ascii="Microsoft YaHei" w:hAnsi="Microsoft YaHei" w:eastAsia="Microsoft YaHei"/>
          <w:b/>
        </w:rPr>
        <w:t>nginx 1.13.2 / dnsmasq 2.77 / Apache 2.4.49 三个异构软件</w:t>
      </w:r>
      <w:r>
        <w:rPr>
          <w:rFonts w:ascii="Microsoft YaHei" w:hAnsi="Microsoft YaHei" w:eastAsia="Microsoft YaHei"/>
        </w:rPr>
        <w:t>上实测跑通（各 3 CVE），是泛化能力的直接证据；</w:t>
      </w:r>
    </w:p>
    <w:p>
      <w:pPr>
        <w:pStyle w:val="ListBullet"/>
      </w:pPr>
      <w:r>
        <w:rPr>
          <w:rFonts w:ascii="Microsoft YaHei" w:hAnsi="Microsoft YaHei" w:eastAsia="Microsoft YaHei"/>
        </w:rPr>
        <w:t>迁移验证模板：新基准程序只需提供（源码 URL、构建命令、触发脚本、判定断言）四项即可接入。</w:t>
      </w:r>
    </w:p>
    <w:p>
      <w:pPr>
        <w:pStyle w:val="Heading1"/>
      </w:pPr>
      <w:r>
        <w:rPr>
          <w:rFonts w:ascii="Microsoft YaHei" w:hAnsi="Microsoft YaHei" w:eastAsia="Microsoft YaHei"/>
        </w:rPr>
        <w:t>6. 量化评估方案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安全增益</w:t>
      </w:r>
      <w:r>
        <w:rPr>
          <w:rFonts w:ascii="Microsoft YaHei" w:hAnsi="Microsoft YaHei" w:eastAsia="Microsoft YaHei"/>
        </w:rPr>
        <w:t>：双变体共同攻击成功比例、原语指纹差异度、跨变体迁移成功率（分校准/留出统计）；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开销</w:t>
      </w:r>
      <w:r>
        <w:rPr>
          <w:rFonts w:ascii="Microsoft YaHei" w:hAnsi="Microsoft YaHei" w:eastAsia="Microsoft YaHei"/>
        </w:rPr>
        <w:t>：构建时间、内存峰值（RSS）、请求延迟 P50/P99、功能一致性 diff；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可复现性</w:t>
      </w:r>
      <w:r>
        <w:rPr>
          <w:rFonts w:ascii="Microsoft YaHei" w:hAnsi="Microsoft YaHei" w:eastAsia="Microsoft YaHei"/>
        </w:rPr>
        <w:t xml:space="preserve">：全量 manifest（源码 sha256、工具版本、编译参数、随机种子）、一键复跑、结论漂移 diff；监管 Agent 决策日志 </w:t>
      </w:r>
      <w:r>
        <w:rPr>
          <w:rFonts w:ascii="Consolas" w:hAnsi="Consolas" w:eastAsia="Microsoft YaHei"/>
        </w:rPr>
        <w:t>journal.jsonl</w:t>
      </w:r>
      <w:r>
        <w:rPr>
          <w:rFonts w:ascii="Microsoft YaHei" w:hAnsi="Microsoft YaHei" w:eastAsia="Microsoft YaHei"/>
        </w:rPr>
        <w:t xml:space="preserve"> 全程留痕。</w:t>
      </w:r>
    </w:p>
    <w:p>
      <w:pPr>
        <w:pStyle w:val="Heading1"/>
      </w:pPr>
      <w:r>
        <w:rPr>
          <w:rFonts w:ascii="Microsoft YaHei" w:hAnsi="Microsoft YaHei" w:eastAsia="Microsoft YaHei"/>
        </w:rPr>
        <w:t>7. 实施计划与风险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72"/>
        <w:gridCol w:w="4139"/>
      </w:tblGrid>
      <w:tr>
        <w:trPr>
          <w:cantSplit/>
          <w:tblHeader w:val="true"/>
        </w:trPr>
        <w:tc>
          <w:tcPr>
            <w:tcW w:type="dxa" w:w="1701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572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4139"/>
            <w:vAlign w:val="center"/>
            <w:shd w:fill="284B63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Phase 0</w:t>
            </w:r>
          </w:p>
        </w:tc>
        <w:tc>
          <w:tcPr>
            <w:tcW w:type="dxa" w:w="3572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V1 选型 + 11 CVE 触发验证 + 负向对照</w:t>
            </w:r>
          </w:p>
        </w:tc>
        <w:tc>
          <w:tcPr>
            <w:tcW w:type="dxa" w:w="4139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✅ 已完成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Phase 1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variants.yaml + 变体构建矩阵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Phase 2</w:t>
            </w:r>
          </w:p>
        </w:tc>
        <w:tc>
          <w:tcPr>
            <w:tcW w:type="dxa" w:w="3572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三态 oracle + 矩阵编排器</w:t>
            </w:r>
          </w:p>
        </w:tc>
        <w:tc>
          <w:tcPr>
            <w:tcW w:type="dxa" w:w="4139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Phase 2.5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  <w:t>LLM 监管 Agent 常驻层</w:t>
            </w:r>
            <w:r>
              <w:rPr>
                <w:rFonts w:ascii="Microsoft YaHei" w:hAnsi="Microsoft YaHei" w:eastAsia="Microsoft YaHei"/>
                <w:sz w:val="18"/>
              </w:rPr>
              <w:t>（失败诊断/资源看门狗/证据审计）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待实施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Phase 3</w:t>
            </w:r>
          </w:p>
        </w:tc>
        <w:tc>
          <w:tcPr>
            <w:tcW w:type="dxa" w:w="3572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拟态裁决网关原型 + 多阶段链演示</w:t>
            </w:r>
          </w:p>
        </w:tc>
        <w:tc>
          <w:tcPr>
            <w:tcW w:type="dxa" w:w="4139"/>
            <w:vAlign w:val="center"/>
            <w:shd w:fill="F4F7FA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拟实施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Phase 4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量化评估 + 报告产出</w:t>
            </w:r>
          </w:p>
        </w:tc>
        <w:tc>
          <w:tcPr>
            <w:tcW w:type="dxa" w:w="4139"/>
            <w:vAlign w:val="center"/>
            <w:shd w:fill="FFFFFF"/>
          </w:tcPr>
          <w:p>
            <w:pPr>
              <w:spacing w:after="40" w:before="2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待实施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  <w:b/>
        </w:rPr>
        <w:t>风险与缓解</w:t>
      </w:r>
      <w:r>
        <w:rPr>
          <w:rFonts w:ascii="Microsoft YaHei" w:hAnsi="Microsoft YaHei" w:eastAsia="Microsoft YaHei"/>
        </w:rPr>
        <w:t>：① V2/V3 构建失败——已用三软件构建经验验证工具链，失败回退为配置收敛型变体；② 23943 动态触发需 &gt;2GiB——换大内存主机或以静态定位+小规模证据呈现；③ 逻辑型漏洞三变体全触发——以 V3 等价重构保证至少一个变体不触发，避免"全命中无差异"。</w:t>
      </w:r>
    </w:p>
    <w:p>
      <w:pPr>
        <w:pStyle w:val="Heading1"/>
      </w:pPr>
      <w:r>
        <w:rPr>
          <w:rFonts w:ascii="Microsoft YaHei" w:hAnsi="Microsoft YaHei" w:eastAsia="Microsoft YaHei"/>
        </w:rPr>
        <w:t>8. 附录</w:t>
      </w:r>
    </w:p>
    <w:p>
      <w:pPr>
        <w:pStyle w:val="ListBullet"/>
      </w:pPr>
      <w:r>
        <w:rPr>
          <w:rFonts w:ascii="Microsoft YaHei" w:hAnsi="Microsoft YaHei" w:eastAsia="Microsoft YaHei"/>
        </w:rPr>
        <w:t>A. 11 CVE 完整证据索引：</w:t>
      </w:r>
      <w:r>
        <w:rPr>
          <w:rFonts w:ascii="Consolas" w:hAnsi="Consolas" w:eastAsia="Microsoft YaHei"/>
        </w:rPr>
        <w:t>cve/apache/{poc,conf,evidence,report}/</w:t>
      </w:r>
      <w:r>
        <w:rPr>
          <w:rFonts w:ascii="Microsoft YaHei" w:hAnsi="Microsoft YaHei" w:eastAsia="Microsoft YaHei"/>
        </w:rPr>
        <w:t>（每个 CVE 的 verify.sh 退出码即结论）</w:t>
      </w:r>
    </w:p>
    <w:p>
      <w:pPr>
        <w:pStyle w:val="ListBullet"/>
      </w:pPr>
      <w:r>
        <w:rPr>
          <w:rFonts w:ascii="Microsoft YaHei" w:hAnsi="Microsoft YaHei" w:eastAsia="Microsoft YaHei"/>
        </w:rPr>
        <w:t>B. CVE 原文与双语索引：</w:t>
      </w:r>
      <w:r>
        <w:rPr>
          <w:rFonts w:ascii="Consolas" w:hAnsi="Consolas" w:eastAsia="Microsoft YaHei"/>
        </w:rPr>
        <w:t>Apache项目/CVE原文-Apache/</w:t>
      </w:r>
    </w:p>
    <w:p>
      <w:pPr>
        <w:pStyle w:val="ListBullet"/>
      </w:pPr>
      <w:r>
        <w:rPr>
          <w:rFonts w:ascii="Microsoft YaHei" w:hAnsi="Microsoft YaHei" w:eastAsia="Microsoft YaHei"/>
        </w:rPr>
        <w:t>C. 挖掘报告（修复 hunk 与触发推导）：</w:t>
      </w:r>
      <w:r>
        <w:rPr>
          <w:rFonts w:ascii="Consolas" w:hAnsi="Consolas" w:eastAsia="Microsoft YaHei"/>
        </w:rPr>
        <w:t>Apache项目/漏洞挖掘/漏洞挖掘报告.md</w:t>
      </w:r>
    </w:p>
    <w:p>
      <w:pPr>
        <w:pStyle w:val="ListBullet"/>
      </w:pPr>
      <w:r>
        <w:rPr>
          <w:rFonts w:ascii="Microsoft YaHei" w:hAnsi="Microsoft YaHei" w:eastAsia="Microsoft YaHei"/>
        </w:rPr>
        <w:t>D. 三模型终选记录：</w:t>
      </w:r>
      <w:r>
        <w:rPr>
          <w:rFonts w:ascii="Consolas" w:hAnsi="Consolas" w:eastAsia="Microsoft YaHei"/>
        </w:rPr>
        <w:t>cve/_audit/三模型终选结论.md</w:t>
      </w:r>
    </w:p>
    <w:p>
      <w:pPr>
        <w:pStyle w:val="ListBullet"/>
      </w:pPr>
      <w:r>
        <w:rPr>
          <w:rFonts w:ascii="Microsoft YaHei" w:hAnsi="Microsoft YaHei" w:eastAsia="Microsoft YaHei"/>
        </w:rPr>
        <w:t>E. 一键复跑手册：</w:t>
      </w:r>
      <w:r>
        <w:rPr>
          <w:rFonts w:ascii="Consolas" w:hAnsi="Consolas" w:eastAsia="Microsoft YaHei"/>
        </w:rPr>
        <w:t>cve/apache/README.md</w:t>
      </w:r>
      <w:r>
        <w:rPr>
          <w:rFonts w:ascii="Microsoft YaHei" w:hAnsi="Microsoft YaHei" w:eastAsia="Microsoft YaHei"/>
        </w:rPr>
        <w:t xml:space="preserve"> 与根 </w:t>
      </w:r>
      <w:r>
        <w:rPr>
          <w:rFonts w:ascii="Consolas" w:hAnsi="Consolas" w:eastAsia="Microsoft YaHei"/>
        </w:rPr>
        <w:t>README.md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8899"/>
        <w:sz w:val="16"/>
      </w:rPr>
      <w:t xml:space="preserve">讨论初稿 · 第 </w:t>
    </w:r>
    <w:fldSimple w:instr="PAGE"/>
    <w:r>
      <w:rPr>
        <w:rFonts w:ascii="Microsoft YaHei" w:hAnsi="Microsoft YaHei" w:eastAsia="Microsoft YaHei"/>
        <w:color w:val="77889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78899"/>
        <w:sz w:val="16"/>
      </w:rPr>
      <w:t>赛题一 · 第一阶段设计理念（讨论稿）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color w:val="2231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B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B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56708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88" w:lineRule="auto"/>
      <w:contextualSpacing/>
    </w:pPr>
    <w:rPr>
      <w:rFonts w:ascii="Microsoft YaHei" w:hAnsi="Microsoft YaHei" w:eastAsia="Microsoft YaHei"/>
      <w:color w:val="22313D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88" w:lineRule="auto"/>
      <w:contextualSpacing/>
    </w:pPr>
    <w:rPr>
      <w:rFonts w:ascii="Microsoft YaHei" w:hAnsi="Microsoft YaHei" w:eastAsia="Microsoft YaHei"/>
      <w:color w:val="22313D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Microsoft YaHei" w:hAnsi="Microsoft YaHei" w:eastAsia="Microsoft YaHei"/>
      <w:color w:val="27374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面向攻击链阻断的互补式异构变体生成与验证系统</dc:title>
  <dc:subject>第一阶段设计理念方案讨论稿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