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CA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default" w:asciiTheme="majorEastAsia" w:hAnsiTheme="majorEastAsia" w:eastAsiaTheme="majorEastAsia" w:cstheme="majorEastAsia"/>
          <w:b/>
          <w:bCs/>
          <w:sz w:val="40"/>
          <w:szCs w:val="48"/>
          <w:lang w:val="en-US" w:eastAsia="zh-CN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342900</wp:posOffset>
                </wp:positionV>
                <wp:extent cx="5344160" cy="475615"/>
                <wp:effectExtent l="4445" t="4445" r="10795" b="1524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15640" y="2762250"/>
                          <a:ext cx="5344160" cy="4756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9F3C4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>一、2025年度个人工作回顾及总结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65pt;margin-top:27pt;height:37.45pt;width:420.8pt;z-index:251659264;mso-width-relative:page;mso-height-relative:page;" fillcolor="#DAE3F5 [660]" filled="t" stroked="t" coordsize="21600,21600" o:gfxdata="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EM1dS2AAAAAkBAAAP&#10;AAAAAAAAAAEAIAAAACIAAABkcnMvZG93bnJldi54bWxQSwECFAAUAAAACACHTuJARhlnMIoCAAAX&#10;BQAADgAAAAAAAAABACAAAAAnAQAAZHJzL2Uyb0RvYy54bWxQSwUGAAAAAAYABgBZAQAAIwYAAAAA&#10;">
                <v:fill on="t" focussize="0,0"/>
                <v:stroke weight="0.5pt" color="#000000 [3204]" joinstyle="round" dashstyle="3 1"/>
                <v:imagedata o:title=""/>
                <o:lock v:ext="edit" aspectratio="f"/>
                <v:textbox>
                  <w:txbxContent>
                    <w:p w14:paraId="6F39F3C4">
                      <w:pPr>
                        <w:rPr>
                          <w:rFonts w:hint="default" w:eastAsiaTheme="minorEastAsia"/>
                          <w:b/>
                          <w:bCs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36"/>
                          <w:lang w:val="en-US" w:eastAsia="zh-CN"/>
                        </w:rPr>
                        <w:t>一、2025年度个人工作回顾及总结</w:t>
                      </w:r>
                    </w:p>
                  </w:txbxContent>
                </v:textbox>
              </v:shape>
            </w:pict>
          </mc:Fallback>
        </mc:AlternateContent>
      </w:r>
    </w:p>
    <w:p w14:paraId="65055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default" w:asciiTheme="majorEastAsia" w:hAnsiTheme="majorEastAsia" w:eastAsiaTheme="majorEastAsia" w:cstheme="majorEastAsia"/>
          <w:b/>
          <w:bCs/>
          <w:sz w:val="40"/>
          <w:szCs w:val="48"/>
          <w:lang w:val="en-US" w:eastAsia="zh-CN"/>
        </w:rPr>
      </w:pPr>
    </w:p>
    <w:p w14:paraId="215C4A68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D75E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1、2025年度本人主要工作及成果描述</w:t>
      </w:r>
    </w:p>
    <w:p w14:paraId="508A1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Times New Roman"/>
          <w:i/>
          <w:iCs w:val="0"/>
          <w:color w:val="1E386B" w:themeColor="accent1" w:themeShade="8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Times New Roman"/>
          <w:i/>
          <w:iCs w:val="0"/>
          <w:color w:val="1E386B" w:themeColor="accent1" w:themeShade="80"/>
          <w:sz w:val="21"/>
          <w:szCs w:val="21"/>
          <w:lang w:val="en-US" w:eastAsia="zh-CN" w:bidi="ar"/>
        </w:rPr>
        <w:t>（请对您2025年度的个人工作及工作成果进行总结，可以分点、分模块阐述，主要包括重要工作任务/计划完成情况、关键活动等，可以多用数据、图表的形式呈现。正文请删除本段。）</w:t>
      </w:r>
    </w:p>
    <w:p w14:paraId="1CA64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Times New Roman"/>
          <w:i/>
          <w:iCs w:val="0"/>
          <w:color w:val="1E386B" w:themeColor="accent1" w:themeShade="80"/>
          <w:sz w:val="21"/>
          <w:szCs w:val="21"/>
          <w:lang w:val="en-US" w:eastAsia="zh-CN" w:bidi="ar"/>
        </w:rPr>
      </w:pPr>
      <w:bookmarkStart w:id="0" w:name="_GoBack"/>
      <w:bookmarkEnd w:id="0"/>
    </w:p>
    <w:p w14:paraId="12050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Times New Roman"/>
          <w:i/>
          <w:iCs w:val="0"/>
          <w:color w:val="1E386B" w:themeColor="accent1" w:themeShade="80"/>
          <w:sz w:val="21"/>
          <w:szCs w:val="21"/>
          <w:lang w:val="en-US" w:eastAsia="zh-CN" w:bidi="ar"/>
        </w:rPr>
      </w:pPr>
    </w:p>
    <w:p w14:paraId="41F01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2、2025年度对齐年初目标分析达成情况及差距原因</w:t>
      </w:r>
    </w:p>
    <w:p w14:paraId="32E5B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2.1 2025年度本人工作及成长的目标</w:t>
      </w:r>
      <w:r>
        <w:rPr>
          <w:rFonts w:hint="eastAsia" w:ascii="宋体" w:hAnsi="宋体" w:eastAsia="宋体" w:cs="Times New Roman"/>
          <w:i/>
          <w:iCs w:val="0"/>
          <w:color w:val="1E386B" w:themeColor="accent1" w:themeShade="80"/>
          <w:sz w:val="21"/>
          <w:szCs w:val="21"/>
          <w:lang w:val="en-US" w:eastAsia="zh-CN" w:bidi="ar"/>
        </w:rPr>
        <w:t>（复制/截图去年的总结报告中的目标，去年没进行总结的可写自己定的目标。正文请删除本段。）</w:t>
      </w:r>
    </w:p>
    <w:p w14:paraId="62417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5BC7C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2.2 达成情况分析及差距原因</w:t>
      </w:r>
    </w:p>
    <w:p w14:paraId="7051D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383F3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2.3 如何改善以便于更好的达成目标</w:t>
      </w:r>
    </w:p>
    <w:p w14:paraId="792BA59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ED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2026-01-14T09:26:39Z</dcterms:created>
  <dc:creator>24597</dc:creator>
  <cp:lastModifiedBy>落笔书熟宣</cp:lastModifiedBy>
  <dcterms:modified xsi:type="dcterms:W3CDTF">2026-01-14T09:26:58Z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eyJoZGlkIjoiMzUxODRkM2RjZmJkMWRkYWVkYTU3NWVmYzE2NjQ5ZWQiLCJ1c2VySWQiOiI0NTU2NzM3MzgifQ==</vt:lpwstr>
  </property>
  <property fmtid="{D5CDD505-2E9C-101B-9397-08002B2CF9AE}" pid="4" name="ICV">
    <vt:lpwstr>E486E2BA02854D2E9B0B39AAECCAFBA1_12</vt:lpwstr>
  </property>
</Properties>
</file>