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0B0" w:rsidRDefault="00660D8B" w:rsidP="00660D8B">
      <w:pPr>
        <w:jc w:val="center"/>
        <w:rPr>
          <w:b/>
          <w:sz w:val="28"/>
          <w:szCs w:val="28"/>
        </w:rPr>
      </w:pPr>
      <w:r w:rsidRPr="00660D8B">
        <w:rPr>
          <w:b/>
          <w:sz w:val="28"/>
          <w:szCs w:val="28"/>
        </w:rPr>
        <w:t>第一次数据分析</w:t>
      </w:r>
    </w:p>
    <w:p w:rsidR="00060185" w:rsidRPr="00060185" w:rsidRDefault="00060185" w:rsidP="00660D8B">
      <w:pPr>
        <w:jc w:val="center"/>
        <w:rPr>
          <w:b/>
          <w:szCs w:val="21"/>
        </w:rPr>
      </w:pPr>
      <w:r>
        <w:rPr>
          <w:rFonts w:hint="eastAsia"/>
          <w:b/>
          <w:szCs w:val="21"/>
        </w:rPr>
        <w:t xml:space="preserve">                                       2017</w:t>
      </w:r>
      <w:r>
        <w:rPr>
          <w:rFonts w:hint="eastAsia"/>
          <w:b/>
          <w:szCs w:val="21"/>
        </w:rPr>
        <w:t>级</w:t>
      </w:r>
      <w:r w:rsidRPr="00060185">
        <w:rPr>
          <w:rFonts w:hint="eastAsia"/>
          <w:b/>
          <w:szCs w:val="21"/>
        </w:rPr>
        <w:t>周冠男</w:t>
      </w:r>
    </w:p>
    <w:p w:rsidR="00660D8B" w:rsidRDefault="00660D8B" w:rsidP="00660D8B">
      <w:pPr>
        <w:jc w:val="center"/>
      </w:pPr>
    </w:p>
    <w:p w:rsidR="00660D8B" w:rsidRPr="00FD6AE4" w:rsidRDefault="00660D8B" w:rsidP="00660D8B">
      <w:pPr>
        <w:pStyle w:val="a6"/>
        <w:numPr>
          <w:ilvl w:val="0"/>
          <w:numId w:val="1"/>
        </w:numPr>
        <w:ind w:firstLineChars="0"/>
        <w:rPr>
          <w:b/>
        </w:rPr>
      </w:pPr>
      <w:r w:rsidRPr="00FD6AE4">
        <w:rPr>
          <w:rFonts w:hint="eastAsia"/>
          <w:b/>
        </w:rPr>
        <w:t>年龄方面</w:t>
      </w:r>
    </w:p>
    <w:p w:rsidR="00660D8B" w:rsidRDefault="00660D8B" w:rsidP="004F41DC">
      <w:pPr>
        <w:pStyle w:val="a6"/>
        <w:ind w:left="360"/>
      </w:pPr>
      <w:r>
        <w:rPr>
          <w:rFonts w:hint="eastAsia"/>
        </w:rPr>
        <w:t>通过患病情况与年龄的分析，可以看出随着年龄的增加，患病人数</w:t>
      </w:r>
      <w:r w:rsidR="004F41DC">
        <w:rPr>
          <w:rFonts w:hint="eastAsia"/>
        </w:rPr>
        <w:t>随着年龄的增长，患病人数也随之增加，在</w:t>
      </w:r>
      <w:r w:rsidR="004F41DC">
        <w:rPr>
          <w:rFonts w:hint="eastAsia"/>
        </w:rPr>
        <w:t>55</w:t>
      </w:r>
      <w:r w:rsidR="004F41DC">
        <w:rPr>
          <w:rFonts w:hint="eastAsia"/>
        </w:rPr>
        <w:t>岁到</w:t>
      </w:r>
      <w:r w:rsidR="004F41DC">
        <w:rPr>
          <w:rFonts w:hint="eastAsia"/>
        </w:rPr>
        <w:t>82</w:t>
      </w:r>
      <w:r w:rsidR="004F41DC">
        <w:rPr>
          <w:rFonts w:hint="eastAsia"/>
        </w:rPr>
        <w:t>岁之间处于动态平衡趋势，并达到患病人数的高峰。于是，又</w:t>
      </w:r>
      <w:proofErr w:type="gramStart"/>
      <w:r w:rsidR="004F41DC">
        <w:rPr>
          <w:rFonts w:hint="eastAsia"/>
        </w:rPr>
        <w:t>想考虑</w:t>
      </w:r>
      <w:proofErr w:type="gramEnd"/>
      <w:r w:rsidR="004F41DC">
        <w:rPr>
          <w:rFonts w:hint="eastAsia"/>
        </w:rPr>
        <w:t>在同龄的不同性别之间，患病人数的差异性。</w:t>
      </w:r>
      <w:r w:rsidR="009A7CA3">
        <w:rPr>
          <w:rFonts w:hint="eastAsia"/>
        </w:rPr>
        <w:t>于是，用了条形图和折线图一起进行分析。发现得出相同的结论。</w:t>
      </w:r>
    </w:p>
    <w:p w:rsidR="004F41DC" w:rsidRDefault="00C66CB9" w:rsidP="004F41DC">
      <w:pPr>
        <w:pStyle w:val="a6"/>
        <w:ind w:left="36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2.15pt;margin-top:15pt;width:375.2pt;height:153.7pt;z-index:-251656192" wrapcoords="329 381 296 8513 165 9402 33 10546 296 12579 296 20329 5071 20838 10833 21092 10965 21092 10998 20965 21600 20329 21567 381 329 381">
            <v:imagedata r:id="rId7" o:title="患病情况与年龄的关系-柱状图"/>
            <w10:wrap type="tight"/>
          </v:shape>
        </w:pict>
      </w:r>
    </w:p>
    <w:p w:rsidR="00660D8B" w:rsidRDefault="00660D8B" w:rsidP="00660D8B">
      <w:pPr>
        <w:pStyle w:val="a6"/>
        <w:ind w:left="360" w:firstLineChars="0" w:firstLine="0"/>
      </w:pPr>
    </w:p>
    <w:p w:rsidR="00660D8B" w:rsidRDefault="00660D8B"/>
    <w:p w:rsidR="004F41DC" w:rsidRDefault="004F41DC"/>
    <w:p w:rsidR="004F41DC" w:rsidRDefault="004F41DC"/>
    <w:p w:rsidR="004F41DC" w:rsidRDefault="004F41DC"/>
    <w:p w:rsidR="004F41DC" w:rsidRDefault="004F41DC"/>
    <w:p w:rsidR="004F41DC" w:rsidRDefault="004F41DC"/>
    <w:p w:rsidR="004F41DC" w:rsidRDefault="004F41DC"/>
    <w:p w:rsidR="004F41DC" w:rsidRDefault="004F41DC"/>
    <w:p w:rsidR="004F41DC" w:rsidRDefault="004F41DC"/>
    <w:p w:rsidR="009A7CA3" w:rsidRDefault="00C66CB9">
      <w:r>
        <w:rPr>
          <w:noProof/>
        </w:rPr>
        <w:pict>
          <v:shape id="_x0000_s2051" type="#_x0000_t75" style="position:absolute;left:0;text-align:left;margin-left:-10.3pt;margin-top:7.5pt;width:374.25pt;height:180.2pt;z-index:-251654144" wrapcoords="8138 630 6406 720 1731 1710 1731 3510 822 4860 822 5130 1645 6390 1731 7830 866 7920 866 8460 1731 9270 476 9810 260 9990 346 11160 1299 12150 1731 12150 1731 13590 952 14490 822 14760 866 15030 1688 16470 866 17910 866 18270 2900 19350 2511 19350 2597 19980 11038 20790 11211 20970 11861 20970 14934 20790 20648 19890 20604 19350 20907 19350 21297 18540 21297 1710 16579 720 14804 630 8138 630">
            <v:imagedata r:id="rId8" o:title="各年龄患病患病人数-折线图"/>
            <w10:wrap type="tight"/>
          </v:shape>
        </w:pict>
      </w:r>
    </w:p>
    <w:p w:rsidR="009A7CA3" w:rsidRDefault="009A7CA3"/>
    <w:p w:rsidR="009A7CA3" w:rsidRDefault="009A7CA3"/>
    <w:p w:rsidR="009A7CA3" w:rsidRDefault="009A7CA3"/>
    <w:p w:rsidR="009A7CA3" w:rsidRDefault="009A7CA3"/>
    <w:p w:rsidR="009A7CA3" w:rsidRDefault="009A7CA3"/>
    <w:p w:rsidR="009A7CA3" w:rsidRDefault="009A7CA3"/>
    <w:p w:rsidR="009A7CA3" w:rsidRDefault="009A7CA3"/>
    <w:p w:rsidR="009A7CA3" w:rsidRDefault="009A7CA3"/>
    <w:p w:rsidR="009A7CA3" w:rsidRDefault="009A7CA3"/>
    <w:p w:rsidR="009A7CA3" w:rsidRDefault="009A7CA3"/>
    <w:p w:rsidR="009A7CA3" w:rsidRDefault="009A7CA3"/>
    <w:p w:rsidR="009A7CA3" w:rsidRDefault="009A7CA3"/>
    <w:p w:rsidR="004F41DC" w:rsidRPr="00FD6AE4" w:rsidRDefault="004F41DC" w:rsidP="004F41DC">
      <w:pPr>
        <w:pStyle w:val="a6"/>
        <w:numPr>
          <w:ilvl w:val="0"/>
          <w:numId w:val="1"/>
        </w:numPr>
        <w:ind w:firstLineChars="0"/>
        <w:rPr>
          <w:b/>
        </w:rPr>
      </w:pPr>
      <w:r w:rsidRPr="00FD6AE4">
        <w:rPr>
          <w:rFonts w:hint="eastAsia"/>
          <w:b/>
        </w:rPr>
        <w:t>性别方面</w:t>
      </w:r>
    </w:p>
    <w:p w:rsidR="004F41DC" w:rsidRDefault="00C66CB9" w:rsidP="00060185">
      <w:pPr>
        <w:pStyle w:val="a6"/>
        <w:ind w:left="360" w:firstLineChars="100" w:firstLine="210"/>
      </w:pPr>
      <w:r>
        <w:rPr>
          <w:noProof/>
        </w:rPr>
        <w:pict>
          <v:shape id="_x0000_s2052" type="#_x0000_t75" style="position:absolute;left:0;text-align:left;margin-left:18.15pt;margin-top:47.25pt;width:291pt;height:135.4pt;z-index:-251652096" wrapcoords="-56 0 -56 21481 21600 21481 21600 0 -56 0">
            <v:imagedata r:id="rId9" o:title="性别与患病情况-饼图"/>
            <w10:wrap type="tight"/>
          </v:shape>
        </w:pict>
      </w:r>
      <w:r w:rsidR="004F41DC">
        <w:t>在研究不同年龄的患病</w:t>
      </w:r>
      <w:r w:rsidR="00060185">
        <w:t>情况时</w:t>
      </w:r>
      <w:r w:rsidR="004F41DC">
        <w:t>，十分迫切的想要了解不同性别之间的患病情况</w:t>
      </w:r>
      <w:r w:rsidR="00060185">
        <w:t>。于是得出结论，在相同基数下，男性的患病比例要高于女性。</w:t>
      </w:r>
    </w:p>
    <w:p w:rsidR="00060185" w:rsidRDefault="00060185" w:rsidP="004F41DC">
      <w:pPr>
        <w:pStyle w:val="a6"/>
        <w:ind w:left="360" w:firstLineChars="0" w:firstLine="0"/>
      </w:pPr>
    </w:p>
    <w:p w:rsidR="009A7CA3" w:rsidRDefault="009A7CA3" w:rsidP="004F41DC">
      <w:pPr>
        <w:pStyle w:val="a6"/>
        <w:ind w:left="360" w:firstLineChars="0" w:firstLine="0"/>
      </w:pPr>
    </w:p>
    <w:p w:rsidR="009A7CA3" w:rsidRDefault="009A7CA3" w:rsidP="004F41DC">
      <w:pPr>
        <w:pStyle w:val="a6"/>
        <w:ind w:left="360" w:firstLineChars="0" w:firstLine="0"/>
      </w:pPr>
    </w:p>
    <w:p w:rsidR="009A7CA3" w:rsidRDefault="009A7CA3" w:rsidP="004F41DC">
      <w:pPr>
        <w:pStyle w:val="a6"/>
        <w:ind w:left="360" w:firstLineChars="0" w:firstLine="0"/>
      </w:pPr>
    </w:p>
    <w:p w:rsidR="009A7CA3" w:rsidRDefault="009A7CA3" w:rsidP="004F41DC">
      <w:pPr>
        <w:pStyle w:val="a6"/>
        <w:ind w:left="360" w:firstLineChars="0" w:firstLine="0"/>
      </w:pPr>
    </w:p>
    <w:p w:rsidR="009A7CA3" w:rsidRDefault="009A7CA3" w:rsidP="004F41DC">
      <w:pPr>
        <w:pStyle w:val="a6"/>
        <w:ind w:left="360" w:firstLineChars="0" w:firstLine="0"/>
      </w:pPr>
    </w:p>
    <w:p w:rsidR="009A7CA3" w:rsidRDefault="009A7CA3" w:rsidP="004F41DC">
      <w:pPr>
        <w:pStyle w:val="a6"/>
        <w:ind w:left="360" w:firstLineChars="0" w:firstLine="0"/>
      </w:pPr>
    </w:p>
    <w:p w:rsidR="009A7CA3" w:rsidRDefault="009A7CA3" w:rsidP="004F41DC">
      <w:pPr>
        <w:pStyle w:val="a6"/>
        <w:ind w:left="360" w:firstLineChars="0" w:firstLine="0"/>
      </w:pPr>
    </w:p>
    <w:p w:rsidR="00060185" w:rsidRPr="00FD6AE4" w:rsidRDefault="009A7CA3" w:rsidP="009A7CA3">
      <w:pPr>
        <w:pStyle w:val="a6"/>
        <w:numPr>
          <w:ilvl w:val="0"/>
          <w:numId w:val="1"/>
        </w:numPr>
        <w:ind w:firstLineChars="0"/>
        <w:rPr>
          <w:b/>
        </w:rPr>
      </w:pPr>
      <w:r w:rsidRPr="00FD6AE4">
        <w:rPr>
          <w:rFonts w:hint="eastAsia"/>
          <w:b/>
        </w:rPr>
        <w:lastRenderedPageBreak/>
        <w:t>体质指标与患病的关系</w:t>
      </w:r>
    </w:p>
    <w:p w:rsidR="009A7CA3" w:rsidRDefault="009A7CA3" w:rsidP="00BD0FB6">
      <w:pPr>
        <w:pStyle w:val="a6"/>
        <w:ind w:left="360" w:firstLineChars="100" w:firstLine="210"/>
      </w:pPr>
      <w:r>
        <w:rPr>
          <w:rFonts w:hint="eastAsia"/>
        </w:rPr>
        <w:t>观察不同性别之间，体质指标与患病的关系，发现两者的指标基本相同。说明体质指标与患病情况在不同性别之间</w:t>
      </w:r>
      <w:r w:rsidR="00BD0FB6">
        <w:rPr>
          <w:rFonts w:hint="eastAsia"/>
        </w:rPr>
        <w:t>基本相同。其中，患病人数的体质指标的正态分布情况与不患病的正态分布情况相比，峰值不光滑，说明患病的体制指标不正常。得出，体质指标与患病情况有关。</w:t>
      </w:r>
    </w:p>
    <w:p w:rsidR="009A7CA3" w:rsidRDefault="00531243" w:rsidP="009A7CA3">
      <w:pPr>
        <w:pStyle w:val="a6"/>
        <w:ind w:left="360" w:firstLineChars="0" w:firstLine="0"/>
      </w:pPr>
      <w:r>
        <w:pict>
          <v:shape id="_x0000_i1025" type="#_x0000_t75" style="width:350.1pt;height:206.1pt">
            <v:imagedata r:id="rId10" o:title="体质指标与患病的关系-小提琴图"/>
          </v:shape>
        </w:pict>
      </w:r>
    </w:p>
    <w:p w:rsidR="00BD0FB6" w:rsidRPr="00FD6AE4" w:rsidRDefault="00503390" w:rsidP="00503390">
      <w:pPr>
        <w:pStyle w:val="a6"/>
        <w:numPr>
          <w:ilvl w:val="0"/>
          <w:numId w:val="1"/>
        </w:numPr>
        <w:ind w:firstLineChars="0"/>
        <w:rPr>
          <w:b/>
        </w:rPr>
      </w:pPr>
      <w:r w:rsidRPr="00FD6AE4">
        <w:rPr>
          <w:rFonts w:hint="eastAsia"/>
          <w:b/>
        </w:rPr>
        <w:t>血尿氮素与患病情况</w:t>
      </w:r>
    </w:p>
    <w:p w:rsidR="00503390" w:rsidRDefault="00503390" w:rsidP="00503390">
      <w:pPr>
        <w:pStyle w:val="a6"/>
        <w:ind w:left="360" w:firstLineChars="100" w:firstLine="210"/>
      </w:pPr>
      <w:r>
        <w:rPr>
          <w:rFonts w:hint="eastAsia"/>
        </w:rPr>
        <w:t>通过箱型图的比较分析得出，患病比不患病的血尿氮素的</w:t>
      </w:r>
      <w:proofErr w:type="gramStart"/>
      <w:r>
        <w:rPr>
          <w:rFonts w:hint="eastAsia"/>
        </w:rPr>
        <w:t>的</w:t>
      </w:r>
      <w:proofErr w:type="gramEnd"/>
      <w:r>
        <w:rPr>
          <w:rFonts w:hint="eastAsia"/>
        </w:rPr>
        <w:t>平均值要低，说明血尿氮素与患病情况是有关系的</w:t>
      </w:r>
      <w:r w:rsidR="00186294">
        <w:rPr>
          <w:rFonts w:hint="eastAsia"/>
        </w:rPr>
        <w:t>，但差距较小。</w:t>
      </w:r>
    </w:p>
    <w:p w:rsidR="00503390" w:rsidRDefault="00531243" w:rsidP="00503390">
      <w:pPr>
        <w:pStyle w:val="a6"/>
        <w:ind w:left="360" w:firstLineChars="0" w:firstLine="0"/>
      </w:pPr>
      <w:r>
        <w:pict>
          <v:shape id="_x0000_i1026" type="#_x0000_t75" style="width:285pt;height:210.85pt">
            <v:imagedata r:id="rId11" o:title="血尿氮素与患病情况的关系-箱型图"/>
          </v:shape>
        </w:pict>
      </w:r>
    </w:p>
    <w:p w:rsidR="00D11D0D" w:rsidRPr="00FD6AE4" w:rsidRDefault="003B19CE" w:rsidP="003B19CE">
      <w:pPr>
        <w:pStyle w:val="a6"/>
        <w:numPr>
          <w:ilvl w:val="0"/>
          <w:numId w:val="1"/>
        </w:numPr>
        <w:ind w:firstLineChars="0"/>
        <w:rPr>
          <w:b/>
        </w:rPr>
      </w:pPr>
      <w:r w:rsidRPr="00FD6AE4">
        <w:rPr>
          <w:rFonts w:hint="eastAsia"/>
          <w:b/>
        </w:rPr>
        <w:t>空腹血糖与患病情况</w:t>
      </w:r>
    </w:p>
    <w:p w:rsidR="003B19CE" w:rsidRDefault="003B19CE" w:rsidP="003B19CE">
      <w:pPr>
        <w:pStyle w:val="a6"/>
        <w:ind w:left="360" w:firstLineChars="100" w:firstLine="210"/>
      </w:pPr>
      <w:r>
        <w:rPr>
          <w:rFonts w:hint="eastAsia"/>
        </w:rPr>
        <w:t>通过箱型图的分析得出，空腹血糖的高低确实与患病率有关，且患病的空腹血糖平均值高于不患病的人。</w:t>
      </w:r>
    </w:p>
    <w:p w:rsidR="003B19CE" w:rsidRDefault="00C66CB9" w:rsidP="003B19CE">
      <w:pPr>
        <w:pStyle w:val="a6"/>
        <w:ind w:left="360" w:firstLineChars="0" w:firstLine="0"/>
      </w:pPr>
      <w:r>
        <w:rPr>
          <w:noProof/>
        </w:rPr>
        <w:pict>
          <v:shape id="_x0000_s2055" type="#_x0000_t75" style="position:absolute;left:0;text-align:left;margin-left:51.95pt;margin-top:5.4pt;width:248.7pt;height:154.85pt;z-index:251666432">
            <v:imagedata r:id="rId12" o:title="空腹血糖与患病情况"/>
            <w10:wrap type="square"/>
          </v:shape>
        </w:pict>
      </w:r>
    </w:p>
    <w:p w:rsidR="003B19CE" w:rsidRDefault="003B19CE" w:rsidP="003B19CE">
      <w:pPr>
        <w:pStyle w:val="a6"/>
        <w:ind w:left="360" w:firstLineChars="0" w:firstLine="0"/>
      </w:pPr>
    </w:p>
    <w:p w:rsidR="003B19CE" w:rsidRDefault="003B19CE" w:rsidP="003B19CE">
      <w:pPr>
        <w:pStyle w:val="a6"/>
        <w:ind w:left="360" w:firstLineChars="0" w:firstLine="0"/>
      </w:pPr>
    </w:p>
    <w:p w:rsidR="003B19CE" w:rsidRDefault="003B19CE" w:rsidP="003B19CE">
      <w:pPr>
        <w:pStyle w:val="a6"/>
        <w:ind w:left="360" w:firstLineChars="0" w:firstLine="0"/>
      </w:pPr>
    </w:p>
    <w:p w:rsidR="003B19CE" w:rsidRDefault="003B19CE" w:rsidP="003B19CE">
      <w:pPr>
        <w:pStyle w:val="a6"/>
        <w:ind w:left="360" w:firstLineChars="0" w:firstLine="0"/>
      </w:pPr>
    </w:p>
    <w:p w:rsidR="003B19CE" w:rsidRDefault="00531243" w:rsidP="00531243">
      <w:pPr>
        <w:pStyle w:val="a6"/>
        <w:numPr>
          <w:ilvl w:val="0"/>
          <w:numId w:val="1"/>
        </w:numPr>
        <w:ind w:firstLineChars="0"/>
        <w:rPr>
          <w:rFonts w:hint="eastAsia"/>
        </w:rPr>
      </w:pPr>
      <w:r>
        <w:rPr>
          <w:rFonts w:hint="eastAsia"/>
        </w:rPr>
        <w:lastRenderedPageBreak/>
        <w:t>胆固醇</w:t>
      </w:r>
    </w:p>
    <w:p w:rsidR="00531243" w:rsidRDefault="00531243" w:rsidP="0089128E">
      <w:pPr>
        <w:pStyle w:val="a6"/>
        <w:ind w:left="360"/>
        <w:rPr>
          <w:rFonts w:hint="eastAsia"/>
        </w:rPr>
      </w:pPr>
      <w:r>
        <w:rPr>
          <w:rFonts w:hint="eastAsia"/>
        </w:rPr>
        <w:t>通过分析箱型</w:t>
      </w:r>
      <w:proofErr w:type="gramStart"/>
      <w:r>
        <w:rPr>
          <w:rFonts w:hint="eastAsia"/>
        </w:rPr>
        <w:t>图健康</w:t>
      </w:r>
      <w:proofErr w:type="gramEnd"/>
      <w:r>
        <w:rPr>
          <w:rFonts w:hint="eastAsia"/>
        </w:rPr>
        <w:t>与患病的胆固醇的</w:t>
      </w:r>
      <w:r w:rsidR="0089128E">
        <w:rPr>
          <w:rFonts w:hint="eastAsia"/>
        </w:rPr>
        <w:t>均值，发现患病人群的胆固醇均值略高于健康人群，说明胆固醇的指数高低与是否患病有着一定的关系。</w:t>
      </w:r>
    </w:p>
    <w:p w:rsidR="00531243" w:rsidRDefault="00531243" w:rsidP="00531243">
      <w:pPr>
        <w:pStyle w:val="a6"/>
        <w:ind w:left="360" w:firstLineChars="0" w:firstLine="0"/>
        <w:rPr>
          <w:rFonts w:hint="eastAsia"/>
        </w:rPr>
      </w:pPr>
      <w:r>
        <w:rPr>
          <w:rFonts w:hint="eastAsia"/>
        </w:rPr>
        <w:pict>
          <v:shape id="_x0000_i1027" type="#_x0000_t75" style="width:270.75pt;height:207.8pt">
            <v:imagedata r:id="rId13" o:title="胆固醇"/>
          </v:shape>
        </w:pict>
      </w:r>
    </w:p>
    <w:p w:rsidR="00112DAE" w:rsidRDefault="00112DAE" w:rsidP="00531243">
      <w:pPr>
        <w:pStyle w:val="a6"/>
        <w:ind w:left="360" w:firstLineChars="0" w:firstLine="0"/>
        <w:rPr>
          <w:rFonts w:hint="eastAsia"/>
        </w:rPr>
      </w:pPr>
    </w:p>
    <w:p w:rsidR="00531243" w:rsidRDefault="00531243" w:rsidP="00531243">
      <w:pPr>
        <w:pStyle w:val="a6"/>
        <w:ind w:left="360" w:firstLineChars="0" w:firstLine="0"/>
        <w:rPr>
          <w:rFonts w:hint="eastAsia"/>
        </w:rPr>
      </w:pPr>
    </w:p>
    <w:p w:rsidR="00531243" w:rsidRDefault="00531243" w:rsidP="00531243">
      <w:pPr>
        <w:pStyle w:val="a6"/>
        <w:ind w:left="360" w:firstLineChars="0" w:firstLine="0"/>
      </w:pPr>
    </w:p>
    <w:sectPr w:rsidR="00531243" w:rsidSect="003820B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0644" w:rsidRDefault="00E50644" w:rsidP="00660D8B">
      <w:r>
        <w:separator/>
      </w:r>
    </w:p>
  </w:endnote>
  <w:endnote w:type="continuationSeparator" w:id="0">
    <w:p w:rsidR="00E50644" w:rsidRDefault="00E50644" w:rsidP="00660D8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0644" w:rsidRDefault="00E50644" w:rsidP="00660D8B">
      <w:r>
        <w:separator/>
      </w:r>
    </w:p>
  </w:footnote>
  <w:footnote w:type="continuationSeparator" w:id="0">
    <w:p w:rsidR="00E50644" w:rsidRDefault="00E50644" w:rsidP="00660D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2234E2"/>
    <w:multiLevelType w:val="hybridMultilevel"/>
    <w:tmpl w:val="8938AFA6"/>
    <w:lvl w:ilvl="0" w:tplc="438828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0D8B"/>
    <w:rsid w:val="00060185"/>
    <w:rsid w:val="00112DAE"/>
    <w:rsid w:val="00186294"/>
    <w:rsid w:val="00214214"/>
    <w:rsid w:val="003820B0"/>
    <w:rsid w:val="003B19CE"/>
    <w:rsid w:val="004306EF"/>
    <w:rsid w:val="004F41DC"/>
    <w:rsid w:val="00503390"/>
    <w:rsid w:val="0051254F"/>
    <w:rsid w:val="005140B3"/>
    <w:rsid w:val="00531243"/>
    <w:rsid w:val="00640FC2"/>
    <w:rsid w:val="00660D8B"/>
    <w:rsid w:val="0089128E"/>
    <w:rsid w:val="009A7CA3"/>
    <w:rsid w:val="00BD0FB6"/>
    <w:rsid w:val="00C66CB9"/>
    <w:rsid w:val="00D11D0D"/>
    <w:rsid w:val="00D233DB"/>
    <w:rsid w:val="00D64D6D"/>
    <w:rsid w:val="00E50644"/>
    <w:rsid w:val="00FB4BDB"/>
    <w:rsid w:val="00FD6AE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0FC2"/>
    <w:pPr>
      <w:widowControl w:val="0"/>
      <w:jc w:val="both"/>
    </w:pPr>
    <w:rPr>
      <w:kern w:val="2"/>
      <w:sz w:val="21"/>
      <w:szCs w:val="24"/>
    </w:rPr>
  </w:style>
  <w:style w:type="paragraph" w:styleId="1">
    <w:name w:val="heading 1"/>
    <w:basedOn w:val="a"/>
    <w:next w:val="a"/>
    <w:link w:val="1Char"/>
    <w:qFormat/>
    <w:rsid w:val="00640FC2"/>
    <w:pPr>
      <w:keepNext/>
      <w:keepLines/>
      <w:spacing w:line="300" w:lineRule="auto"/>
      <w:jc w:val="center"/>
      <w:outlineLvl w:val="0"/>
    </w:pPr>
    <w:rPr>
      <w:rFonts w:eastAsia="黑体"/>
      <w:bCs/>
      <w:kern w:val="44"/>
      <w:sz w:val="32"/>
      <w:szCs w:val="44"/>
    </w:rPr>
  </w:style>
  <w:style w:type="paragraph" w:styleId="2">
    <w:name w:val="heading 2"/>
    <w:basedOn w:val="a"/>
    <w:next w:val="a"/>
    <w:link w:val="2Char"/>
    <w:qFormat/>
    <w:rsid w:val="00640FC2"/>
    <w:pPr>
      <w:keepNext/>
      <w:spacing w:line="300" w:lineRule="auto"/>
      <w:jc w:val="left"/>
      <w:outlineLvl w:val="1"/>
    </w:pPr>
    <w:rPr>
      <w:rFonts w:eastAsia="黑体"/>
      <w:spacing w:val="10"/>
      <w:sz w:val="28"/>
      <w:szCs w:val="28"/>
    </w:rPr>
  </w:style>
  <w:style w:type="paragraph" w:styleId="3">
    <w:name w:val="heading 3"/>
    <w:basedOn w:val="a"/>
    <w:next w:val="a"/>
    <w:link w:val="3Char"/>
    <w:qFormat/>
    <w:rsid w:val="00640FC2"/>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640FC2"/>
    <w:rPr>
      <w:rFonts w:eastAsia="黑体"/>
      <w:bCs/>
      <w:kern w:val="44"/>
      <w:sz w:val="32"/>
      <w:szCs w:val="44"/>
    </w:rPr>
  </w:style>
  <w:style w:type="character" w:customStyle="1" w:styleId="2Char">
    <w:name w:val="标题 2 Char"/>
    <w:basedOn w:val="a0"/>
    <w:link w:val="2"/>
    <w:rsid w:val="00640FC2"/>
    <w:rPr>
      <w:rFonts w:eastAsia="黑体"/>
      <w:spacing w:val="10"/>
      <w:kern w:val="2"/>
      <w:sz w:val="28"/>
      <w:szCs w:val="28"/>
    </w:rPr>
  </w:style>
  <w:style w:type="character" w:customStyle="1" w:styleId="3Char">
    <w:name w:val="标题 3 Char"/>
    <w:basedOn w:val="a0"/>
    <w:link w:val="3"/>
    <w:rsid w:val="00640FC2"/>
    <w:rPr>
      <w:b/>
      <w:bCs/>
      <w:kern w:val="2"/>
      <w:sz w:val="32"/>
      <w:szCs w:val="32"/>
    </w:rPr>
  </w:style>
  <w:style w:type="paragraph" w:styleId="a3">
    <w:name w:val="Title"/>
    <w:basedOn w:val="a"/>
    <w:next w:val="a"/>
    <w:link w:val="Char"/>
    <w:qFormat/>
    <w:rsid w:val="00640FC2"/>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3"/>
    <w:rsid w:val="00640FC2"/>
    <w:rPr>
      <w:rFonts w:asciiTheme="majorHAnsi" w:hAnsiTheme="majorHAnsi" w:cstheme="majorBidi"/>
      <w:b/>
      <w:bCs/>
      <w:kern w:val="2"/>
      <w:sz w:val="32"/>
      <w:szCs w:val="32"/>
    </w:rPr>
  </w:style>
  <w:style w:type="paragraph" w:styleId="a4">
    <w:name w:val="header"/>
    <w:basedOn w:val="a"/>
    <w:link w:val="Char0"/>
    <w:uiPriority w:val="99"/>
    <w:semiHidden/>
    <w:unhideWhenUsed/>
    <w:rsid w:val="00660D8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660D8B"/>
    <w:rPr>
      <w:kern w:val="2"/>
      <w:sz w:val="18"/>
      <w:szCs w:val="18"/>
    </w:rPr>
  </w:style>
  <w:style w:type="paragraph" w:styleId="a5">
    <w:name w:val="footer"/>
    <w:basedOn w:val="a"/>
    <w:link w:val="Char1"/>
    <w:uiPriority w:val="99"/>
    <w:semiHidden/>
    <w:unhideWhenUsed/>
    <w:rsid w:val="00660D8B"/>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660D8B"/>
    <w:rPr>
      <w:kern w:val="2"/>
      <w:sz w:val="18"/>
      <w:szCs w:val="18"/>
    </w:rPr>
  </w:style>
  <w:style w:type="paragraph" w:styleId="a6">
    <w:name w:val="List Paragraph"/>
    <w:basedOn w:val="a"/>
    <w:uiPriority w:val="34"/>
    <w:qFormat/>
    <w:rsid w:val="00660D8B"/>
    <w:pPr>
      <w:ind w:firstLineChars="200" w:firstLine="420"/>
    </w:pPr>
  </w:style>
  <w:style w:type="paragraph" w:styleId="a7">
    <w:name w:val="Balloon Text"/>
    <w:basedOn w:val="a"/>
    <w:link w:val="Char2"/>
    <w:uiPriority w:val="99"/>
    <w:semiHidden/>
    <w:unhideWhenUsed/>
    <w:rsid w:val="00531243"/>
    <w:rPr>
      <w:sz w:val="18"/>
      <w:szCs w:val="18"/>
    </w:rPr>
  </w:style>
  <w:style w:type="character" w:customStyle="1" w:styleId="Char2">
    <w:name w:val="批注框文本 Char"/>
    <w:basedOn w:val="a0"/>
    <w:link w:val="a7"/>
    <w:uiPriority w:val="99"/>
    <w:semiHidden/>
    <w:rsid w:val="00531243"/>
    <w:rPr>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95</Words>
  <Characters>544</Characters>
  <Application>Microsoft Office Word</Application>
  <DocSecurity>0</DocSecurity>
  <Lines>4</Lines>
  <Paragraphs>1</Paragraphs>
  <ScaleCrop>false</ScaleCrop>
  <Company>Clipit studio</Company>
  <LinksUpToDate>false</LinksUpToDate>
  <CharactersWithSpaces>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Clippit</dc:creator>
  <cp:keywords/>
  <dc:description/>
  <cp:lastModifiedBy>Clippit</cp:lastModifiedBy>
  <cp:revision>11</cp:revision>
  <dcterms:created xsi:type="dcterms:W3CDTF">2018-08-17T04:15:00Z</dcterms:created>
  <dcterms:modified xsi:type="dcterms:W3CDTF">2018-08-18T03:43:00Z</dcterms:modified>
</cp:coreProperties>
</file>