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958" w:rsidRDefault="00154958" w:rsidP="00154958">
      <w:pPr>
        <w:pStyle w:val="1"/>
      </w:pPr>
      <w:bookmarkStart w:id="0" w:name="_Toc431911685"/>
      <w:bookmarkStart w:id="1" w:name="_Toc431911714"/>
      <w:bookmarkStart w:id="2" w:name="_Toc463719529"/>
      <w:r>
        <w:t xml:space="preserve">4. </w:t>
      </w:r>
      <w:r>
        <w:rPr>
          <w:rFonts w:hint="eastAsia"/>
        </w:rPr>
        <w:t>项目</w:t>
      </w:r>
      <w:r>
        <w:t>环境</w:t>
      </w:r>
      <w:bookmarkEnd w:id="2"/>
    </w:p>
    <w:p w:rsidR="00154958" w:rsidRDefault="00154958" w:rsidP="00154958">
      <w:pPr>
        <w:pStyle w:val="2"/>
      </w:pPr>
      <w:bookmarkStart w:id="3" w:name="_Toc463719530"/>
      <w:r>
        <w:t xml:space="preserve">4.1 </w:t>
      </w:r>
      <w:r>
        <w:rPr>
          <w:rFonts w:hint="eastAsia"/>
        </w:rPr>
        <w:t>操作环境</w:t>
      </w:r>
      <w:bookmarkEnd w:id="3"/>
    </w:p>
    <w:p w:rsidR="00154958" w:rsidRPr="0031092B" w:rsidRDefault="00154958" w:rsidP="00154958">
      <w:r>
        <w:t>OE-01:</w:t>
      </w:r>
      <w:r w:rsidR="0031092B" w:rsidRPr="0031092B">
        <w:rPr>
          <w:rFonts w:hint="eastAsia"/>
        </w:rPr>
        <w:t xml:space="preserve"> </w:t>
      </w:r>
      <w:r w:rsidR="0031092B">
        <w:rPr>
          <w:rFonts w:hint="eastAsia"/>
        </w:rPr>
        <w:t>用户能够本地存储数据，在联网情况下同步至应用服务器端</w:t>
      </w:r>
    </w:p>
    <w:p w:rsidR="00154958" w:rsidRDefault="00154958" w:rsidP="00154958">
      <w:r>
        <w:rPr>
          <w:rFonts w:hint="eastAsia"/>
        </w:rPr>
        <w:t>OE-02:</w:t>
      </w:r>
      <w:r>
        <w:rPr>
          <w:rFonts w:hint="eastAsia"/>
        </w:rPr>
        <w:t>用户</w:t>
      </w:r>
      <w:r>
        <w:t>能够使用手机移动端访问系统</w:t>
      </w:r>
    </w:p>
    <w:p w:rsidR="00154958" w:rsidRDefault="0031092B" w:rsidP="00154958">
      <w:pPr>
        <w:rPr>
          <w:rFonts w:hint="eastAsia"/>
        </w:rPr>
      </w:pPr>
      <w:r>
        <w:t>OE-03</w:t>
      </w:r>
      <w:bookmarkStart w:id="4" w:name="_GoBack"/>
      <w:bookmarkEnd w:id="4"/>
      <w:r w:rsidR="00154958">
        <w:t>:</w:t>
      </w:r>
      <w:r w:rsidR="00154958">
        <w:rPr>
          <w:rFonts w:hint="eastAsia"/>
        </w:rPr>
        <w:t>需要为用户个人信息提供</w:t>
      </w:r>
      <w:r w:rsidR="005907F4">
        <w:rPr>
          <w:rFonts w:hint="eastAsia"/>
        </w:rPr>
        <w:t>数据保护</w:t>
      </w:r>
    </w:p>
    <w:p w:rsidR="00154958" w:rsidRDefault="00154958" w:rsidP="00154958">
      <w:pPr>
        <w:pStyle w:val="2"/>
      </w:pPr>
      <w:bookmarkStart w:id="5" w:name="_Toc463719531"/>
      <w:r>
        <w:t xml:space="preserve">4.2 </w:t>
      </w:r>
      <w:r>
        <w:rPr>
          <w:rFonts w:hint="eastAsia"/>
        </w:rPr>
        <w:t>涉众</w:t>
      </w:r>
      <w:bookmarkEnd w:id="5"/>
    </w:p>
    <w:p w:rsidR="00154958" w:rsidRDefault="00154958" w:rsidP="00154958">
      <w:r>
        <w:t>具体涉众资料参见《涉众分析</w:t>
      </w:r>
      <w:r>
        <w:rPr>
          <w:rFonts w:hint="eastAsia"/>
        </w:rPr>
        <w:t>文档</w:t>
      </w:r>
      <w:r>
        <w:t>》。</w:t>
      </w:r>
    </w:p>
    <w:p w:rsidR="00154958" w:rsidRDefault="00154958" w:rsidP="00154958">
      <w:pPr>
        <w:pStyle w:val="2"/>
      </w:pPr>
      <w:bookmarkStart w:id="6" w:name="_Toc463719532"/>
      <w:r>
        <w:t xml:space="preserve">4.3 </w:t>
      </w:r>
      <w:r>
        <w:rPr>
          <w:rFonts w:hint="eastAsia"/>
        </w:rPr>
        <w:t>项目</w:t>
      </w:r>
      <w:r>
        <w:t>属性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54958" w:rsidRPr="009C6FA2" w:rsidTr="00206867">
        <w:tc>
          <w:tcPr>
            <w:tcW w:w="2072" w:type="dxa"/>
            <w:shd w:val="clear" w:color="auto" w:fill="E2EFD9" w:themeFill="accent6" w:themeFillTint="33"/>
          </w:tcPr>
          <w:p w:rsidR="00154958" w:rsidRPr="009C6FA2" w:rsidRDefault="00154958" w:rsidP="00206867">
            <w:pPr>
              <w:jc w:val="center"/>
              <w:rPr>
                <w:rFonts w:ascii="宋体" w:hAnsi="宋体"/>
                <w:b/>
                <w:sz w:val="28"/>
              </w:rPr>
            </w:pPr>
            <w:r w:rsidRPr="009C6FA2">
              <w:rPr>
                <w:b/>
                <w:sz w:val="28"/>
              </w:rPr>
              <w:t>属性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:rsidR="00154958" w:rsidRPr="009C6FA2" w:rsidRDefault="00154958" w:rsidP="00206867">
            <w:pPr>
              <w:jc w:val="center"/>
              <w:rPr>
                <w:rFonts w:ascii="宋体" w:hAnsi="宋体"/>
                <w:b/>
                <w:sz w:val="28"/>
              </w:rPr>
            </w:pPr>
            <w:r w:rsidRPr="009C6FA2">
              <w:rPr>
                <w:rFonts w:ascii="宋体" w:hAnsi="宋体"/>
                <w:b/>
                <w:sz w:val="28"/>
              </w:rPr>
              <w:t>执行者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:rsidR="00154958" w:rsidRPr="009C6FA2" w:rsidRDefault="00154958" w:rsidP="00206867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/>
                <w:b/>
                <w:sz w:val="28"/>
              </w:rPr>
              <w:t>约束因素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:rsidR="00154958" w:rsidRPr="009C6FA2" w:rsidRDefault="00154958" w:rsidP="00206867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/>
                <w:b/>
                <w:sz w:val="28"/>
              </w:rPr>
              <w:t>可调整因素</w:t>
            </w:r>
          </w:p>
        </w:tc>
      </w:tr>
      <w:tr w:rsidR="00154958" w:rsidTr="00206867">
        <w:tc>
          <w:tcPr>
            <w:tcW w:w="2072" w:type="dxa"/>
          </w:tcPr>
          <w:p w:rsidR="00154958" w:rsidRDefault="00154958" w:rsidP="00206867">
            <w:r>
              <w:t>进度</w:t>
            </w:r>
          </w:p>
        </w:tc>
        <w:tc>
          <w:tcPr>
            <w:tcW w:w="2072" w:type="dxa"/>
          </w:tcPr>
          <w:p w:rsidR="00154958" w:rsidRDefault="00154958" w:rsidP="00206867"/>
        </w:tc>
        <w:tc>
          <w:tcPr>
            <w:tcW w:w="2073" w:type="dxa"/>
          </w:tcPr>
          <w:p w:rsidR="00154958" w:rsidRDefault="00154958" w:rsidP="00206867"/>
        </w:tc>
        <w:tc>
          <w:tcPr>
            <w:tcW w:w="2073" w:type="dxa"/>
          </w:tcPr>
          <w:p w:rsidR="00154958" w:rsidRDefault="00154958" w:rsidP="00206867">
            <w:r>
              <w:t>计划</w:t>
            </w:r>
            <w:r>
              <w:t>60</w:t>
            </w:r>
            <w:r>
              <w:rPr>
                <w:rFonts w:hint="eastAsia"/>
              </w:rPr>
              <w:t>天内</w:t>
            </w:r>
            <w:r>
              <w:t>完成第一版，</w:t>
            </w:r>
            <w:r>
              <w:rPr>
                <w:rFonts w:hint="eastAsia"/>
              </w:rPr>
              <w:t>在</w:t>
            </w:r>
            <w:r>
              <w:t>不包括责任人评审的情况下，</w:t>
            </w:r>
            <w:r>
              <w:rPr>
                <w:rFonts w:hint="eastAsia"/>
              </w:rPr>
              <w:t>最多</w:t>
            </w:r>
            <w:r>
              <w:t>可超过期限</w:t>
            </w:r>
            <w:r>
              <w:t>15</w:t>
            </w:r>
            <w:r>
              <w:rPr>
                <w:rFonts w:hint="eastAsia"/>
              </w:rPr>
              <w:t>天</w:t>
            </w:r>
            <w:r>
              <w:t>。</w:t>
            </w:r>
          </w:p>
        </w:tc>
      </w:tr>
      <w:tr w:rsidR="00154958" w:rsidTr="00206867">
        <w:tc>
          <w:tcPr>
            <w:tcW w:w="2072" w:type="dxa"/>
          </w:tcPr>
          <w:p w:rsidR="00154958" w:rsidRDefault="00154958" w:rsidP="00206867">
            <w:r>
              <w:t>特性</w:t>
            </w:r>
          </w:p>
        </w:tc>
        <w:tc>
          <w:tcPr>
            <w:tcW w:w="2072" w:type="dxa"/>
          </w:tcPr>
          <w:p w:rsidR="00154958" w:rsidRDefault="00154958" w:rsidP="00206867"/>
        </w:tc>
        <w:tc>
          <w:tcPr>
            <w:tcW w:w="2073" w:type="dxa"/>
          </w:tcPr>
          <w:p w:rsidR="00154958" w:rsidRDefault="00154958" w:rsidP="00206867">
            <w:r>
              <w:t>第一版中必须完成所要求的必备要求。</w:t>
            </w:r>
          </w:p>
        </w:tc>
        <w:tc>
          <w:tcPr>
            <w:tcW w:w="2073" w:type="dxa"/>
          </w:tcPr>
          <w:p w:rsidR="00154958" w:rsidRDefault="00154958" w:rsidP="00206867"/>
        </w:tc>
      </w:tr>
      <w:tr w:rsidR="00154958" w:rsidTr="00206867">
        <w:tc>
          <w:tcPr>
            <w:tcW w:w="2072" w:type="dxa"/>
          </w:tcPr>
          <w:p w:rsidR="00154958" w:rsidRDefault="00154958" w:rsidP="00206867">
            <w:r>
              <w:t>质量</w:t>
            </w:r>
          </w:p>
        </w:tc>
        <w:tc>
          <w:tcPr>
            <w:tcW w:w="2072" w:type="dxa"/>
          </w:tcPr>
          <w:p w:rsidR="00154958" w:rsidRDefault="00154958" w:rsidP="00206867"/>
        </w:tc>
        <w:tc>
          <w:tcPr>
            <w:tcW w:w="2073" w:type="dxa"/>
          </w:tcPr>
          <w:p w:rsidR="00154958" w:rsidRPr="00333E47" w:rsidRDefault="00333E47" w:rsidP="00333E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  <w:r>
              <w:rPr>
                <w:rFonts w:hint="eastAsia"/>
                <w:szCs w:val="21"/>
              </w:rPr>
              <w:t>1.0</w:t>
            </w:r>
            <w:r>
              <w:rPr>
                <w:rFonts w:hint="eastAsia"/>
                <w:szCs w:val="21"/>
              </w:rPr>
              <w:t>中要求的特性必须完全实现可操作</w:t>
            </w:r>
            <w:r>
              <w:rPr>
                <w:szCs w:val="21"/>
              </w:rPr>
              <w:t>；</w:t>
            </w:r>
            <w:r w:rsidR="00154958" w:rsidRPr="00333E47">
              <w:t>接受</w:t>
            </w:r>
            <w:r w:rsidR="00154958" w:rsidRPr="00333E47">
              <w:t>95%</w:t>
            </w:r>
            <w:r w:rsidR="00154958" w:rsidRPr="00333E47">
              <w:rPr>
                <w:rFonts w:hint="eastAsia"/>
              </w:rPr>
              <w:t>以上</w:t>
            </w:r>
            <w:r w:rsidR="00154958" w:rsidRPr="00333E47">
              <w:t>的用户验收测试；</w:t>
            </w:r>
            <w:r w:rsidR="00154958" w:rsidRPr="00333E47">
              <w:rPr>
                <w:rFonts w:hint="eastAsia"/>
              </w:rPr>
              <w:t>必须</w:t>
            </w:r>
            <w:r>
              <w:t>通过全部的安全性测试</w:t>
            </w:r>
            <w:r>
              <w:rPr>
                <w:szCs w:val="21"/>
              </w:rPr>
              <w:t>。</w:t>
            </w:r>
          </w:p>
        </w:tc>
        <w:tc>
          <w:tcPr>
            <w:tcW w:w="2073" w:type="dxa"/>
          </w:tcPr>
          <w:p w:rsidR="00154958" w:rsidRDefault="00154958" w:rsidP="00206867"/>
        </w:tc>
      </w:tr>
      <w:tr w:rsidR="00154958" w:rsidTr="00206867">
        <w:tc>
          <w:tcPr>
            <w:tcW w:w="2072" w:type="dxa"/>
          </w:tcPr>
          <w:p w:rsidR="00154958" w:rsidRDefault="00154958" w:rsidP="00206867">
            <w:r>
              <w:t>人员</w:t>
            </w:r>
          </w:p>
        </w:tc>
        <w:tc>
          <w:tcPr>
            <w:tcW w:w="2072" w:type="dxa"/>
          </w:tcPr>
          <w:p w:rsidR="00154958" w:rsidRDefault="00154958" w:rsidP="00206867">
            <w:r>
              <w:t>团队规模包括一名项目经理，</w:t>
            </w:r>
            <w:r>
              <w:rPr>
                <w:rFonts w:hint="eastAsia"/>
              </w:rPr>
              <w:t>三名</w:t>
            </w:r>
            <w:r>
              <w:t>开发人员，</w:t>
            </w:r>
            <w:r>
              <w:rPr>
                <w:rFonts w:hint="eastAsia"/>
              </w:rPr>
              <w:t>一名</w:t>
            </w:r>
            <w:r>
              <w:t>测试人员。</w:t>
            </w:r>
            <w:r>
              <w:rPr>
                <w:rFonts w:hint="eastAsia"/>
              </w:rPr>
              <w:t>如果</w:t>
            </w:r>
            <w:r>
              <w:t>有必要，</w:t>
            </w:r>
            <w:r>
              <w:rPr>
                <w:rFonts w:hint="eastAsia"/>
              </w:rPr>
              <w:t>可以</w:t>
            </w:r>
            <w:r>
              <w:t>增加开发人员和测试人员的数量。</w:t>
            </w:r>
          </w:p>
        </w:tc>
        <w:tc>
          <w:tcPr>
            <w:tcW w:w="2073" w:type="dxa"/>
          </w:tcPr>
          <w:p w:rsidR="00154958" w:rsidRDefault="00154958" w:rsidP="00206867"/>
        </w:tc>
        <w:tc>
          <w:tcPr>
            <w:tcW w:w="2073" w:type="dxa"/>
          </w:tcPr>
          <w:p w:rsidR="00154958" w:rsidRDefault="00154958" w:rsidP="00206867"/>
        </w:tc>
      </w:tr>
      <w:tr w:rsidR="00154958" w:rsidTr="00206867">
        <w:tc>
          <w:tcPr>
            <w:tcW w:w="2072" w:type="dxa"/>
          </w:tcPr>
          <w:p w:rsidR="00154958" w:rsidRDefault="00154958" w:rsidP="00206867">
            <w:r>
              <w:t>费用</w:t>
            </w:r>
          </w:p>
        </w:tc>
        <w:tc>
          <w:tcPr>
            <w:tcW w:w="2072" w:type="dxa"/>
          </w:tcPr>
          <w:p w:rsidR="00154958" w:rsidRDefault="00154958" w:rsidP="00206867"/>
        </w:tc>
        <w:tc>
          <w:tcPr>
            <w:tcW w:w="2073" w:type="dxa"/>
          </w:tcPr>
          <w:p w:rsidR="00154958" w:rsidRDefault="00154958" w:rsidP="00206867"/>
        </w:tc>
        <w:tc>
          <w:tcPr>
            <w:tcW w:w="2073" w:type="dxa"/>
          </w:tcPr>
          <w:p w:rsidR="00154958" w:rsidRDefault="00154958" w:rsidP="00206867">
            <w:r>
              <w:t>在不包括责任人</w:t>
            </w:r>
            <w:r>
              <w:lastRenderedPageBreak/>
              <w:t>评审的情况下，</w:t>
            </w:r>
            <w:r>
              <w:rPr>
                <w:rFonts w:hint="eastAsia"/>
              </w:rPr>
              <w:t>财政</w:t>
            </w:r>
            <w:r>
              <w:t>预算最多可超支</w:t>
            </w:r>
            <w:r w:rsidR="005907F4">
              <w:t>20</w:t>
            </w:r>
            <w:r>
              <w:t>%</w:t>
            </w:r>
            <w:r>
              <w:t>。</w:t>
            </w:r>
          </w:p>
        </w:tc>
      </w:tr>
      <w:bookmarkEnd w:id="0"/>
      <w:bookmarkEnd w:id="1"/>
    </w:tbl>
    <w:p w:rsidR="008134A8" w:rsidRPr="00CF0D7E" w:rsidRDefault="008134A8"/>
    <w:sectPr w:rsidR="008134A8" w:rsidRPr="00CF0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D7E" w:rsidRDefault="00CF0D7E" w:rsidP="00CF0D7E">
      <w:r>
        <w:separator/>
      </w:r>
    </w:p>
  </w:endnote>
  <w:endnote w:type="continuationSeparator" w:id="0">
    <w:p w:rsidR="00CF0D7E" w:rsidRDefault="00CF0D7E" w:rsidP="00CF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D7E" w:rsidRDefault="00CF0D7E" w:rsidP="00CF0D7E">
      <w:r>
        <w:separator/>
      </w:r>
    </w:p>
  </w:footnote>
  <w:footnote w:type="continuationSeparator" w:id="0">
    <w:p w:rsidR="00CF0D7E" w:rsidRDefault="00CF0D7E" w:rsidP="00CF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37DCD"/>
    <w:multiLevelType w:val="singleLevel"/>
    <w:tmpl w:val="56137DCD"/>
    <w:lvl w:ilvl="0">
      <w:start w:val="1"/>
      <w:numFmt w:val="decimal"/>
      <w:suff w:val="nothing"/>
      <w:lvlText w:val="%1."/>
      <w:lvlJc w:val="left"/>
    </w:lvl>
  </w:abstractNum>
  <w:abstractNum w:abstractNumId="1">
    <w:nsid w:val="561382AB"/>
    <w:multiLevelType w:val="singleLevel"/>
    <w:tmpl w:val="561382A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52"/>
    <w:rsid w:val="00154958"/>
    <w:rsid w:val="0031092B"/>
    <w:rsid w:val="00333E47"/>
    <w:rsid w:val="005907F4"/>
    <w:rsid w:val="008134A8"/>
    <w:rsid w:val="00CF0D7E"/>
    <w:rsid w:val="00D9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294A084-8063-4FAE-9F2E-753FCDFF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D7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F0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F0D7E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F0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D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D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0D7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0D7E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0D7E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154958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周小帆</dc:creator>
  <cp:keywords/>
  <dc:description/>
  <cp:lastModifiedBy>周小帆</cp:lastModifiedBy>
  <cp:revision>3</cp:revision>
  <dcterms:created xsi:type="dcterms:W3CDTF">2016-10-13T11:25:00Z</dcterms:created>
  <dcterms:modified xsi:type="dcterms:W3CDTF">2016-10-13T12:02:00Z</dcterms:modified>
</cp:coreProperties>
</file>