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zsk 知识库 — OKR 项目管理</w:t>
      </w:r>
    </w:p>
    <w:p/>
    <w:p>
      <w:r>
        <w:rPr>
          <w:b/>
        </w:rPr>
        <w:t>项目：</w:t>
      </w:r>
      <w:r>
        <w:t xml:space="preserve">zsk — Agent 开发技术知识库    </w:t>
      </w:r>
      <w:r>
        <w:rPr>
          <w:b/>
        </w:rPr>
        <w:t>代码：</w:t>
      </w:r>
      <w:r>
        <w:t xml:space="preserve">~2500 行 Python    </w:t>
      </w:r>
      <w:r>
        <w:rPr>
          <w:b/>
        </w:rPr>
        <w:t>依赖：</w:t>
      </w:r>
      <w:r>
        <w:t>markdown（唯一）</w:t>
      </w:r>
    </w:p>
    <w:p>
      <w:r>
        <w:rPr>
          <w:b/>
        </w:rPr>
        <w:t>迭代：</w:t>
      </w:r>
      <w:r>
        <w:t xml:space="preserve">v1.0 → v1.1 → v1.2 → v1.3 → v1.4（2026-06-16 ~ 2026-06-17）    </w:t>
      </w:r>
      <w:r>
        <w:rPr>
          <w:b/>
        </w:rPr>
        <w:t>CLI：</w:t>
      </w:r>
      <w:r>
        <w:t xml:space="preserve">14 命令    </w:t>
      </w:r>
      <w:r>
        <w:rPr>
          <w:b/>
        </w:rPr>
        <w:t>Skills：</w:t>
      </w:r>
      <w:r>
        <w:t>zsk-knowledge-base + zsk-build</w:t>
      </w:r>
    </w:p>
    <w:p/>
    <w:p>
      <w:pPr>
        <w:pStyle w:val="Heading1"/>
      </w:pPr>
      <w:r>
        <w:t>O1 [v1.0] 搭建研报→知识库的基础数据管道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850"/>
            <w:shd w:fill="1a527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KR</w:t>
            </w:r>
          </w:p>
        </w:tc>
        <w:tc>
          <w:tcPr>
            <w:tcW w:type="dxa" w:w="2835"/>
            <w:shd w:fill="1a527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关键结果</w:t>
            </w:r>
          </w:p>
        </w:tc>
        <w:tc>
          <w:tcPr>
            <w:tcW w:type="dxa" w:w="4819"/>
            <w:shd w:fill="1a527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度量 / 验证</w:t>
            </w:r>
          </w:p>
        </w:tc>
        <w:tc>
          <w:tcPr>
            <w:tcW w:type="dxa" w:w="850"/>
            <w:shd w:fill="1a527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b/>
                <w:sz w:val="18"/>
              </w:rPr>
              <w:t>KR1.1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完成需求分析与系统设计，对齐 6 项关键决策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8"/>
              </w:rPr>
              <w:t>REQUIREMENTS.md：本体分类体系（8 大类 × 5~6 子类）、JSON 数据模型（12 字段 KnowledgeNode）、导入策略（混合模式）、优先级 P1~P5、零跨树关系、完整 Markdown 渲染。用户确认全部 6 项后开始编码。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850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KR1.2</w:t>
            </w:r>
          </w:p>
        </w:tc>
        <w:tc>
          <w:tcPr>
            <w:tcW w:type="dxa" w:w="2835"/>
            <w:shd w:fill="eaf2f8"/>
          </w:tcPr>
          <w:p>
            <w:r/>
            <w:r>
              <w:rPr>
                <w:rFonts w:ascii="Arial" w:hAnsi="Arial"/>
                <w:b w:val="0"/>
                <w:sz w:val="18"/>
              </w:rPr>
              <w:t>实现 MD 研报解析引擎：代码块安全处理 + 分类继承</w:t>
            </w:r>
          </w:p>
        </w:tc>
        <w:tc>
          <w:tcPr>
            <w:tcW w:type="dxa" w:w="4819"/>
            <w:shd w:fill="eaf2f8"/>
          </w:tcPr>
          <w:p>
            <w:r/>
            <w:r>
              <w:rPr>
                <w:rFonts w:ascii="Arial" w:hAnsi="Arial"/>
                <w:b w:val="0"/>
                <w:sz w:val="18"/>
              </w:rPr>
              <w:t>kb_import.py（550 行）。围栏检测跳过代码块内 `#`（误解析率 0）；H2→概念 / H3→子概念自动拆分；章节标题关键词映射 8 大分类；子节点自动继承父节点分类；三种导入模式：直接 / --dry-run / -i 交互式。</w:t>
            </w:r>
          </w:p>
        </w:tc>
        <w:tc>
          <w:tcPr>
            <w:tcW w:type="dxa" w:w="850"/>
            <w:shd w:fill="eaf2f8"/>
          </w:tcPr>
          <w:p>
            <w:r/>
            <w:r>
              <w:rPr>
                <w:rFonts w:ascii="Arial" w:hAnsi="Arial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b/>
                <w:sz w:val="18"/>
              </w:rPr>
              <w:t>KR1.3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构建 JSON 知识库核心数据模型 + CLI 工具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8"/>
              </w:rPr>
              <w:t>kb_core.py（341 行）+ kb.py（564 行）。KnowledgeNode 数据类 + KnowledgeBase CRUD；CLI 初始 11 个命令；kb_ontology.py：8 分类 × 5~6 二级分类 + 标签规范 + 优先级色标。验证：两份测试研报导入 → 20+13 节点，分类/父子/继承全部正确。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850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KR1.4</w:t>
            </w:r>
          </w:p>
        </w:tc>
        <w:tc>
          <w:tcPr>
            <w:tcW w:type="dxa" w:w="2835"/>
            <w:shd w:fill="eaf2f8"/>
          </w:tcPr>
          <w:p>
            <w:r/>
            <w:r>
              <w:rPr>
                <w:rFonts w:ascii="Arial" w:hAnsi="Arial"/>
                <w:b w:val="0"/>
                <w:sz w:val="18"/>
              </w:rPr>
              <w:t>实现多报告合并导入，相同概念不分裂</w:t>
            </w:r>
          </w:p>
        </w:tc>
        <w:tc>
          <w:tcPr>
            <w:tcW w:type="dxa" w:w="4819"/>
            <w:shd w:fill="eaf2f8"/>
          </w:tcPr>
          <w:p>
            <w:r/>
            <w:r>
              <w:rPr>
                <w:rFonts w:ascii="Arial" w:hAnsi="Arial"/>
                <w:b w:val="0"/>
                <w:sz w:val="18"/>
              </w:rPr>
              <w:t>kb_core.merge_node()：按 category+title 匹配。命中→合并（内容追加、标签取并、优先级取最高、子节点去重、来源文件拼接）；未命中→新建。实测：2 份研报 33→19 节点，节省 42%。</w:t>
            </w:r>
          </w:p>
        </w:tc>
        <w:tc>
          <w:tcPr>
            <w:tcW w:type="dxa" w:w="850"/>
            <w:shd w:fill="eaf2f8"/>
          </w:tcPr>
          <w:p>
            <w:r/>
            <w:r>
              <w:rPr>
                <w:rFonts w:ascii="Arial" w:hAnsi="Arial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b/>
                <w:sz w:val="18"/>
              </w:rPr>
              <w:t>KR1.5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实现跨机器可移植性：路径自感知 + 一键注册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8"/>
              </w:rPr>
              <w:t>PROJECT_DIR = Path(__file__).resolve().parent（路径自感知）；kb.py setup 生成 ~/.hermes/skills/ 下的 skill，路径自动适配当前机器；移植：cp → pip install markdown → python3 kb.py setup → 完成；验证：cd /tmp &amp;&amp; python3 /path/to/kb.py stats，任意目录正常调用。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sz w:val="18"/>
              </w:rPr>
              <w:t>已完成</w:t>
            </w:r>
          </w:p>
        </w:tc>
      </w:tr>
    </w:tbl>
    <w:p/>
    <w:p>
      <w:pPr>
        <w:pStyle w:val="Heading1"/>
      </w:pPr>
      <w:r>
        <w:t>O2 [v1.1] 四层知识树可视化：从 8 根平铺到 1 根 4 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850"/>
            <w:shd w:fill="1a527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KR</w:t>
            </w:r>
          </w:p>
        </w:tc>
        <w:tc>
          <w:tcPr>
            <w:tcW w:type="dxa" w:w="2835"/>
            <w:shd w:fill="1a527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关键结果</w:t>
            </w:r>
          </w:p>
        </w:tc>
        <w:tc>
          <w:tcPr>
            <w:tcW w:type="dxa" w:w="4819"/>
            <w:shd w:fill="1a527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度量 / 验证</w:t>
            </w:r>
          </w:p>
        </w:tc>
        <w:tc>
          <w:tcPr>
            <w:tcW w:type="dxa" w:w="850"/>
            <w:shd w:fill="1a527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b/>
                <w:sz w:val="18"/>
              </w:rPr>
              <w:t>KR2.1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重构知识树层级：8 个平级根 → 1 个主根 + 8 个分类容器（深度 2→4）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8"/>
              </w:rPr>
              <w:t>用户反馈三个问题：树太扁 / 缺主根 / 空节点无引导。kb_core.ensure_category_tree()（+91 行）：主根→分类容器→概念→子概念。踩坑：初版误移 H3 子节点导致父子断裂，加 parent_id 判断后修正。效果：根节点 8→1，最大深度 2→4。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850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KR2.2</w:t>
            </w:r>
          </w:p>
        </w:tc>
        <w:tc>
          <w:tcPr>
            <w:tcW w:type="dxa" w:w="2835"/>
            <w:shd w:fill="eaf2f8"/>
          </w:tcPr>
          <w:p>
            <w:r/>
            <w:r>
              <w:rPr>
                <w:rFonts w:ascii="Arial" w:hAnsi="Arial"/>
                <w:b w:val="0"/>
                <w:sz w:val="18"/>
              </w:rPr>
              <w:t>HTML 空白节点分级引导提示</w:t>
            </w:r>
          </w:p>
        </w:tc>
        <w:tc>
          <w:tcPr>
            <w:tcW w:type="dxa" w:w="4819"/>
            <w:shd w:fill="eaf2f8"/>
          </w:tcPr>
          <w:p>
            <w:r/>
            <w:r>
              <w:rPr>
                <w:rFonts w:ascii="Arial" w:hAnsi="Arial"/>
                <w:b w:val="0"/>
                <w:sz w:val="18"/>
              </w:rPr>
              <w:t>kb_export.py selectNode 函数（+15 行）：主根→"AI Agent 开发技术全景知识体系…"；分类容器→"此节点为【分类名】分类容器…"；容器节点→"此节点包含 N 个子知识点…"；叶子节点→"（暂无详细内容）"。用户感知从"空白"变为有意义的导览。</w:t>
            </w:r>
          </w:p>
        </w:tc>
        <w:tc>
          <w:tcPr>
            <w:tcW w:type="dxa" w:w="850"/>
            <w:shd w:fill="eaf2f8"/>
          </w:tcPr>
          <w:p>
            <w:r/>
            <w:r>
              <w:rPr>
                <w:rFonts w:ascii="Arial" w:hAnsi="Arial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b/>
                <w:sz w:val="18"/>
              </w:rPr>
              <w:t>KR2.3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HTML 可视化完整交付：搜索 / 色标 / 展开折叠 / Markdown / 响应式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8"/>
              </w:rPr>
              <w:t>kb_export.py（468 行）单文件自包含：零外部 JS/CSS，JSON 内嵌 &lt;script&gt;，离线可用；vanilla JS：树渲染 + 实时搜索过滤 + 展开折叠；Python 侧 markdown 库预渲染 → HTML（代码高亮、表格）；移动端响应式布局。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sz w:val="18"/>
              </w:rPr>
              <w:t>已完成</w:t>
            </w:r>
          </w:p>
        </w:tc>
      </w:tr>
    </w:tbl>
    <w:p/>
    <w:p>
      <w:pPr>
        <w:pStyle w:val="Heading1"/>
      </w:pPr>
      <w:r>
        <w:t>O3 [v1.2] 标题归一化合并 + 空摘要填充 + 去重命令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850"/>
            <w:shd w:fill="1a527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KR</w:t>
            </w:r>
          </w:p>
        </w:tc>
        <w:tc>
          <w:tcPr>
            <w:tcW w:type="dxa" w:w="2835"/>
            <w:shd w:fill="1a527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关键结果</w:t>
            </w:r>
          </w:p>
        </w:tc>
        <w:tc>
          <w:tcPr>
            <w:tcW w:type="dxa" w:w="4819"/>
            <w:shd w:fill="1a527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度量 / 验证</w:t>
            </w:r>
          </w:p>
        </w:tc>
        <w:tc>
          <w:tcPr>
            <w:tcW w:type="dxa" w:w="850"/>
            <w:shd w:fill="1a527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b/>
                <w:sz w:val="18"/>
              </w:rPr>
              <w:t>KR3.1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标题归一化：跨写法同一概念自动识别为相同节点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8"/>
              </w:rPr>
              <w:t>问题："AI Agent 工具调用技术" vs "工具调用技术" 不匹配。kb_core.normalize_title()（18 行）：小写→去标点→去空格→循环剥前缀（agent/ai/aiagent）。find_by_title_category() 改用归一化比较。6 组跨写法标题测试全部通过（含中英文混合场景）。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850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KR3.2</w:t>
            </w:r>
          </w:p>
        </w:tc>
        <w:tc>
          <w:tcPr>
            <w:tcW w:type="dxa" w:w="2835"/>
            <w:shd w:fill="eaf2f8"/>
          </w:tcPr>
          <w:p>
            <w:r/>
            <w:r>
              <w:rPr>
                <w:rFonts w:ascii="Arial" w:hAnsi="Arial"/>
                <w:b w:val="0"/>
                <w:sz w:val="18"/>
              </w:rPr>
              <w:t>空摘要自动填充 + 去重命令自动化</w:t>
            </w:r>
          </w:p>
        </w:tc>
        <w:tc>
          <w:tcPr>
            <w:tcW w:type="dxa" w:w="4819"/>
            <w:shd w:fill="eaf2f8"/>
          </w:tcPr>
          <w:p>
            <w:r/>
            <w:r>
              <w:rPr>
                <w:rFonts w:ascii="Arial" w:hAnsi="Arial"/>
                <w:b w:val="0"/>
                <w:sz w:val="18"/>
              </w:rPr>
              <w:t>kb_core.fill_empty_abstracts()：正文首段有效文本自动补摘要，截断 150 字符；kb_export._extract_first_sentence()：HTML 侧双层兜底；kb_core.dedup_pass()：按 category+normalize_title 合并重复节点；导入流程自动化：所有路径末尾追加 fill_empty_abstracts + dedup_pass。</w:t>
            </w:r>
          </w:p>
        </w:tc>
        <w:tc>
          <w:tcPr>
            <w:tcW w:type="dxa" w:w="850"/>
            <w:shd w:fill="eaf2f8"/>
          </w:tcPr>
          <w:p>
            <w:r/>
            <w:r>
              <w:rPr>
                <w:rFonts w:ascii="Arial" w:hAnsi="Arial"/>
                <w:b w:val="0"/>
                <w:sz w:val="18"/>
              </w:rPr>
              <w:t>已完成</w:t>
            </w:r>
          </w:p>
        </w:tc>
      </w:tr>
    </w:tbl>
    <w:p/>
    <w:p>
      <w:pPr>
        <w:pStyle w:val="Heading1"/>
      </w:pPr>
      <w:r>
        <w:t>O4 [v1.3] Agent 智能语义构建：用 LLM 理解替代规则匹配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850"/>
            <w:shd w:fill="1a527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KR</w:t>
            </w:r>
          </w:p>
        </w:tc>
        <w:tc>
          <w:tcPr>
            <w:tcW w:type="dxa" w:w="2835"/>
            <w:shd w:fill="1a527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关键结果</w:t>
            </w:r>
          </w:p>
        </w:tc>
        <w:tc>
          <w:tcPr>
            <w:tcW w:type="dxa" w:w="4819"/>
            <w:shd w:fill="1a527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度量 / 验证</w:t>
            </w:r>
          </w:p>
        </w:tc>
        <w:tc>
          <w:tcPr>
            <w:tcW w:type="dxa" w:w="850"/>
            <w:shd w:fill="1a527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b/>
                <w:sz w:val="18"/>
              </w:rPr>
              <w:t>KR4.1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新增 build 命令：输出结构化分析报告供 Agent 阅读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8"/>
              </w:rPr>
              <w:t>问题根因：规则 = 关键词 + 正则，"Agent评测维度"→无分类，"LLM评测" vs "Benchmark"→分两个节点。kb.py cmd_build()（~120 行）输出四段报告：① KB 状态（每分类已有概念）、② 本体分类体系、③ 逐章节分析（标题/层级/内容预览 100 字符/自动建议/已存在标记）、④ 操作指令模板。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850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KR4.2</w:t>
            </w:r>
          </w:p>
        </w:tc>
        <w:tc>
          <w:tcPr>
            <w:tcW w:type="dxa" w:w="2835"/>
            <w:shd w:fill="eaf2f8"/>
          </w:tcPr>
          <w:p>
            <w:r/>
            <w:r>
              <w:rPr>
                <w:rFonts w:ascii="Arial" w:hAnsi="Arial"/>
                <w:b w:val="0"/>
                <w:sz w:val="18"/>
              </w:rPr>
              <w:t>创建 zsk-build skill：定义 Agent 智能构建完整工作流</w:t>
            </w:r>
          </w:p>
        </w:tc>
        <w:tc>
          <w:tcPr>
            <w:tcW w:type="dxa" w:w="4819"/>
            <w:shd w:fill="eaf2f8"/>
          </w:tcPr>
          <w:p>
            <w:r/>
            <w:r>
              <w:rPr>
                <w:rFonts w:ascii="Arial" w:hAnsi="Arial"/>
                <w:b w:val="0"/>
                <w:sz w:val="18"/>
              </w:rPr>
              <w:t>Step 1: kb.py build 获取分析 → Step 2: LLM 语义理解每个章节 → Step 3: kb.py add/edit 逐节点构建 → Step 4: reorganize / dedup / export。5 条语义合并规则：同概念不同写法合并、父子保持、新子概念创建、内容追加不重复、优先级升级。</w:t>
            </w:r>
          </w:p>
        </w:tc>
        <w:tc>
          <w:tcPr>
            <w:tcW w:type="dxa" w:w="850"/>
            <w:shd w:fill="eaf2f8"/>
          </w:tcPr>
          <w:p>
            <w:r/>
            <w:r>
              <w:rPr>
                <w:rFonts w:ascii="Arial" w:hAnsi="Arial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b/>
                <w:sz w:val="18"/>
              </w:rPr>
              <w:t>KR4.3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一键构建脚本：build.sh / build.command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8"/>
              </w:rPr>
              <w:t>三步入魂：pip install markdown → python3 kb.py setup → exec hermes -z "加载 zsk-build skill，然后构建知识库" --skills zsk-build。DIR="$(cd "$(dirname "$0")" &amp;&amp; pwd)" 定位项目根；set -e 任一步失败即停止。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sz w:val="18"/>
              </w:rPr>
              <w:t>已完成</w:t>
            </w:r>
          </w:p>
        </w:tc>
      </w:tr>
    </w:tbl>
    <w:p/>
    <w:p>
      <w:pPr>
        <w:pStyle w:val="Heading1"/>
      </w:pPr>
      <w:r>
        <w:t>O5 [v1.4] Windows 兼容 + import 封锁 + skill 嵌入项目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850"/>
            <w:shd w:fill="1a527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KR</w:t>
            </w:r>
          </w:p>
        </w:tc>
        <w:tc>
          <w:tcPr>
            <w:tcW w:type="dxa" w:w="2835"/>
            <w:shd w:fill="1a527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关键结果</w:t>
            </w:r>
          </w:p>
        </w:tc>
        <w:tc>
          <w:tcPr>
            <w:tcW w:type="dxa" w:w="4819"/>
            <w:shd w:fill="1a527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度量 / 验证</w:t>
            </w:r>
          </w:p>
        </w:tc>
        <w:tc>
          <w:tcPr>
            <w:tcW w:type="dxa" w:w="850"/>
            <w:shd w:fill="1a527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b/>
                <w:sz w:val="18"/>
              </w:rPr>
              <w:t>KR5.1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Windows 一键构建脚本 + 跨平台命令统一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8"/>
              </w:rPr>
              <w:t>问题：Windows agent 用 python（非 python3），路径用 %DIR%（非 $DIR），中文乱码。build.bat：chcp 65001(UTF-8) → pip install markdown → python kb.py setup → hermes -z "加载 zsk-build skill，然后构建知识库" --skills zsk-build。AI_COMMAND.bat / .sh：6 场景命令，Windows / macOS 双份。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850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KR5.2</w:t>
            </w:r>
          </w:p>
        </w:tc>
        <w:tc>
          <w:tcPr>
            <w:tcW w:type="dxa" w:w="2835"/>
            <w:shd w:fill="eaf2f8"/>
          </w:tcPr>
          <w:p>
            <w:r/>
            <w:r>
              <w:rPr>
                <w:rFonts w:ascii="Arial" w:hAnsi="Arial"/>
                <w:b w:val="0"/>
                <w:sz w:val="18"/>
              </w:rPr>
              <w:t>import 封锁 + skill 路由：四重防线防止退化到规则模式</w:t>
            </w:r>
          </w:p>
        </w:tc>
        <w:tc>
          <w:tcPr>
            <w:tcW w:type="dxa" w:w="4819"/>
            <w:shd w:fill="eaf2f8"/>
          </w:tcPr>
          <w:p>
            <w:r/>
            <w:r>
              <w:rPr>
                <w:rFonts w:ascii="Arial" w:hAnsi="Arial"/>
                <w:b w:val="0"/>
                <w:sz w:val="18"/>
              </w:rPr>
              <w:t>问题链条：agent 说"导入"→skill 路由到 import→规则匹配→分类错/合并漏→树杂乱。防线①：skill 路由—zsk-knowledge-base v2.0，"导入"→触发 build 工作流；防线②：import 自封锁—cmd_import() 检测 stdin.isatty()，非交互终端（agent 管道）自动拒绝；防线③：build 分析输出，agent 阅读→语义分类→add/edit 精准构建；防线④：reports/EXAMPLE.md，研报格式模板 + 标注语法说明。</w:t>
            </w:r>
          </w:p>
        </w:tc>
        <w:tc>
          <w:tcPr>
            <w:tcW w:type="dxa" w:w="850"/>
            <w:shd w:fill="eaf2f8"/>
          </w:tcPr>
          <w:p>
            <w:r/>
            <w:r>
              <w:rPr>
                <w:rFonts w:ascii="Arial" w:hAnsi="Arial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b/>
                <w:sz w:val="18"/>
              </w:rPr>
              <w:t>KR5.3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Skill 嵌入项目 + AI 命令参考文档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8"/>
              </w:rPr>
              <w:t>skills/ 目录随项目移植，setup 复制到 ~/.hermes/ 并替换路径占位符；reports/EXAMPLE.md：研报格式模板（标题层级 / 标注语法 / 分类 ID 参考）；AI_COMMANDS.md：6 场景自然语言命令（构建 / 更新 / 不规范格式 / 搜索 / 导出 / 修复）；README.md：快速开始 + 对 Hermes 说的命令 + 格式要求 + 故障排查。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sz w:val="18"/>
              </w:rPr>
              <w:t>已完成</w:t>
            </w:r>
          </w:p>
        </w:tc>
      </w:tr>
    </w:tbl>
    <w:p/>
    <w:p>
      <w:pPr>
        <w:pStyle w:val="Heading1"/>
      </w:pPr>
      <w:r>
        <w:t>O6 工程文档与交付物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850"/>
            <w:shd w:fill="1a527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KR</w:t>
            </w:r>
          </w:p>
        </w:tc>
        <w:tc>
          <w:tcPr>
            <w:tcW w:type="dxa" w:w="2835"/>
            <w:shd w:fill="1a527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关键结果</w:t>
            </w:r>
          </w:p>
        </w:tc>
        <w:tc>
          <w:tcPr>
            <w:tcW w:type="dxa" w:w="4819"/>
            <w:shd w:fill="1a527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度量 / 验证</w:t>
            </w:r>
          </w:p>
        </w:tc>
        <w:tc>
          <w:tcPr>
            <w:tcW w:type="dxa" w:w="850"/>
            <w:shd w:fill="1a527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b/>
                <w:sz w:val="18"/>
              </w:rPr>
              <w:t>KR6.1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每轮迭代输出独立优化报告（5 份）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8"/>
              </w:rPr>
              <w:t>OPTIMIZE_REPORT_V2 / V3 / V4 / V5 / FULL。每份报告结构：背景（触发场景 + 问题详述）→ 方案设计 → 实现细节 → 测试验证 → 影响范围（修改文件 + 不兼容变更）。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850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KR6.2</w:t>
            </w:r>
          </w:p>
        </w:tc>
        <w:tc>
          <w:tcPr>
            <w:tcW w:type="dxa" w:w="2835"/>
            <w:shd w:fill="eaf2f8"/>
          </w:tcPr>
          <w:p>
            <w:r/>
            <w:r>
              <w:rPr>
                <w:rFonts w:ascii="Arial" w:hAnsi="Arial"/>
                <w:b w:val="0"/>
                <w:sz w:val="18"/>
              </w:rPr>
              <w:t>完整工程文档体系（4 份）</w:t>
            </w:r>
          </w:p>
        </w:tc>
        <w:tc>
          <w:tcPr>
            <w:tcW w:type="dxa" w:w="4819"/>
            <w:shd w:fill="eaf2f8"/>
          </w:tcPr>
          <w:p>
            <w:r/>
            <w:r>
              <w:rPr>
                <w:rFonts w:ascii="Arial" w:hAnsi="Arial"/>
                <w:b w:val="0"/>
                <w:sz w:val="18"/>
              </w:rPr>
              <w:t>REQUIREMENTS.md：项目定位 + 6 项待确认问题 + 技术方案选型；DEV_REPORT.md（448 行）：需求回顾→系统架构→数据模型→关键实现细节→测试验证（10 项全通过）→使用指南→待优化项；RISKS.md：5 类 14 项风险；FEATURES.md：11 项功能概要。</w:t>
            </w:r>
          </w:p>
        </w:tc>
        <w:tc>
          <w:tcPr>
            <w:tcW w:type="dxa" w:w="850"/>
            <w:shd w:fill="eaf2f8"/>
          </w:tcPr>
          <w:p>
            <w:r/>
            <w:r>
              <w:rPr>
                <w:rFonts w:ascii="Arial" w:hAnsi="Arial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b/>
                <w:sz w:val="18"/>
              </w:rPr>
              <w:t>KR6.3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系统架构图提示词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8"/>
              </w:rPr>
              <w:t>ARCHITECTURE_DIAGRAM_PROMPT.md：4 层分层结构 + ASCII 框图 + 数据流标注 + 8 分类元数据 + Mermaid 版本 + 配色建议。可直接粘贴给 AI 绘图工具生成系统框图。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sz w:val="18"/>
              </w:rPr>
              <w:t>已完成</w:t>
            </w:r>
          </w:p>
        </w:tc>
      </w:tr>
    </w:tbl>
    <w:p/>
    <w:p/>
    <w:p>
      <w:pPr>
        <w:pStyle w:val="Heading1"/>
      </w:pPr>
      <w:r>
        <w:t>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701"/>
            <w:shd w:fill="1a527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850"/>
            <w:shd w:fill="1a527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680"/>
            <w:shd w:fill="1a527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KR 数</w:t>
            </w:r>
          </w:p>
        </w:tc>
        <w:tc>
          <w:tcPr>
            <w:tcW w:type="dxa" w:w="680"/>
            <w:shd w:fill="1a527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完成</w:t>
            </w:r>
          </w:p>
        </w:tc>
        <w:tc>
          <w:tcPr>
            <w:tcW w:type="dxa" w:w="5102"/>
            <w:shd w:fill="1a527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核心产出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/>
                <w:sz w:val="18"/>
              </w:rPr>
              <w:t>O1 基础数据管道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sz w:val="18"/>
              </w:rPr>
              <w:t>v1.0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b w:val="0"/>
                <w:sz w:val="18"/>
              </w:rPr>
              <w:t>5/5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b w:val="0"/>
                <w:sz w:val="18"/>
              </w:rPr>
              <w:t>MD解析 + JSON存储 + HTML可视化 + 合并导入 + 跨机器移植</w:t>
            </w:r>
          </w:p>
        </w:tc>
      </w:tr>
      <w:tr>
        <w:tc>
          <w:tcPr>
            <w:tcW w:type="dxa" w:w="1701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O2 四层知识树</w:t>
            </w:r>
          </w:p>
        </w:tc>
        <w:tc>
          <w:tcPr>
            <w:tcW w:type="dxa" w:w="850"/>
            <w:shd w:fill="eaf2f8"/>
          </w:tcPr>
          <w:p>
            <w:r/>
            <w:r>
              <w:rPr>
                <w:rFonts w:ascii="Arial" w:hAnsi="Arial"/>
                <w:b w:val="0"/>
                <w:sz w:val="18"/>
              </w:rPr>
              <w:t>v1.1</w:t>
            </w:r>
          </w:p>
        </w:tc>
        <w:tc>
          <w:tcPr>
            <w:tcW w:type="dxa" w:w="680"/>
            <w:shd w:fill="eaf2f8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680"/>
            <w:shd w:fill="eaf2f8"/>
          </w:tcPr>
          <w:p>
            <w:r/>
            <w:r>
              <w:rPr>
                <w:rFonts w:ascii="Arial" w:hAnsi="Arial"/>
                <w:b w:val="0"/>
                <w:sz w:val="18"/>
              </w:rPr>
              <w:t>3/3</w:t>
            </w:r>
          </w:p>
        </w:tc>
        <w:tc>
          <w:tcPr>
            <w:tcW w:type="dxa" w:w="5102"/>
            <w:shd w:fill="eaf2f8"/>
          </w:tcPr>
          <w:p>
            <w:r/>
            <w:r>
              <w:rPr>
                <w:rFonts w:ascii="Arial" w:hAnsi="Arial"/>
                <w:b w:val="0"/>
                <w:sz w:val="18"/>
              </w:rPr>
              <w:t>深度2→4，空白节点分级引导，HTML交互完善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/>
                <w:sz w:val="18"/>
              </w:rPr>
              <w:t>O3 归一化与去重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sz w:val="18"/>
              </w:rPr>
              <w:t>v1.2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b w:val="0"/>
                <w:sz w:val="18"/>
              </w:rPr>
              <w:t>2/2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b w:val="0"/>
                <w:sz w:val="18"/>
              </w:rPr>
              <w:t>6组跨写法测试通过，空摘要自动填充，去重自动化</w:t>
            </w:r>
          </w:p>
        </w:tc>
      </w:tr>
      <w:tr>
        <w:tc>
          <w:tcPr>
            <w:tcW w:type="dxa" w:w="1701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O4 Agent智能构建</w:t>
            </w:r>
          </w:p>
        </w:tc>
        <w:tc>
          <w:tcPr>
            <w:tcW w:type="dxa" w:w="850"/>
            <w:shd w:fill="eaf2f8"/>
          </w:tcPr>
          <w:p>
            <w:r/>
            <w:r>
              <w:rPr>
                <w:rFonts w:ascii="Arial" w:hAnsi="Arial"/>
                <w:b w:val="0"/>
                <w:sz w:val="18"/>
              </w:rPr>
              <w:t>v1.3</w:t>
            </w:r>
          </w:p>
        </w:tc>
        <w:tc>
          <w:tcPr>
            <w:tcW w:type="dxa" w:w="680"/>
            <w:shd w:fill="eaf2f8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680"/>
            <w:shd w:fill="eaf2f8"/>
          </w:tcPr>
          <w:p>
            <w:r/>
            <w:r>
              <w:rPr>
                <w:rFonts w:ascii="Arial" w:hAnsi="Arial"/>
                <w:b w:val="0"/>
                <w:sz w:val="18"/>
              </w:rPr>
              <w:t>3/3</w:t>
            </w:r>
          </w:p>
        </w:tc>
        <w:tc>
          <w:tcPr>
            <w:tcW w:type="dxa" w:w="5102"/>
            <w:shd w:fill="eaf2f8"/>
          </w:tcPr>
          <w:p>
            <w:r/>
            <w:r>
              <w:rPr>
                <w:rFonts w:ascii="Arial" w:hAnsi="Arial"/>
                <w:b w:val="0"/>
                <w:sz w:val="18"/>
              </w:rPr>
              <w:t>build命令 + zsk-build skill + 一键脚本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/>
                <w:sz w:val="18"/>
              </w:rPr>
              <w:t>O5 Windows+防护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sz w:val="18"/>
              </w:rPr>
              <w:t>v1.4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b w:val="0"/>
                <w:sz w:val="18"/>
              </w:rPr>
              <w:t>3/3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b w:val="0"/>
                <w:sz w:val="18"/>
              </w:rPr>
              <w:t>build.bat + import封锁 + skill嵌入 + AI命令参考</w:t>
            </w:r>
          </w:p>
        </w:tc>
      </w:tr>
      <w:tr>
        <w:tc>
          <w:tcPr>
            <w:tcW w:type="dxa" w:w="1701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O6 工程文档</w:t>
            </w:r>
          </w:p>
        </w:tc>
        <w:tc>
          <w:tcPr>
            <w:tcW w:type="dxa" w:w="850"/>
            <w:shd w:fill="eaf2f8"/>
          </w:tcPr>
          <w:p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  <w:tc>
          <w:tcPr>
            <w:tcW w:type="dxa" w:w="680"/>
            <w:shd w:fill="eaf2f8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680"/>
            <w:shd w:fill="eaf2f8"/>
          </w:tcPr>
          <w:p>
            <w:r/>
            <w:r>
              <w:rPr>
                <w:rFonts w:ascii="Arial" w:hAnsi="Arial"/>
                <w:b w:val="0"/>
                <w:sz w:val="18"/>
              </w:rPr>
              <w:t>3/3</w:t>
            </w:r>
          </w:p>
        </w:tc>
        <w:tc>
          <w:tcPr>
            <w:tcW w:type="dxa" w:w="5102"/>
            <w:shd w:fill="eaf2f8"/>
          </w:tcPr>
          <w:p>
            <w:r/>
            <w:r>
              <w:rPr>
                <w:rFonts w:ascii="Arial" w:hAnsi="Arial"/>
                <w:b w:val="0"/>
                <w:sz w:val="18"/>
              </w:rPr>
              <w:t>5轮优化报告 + 4份工程文档 + 架构图提示词</w:t>
            </w:r>
          </w:p>
        </w:tc>
      </w:tr>
      <w:tr>
        <w:tc>
          <w:tcPr>
            <w:tcW w:type="dxa" w:w="1701"/>
            <w:shd w:fill="d4efdf"/>
          </w:tcPr>
          <w:p>
            <w:r/>
            <w:r>
              <w:rPr>
                <w:rFonts w:ascii="Arial" w:hAnsi="Arial"/>
                <w:b/>
                <w:sz w:val="18"/>
              </w:rPr>
              <w:t>合计</w:t>
            </w:r>
          </w:p>
        </w:tc>
        <w:tc>
          <w:tcPr>
            <w:tcW w:type="dxa" w:w="850"/>
            <w:shd w:fill="d4efdf"/>
          </w:tcPr>
          <w:p>
            <w:r/>
            <w:r>
              <w:rPr>
                <w:rFonts w:ascii="Arial" w:hAnsi="Arial"/>
                <w:b/>
                <w:sz w:val="18"/>
              </w:rPr>
              <w:t>v1.0→v1.4</w:t>
            </w:r>
          </w:p>
        </w:tc>
        <w:tc>
          <w:tcPr>
            <w:tcW w:type="dxa" w:w="680"/>
            <w:shd w:fill="d4efdf"/>
          </w:tcPr>
          <w:p>
            <w:r/>
            <w:r>
              <w:rPr>
                <w:rFonts w:ascii="Arial" w:hAnsi="Arial"/>
                <w:b/>
                <w:sz w:val="18"/>
              </w:rPr>
              <w:t>19</w:t>
            </w:r>
          </w:p>
        </w:tc>
        <w:tc>
          <w:tcPr>
            <w:tcW w:type="dxa" w:w="680"/>
            <w:shd w:fill="d4efdf"/>
          </w:tcPr>
          <w:p>
            <w:r/>
            <w:r>
              <w:rPr>
                <w:rFonts w:ascii="Arial" w:hAnsi="Arial"/>
                <w:b/>
                <w:sz w:val="18"/>
              </w:rPr>
              <w:t>19/19</w:t>
            </w:r>
          </w:p>
        </w:tc>
        <w:tc>
          <w:tcPr>
            <w:tcW w:type="dxa" w:w="5102"/>
            <w:shd w:fill="d4efdf"/>
          </w:tcPr>
          <w:p>
            <w:r/>
            <w:r>
              <w:rPr>
                <w:rFonts w:ascii="Arial" w:hAnsi="Arial"/>
                <w:b/>
                <w:sz w:val="18"/>
              </w:rPr>
              <w:t>全部已完成</w:t>
            </w:r>
          </w:p>
        </w:tc>
      </w:tr>
    </w:tbl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