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</w:pPr>
      <w:bookmarkStart w:id="0" w:name="_Toc12652"/>
      <w:bookmarkStart w:id="1" w:name="_Toc22373"/>
      <w:bookmarkStart w:id="2" w:name="OLE_LINK9"/>
      <w:bookmarkStart w:id="3" w:name="OLE_LINK1"/>
      <w:r>
        <w:rPr>
          <w:rFonts w:hint="eastAsia"/>
        </w:rPr>
        <w:t>前</w:t>
      </w:r>
      <w:r>
        <w:rPr>
          <w:rFonts w:hint="eastAsia"/>
          <w:lang w:val="en-US" w:eastAsia="zh-CN"/>
        </w:rPr>
        <w:t>端</w:t>
      </w:r>
      <w:r>
        <w:rPr>
          <w:rFonts w:hint="eastAsia"/>
        </w:rPr>
        <w:t>页面技术要求</w:t>
      </w:r>
      <w:bookmarkEnd w:id="0"/>
      <w:bookmarkEnd w:id="1"/>
    </w:p>
    <w:p>
      <w:pPr>
        <w:ind w:firstLine="420"/>
        <w:rPr>
          <w:rFonts w:hint="eastAsia"/>
        </w:rPr>
      </w:pPr>
      <w:r>
        <w:rPr>
          <w:rFonts w:hint="eastAsia"/>
        </w:rPr>
        <w:t>页面技术要求使用html5，css3，和js进行页面响应和功能操作。采用页面和后端语言</w:t>
      </w:r>
      <w:r>
        <w:rPr>
          <w:rFonts w:hint="eastAsia"/>
          <w:lang w:val="en-US" w:eastAsia="zh-CN"/>
        </w:rPr>
        <w:t>分离</w:t>
      </w:r>
      <w:r>
        <w:rPr>
          <w:rFonts w:hint="eastAsia"/>
        </w:rPr>
        <w:t>，页面数据获取基于接口。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页面使用vue框架，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页面使用</w:t>
      </w:r>
      <w:r>
        <w:drawing>
          <wp:inline distT="0" distB="0" distL="114300" distR="114300">
            <wp:extent cx="1911350" cy="1371600"/>
            <wp:effectExtent l="0" t="0" r="1270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7860" cy="923290"/>
            <wp:effectExtent l="0" t="0" r="2540" b="1016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页面使用vue-cli 3.2.1脚手架工具  通过node环境打包生成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页面接口代理更换在vue.confing.js文件里通过修改</w:t>
      </w:r>
      <w:r>
        <w:drawing>
          <wp:inline distT="0" distB="0" distL="114300" distR="114300">
            <wp:extent cx="4286250" cy="3124200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进行更改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页面通过router.js实现页面跳转  路由状态管理</w:t>
      </w:r>
    </w:p>
    <w:p>
      <w:pPr>
        <w:pStyle w:val="2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本移动端站点为了给用户能够快速地查询到信息而建立的</w:t>
      </w:r>
    </w:p>
    <w:bookmarkEnd w:id="2"/>
    <w:p>
      <w:pPr>
        <w:rPr>
          <w:rFonts w:hint="eastAsia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</w:t>
      </w:r>
    </w:p>
    <w:bookmarkEnd w:id="3"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8831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登录人身份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这个是个单选框   身份类型为（管理员和个人）  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系统管理员  </w:t>
      </w:r>
    </w:p>
    <w:p>
      <w:pPr>
        <w:numPr>
          <w:ilvl w:val="0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个人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登录类型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当身份类型选择管理员的时候  要用</w:t>
      </w:r>
      <w:r>
        <w:rPr>
          <w:rFonts w:hint="eastAsia"/>
          <w:color w:val="0000FF"/>
          <w:lang w:val="en-US" w:eastAsia="zh-CN"/>
        </w:rPr>
        <w:t>密码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管理员名称</w:t>
      </w:r>
      <w:r>
        <w:rPr>
          <w:rFonts w:hint="eastAsia"/>
          <w:lang w:val="en-US" w:eastAsia="zh-CN"/>
        </w:rPr>
        <w:t>登录   当身份类型选择个人的时候密码登录消失变为身份类别登录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身份类别：</w:t>
      </w:r>
      <w:bookmarkStart w:id="4" w:name="OLE_LINK2"/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身份证    卡号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分别填写相关信息</w:t>
      </w:r>
    </w:p>
    <w:bookmarkEnd w:id="4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填写个人套账信息登录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</w:rPr>
        <w:t>手动输入</w:t>
      </w:r>
      <w:r>
        <w:rPr>
          <w:rFonts w:hint="eastAsia"/>
          <w:sz w:val="24"/>
          <w:szCs w:val="24"/>
          <w:lang w:val="en-US" w:eastAsia="zh-CN"/>
        </w:rPr>
        <w:t>套账名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登陆操作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点击登录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登录成功  跳转到功能页面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登录失败   弹出相应提示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登录页面包含</w:t>
      </w:r>
      <w:r>
        <w:rPr>
          <w:rFonts w:hint="eastAsia"/>
          <w:sz w:val="24"/>
          <w:szCs w:val="24"/>
        </w:rPr>
        <w:t>登录页面包含内容：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7"/>
        <w:tblpPr w:leftFromText="180" w:rightFromText="180" w:vertAnchor="text" w:horzAnchor="page" w:tblpX="1853" w:tblpY="33"/>
        <w:tblOverlap w:val="never"/>
        <w:tblW w:w="7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431"/>
        <w:gridCol w:w="32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7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4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293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1" w:hRule="atLeast"/>
        </w:trPr>
        <w:tc>
          <w:tcPr>
            <w:tcW w:w="17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管理员身份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43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系统管理员：</w:t>
            </w:r>
          </w:p>
        </w:tc>
        <w:tc>
          <w:tcPr>
            <w:tcW w:w="329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账号：userNumber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 pass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17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个人身份</w:t>
            </w:r>
          </w:p>
        </w:tc>
        <w:tc>
          <w:tcPr>
            <w:tcW w:w="243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选择框（身份证，卡号）</w:t>
            </w:r>
          </w:p>
        </w:tc>
        <w:tc>
          <w:tcPr>
            <w:tcW w:w="329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省份证：身份证号输入 idNum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卡号：卡号输入  cardnum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177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43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329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7"/>
        <w:tblpPr w:leftFromText="180" w:rightFromText="180" w:vertAnchor="text" w:horzAnchor="page" w:tblpX="1853" w:tblpY="33"/>
        <w:tblOverlap w:val="never"/>
        <w:tblW w:w="7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431"/>
        <w:gridCol w:w="32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7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套账</w:t>
            </w:r>
          </w:p>
        </w:tc>
        <w:tc>
          <w:tcPr>
            <w:tcW w:w="243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手动输入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套账名</w:t>
            </w:r>
          </w:p>
        </w:tc>
        <w:tc>
          <w:tcPr>
            <w:tcW w:w="329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UserName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登录成功（</w:t>
      </w:r>
      <w:bookmarkStart w:id="5" w:name="_Toc32497"/>
      <w:bookmarkStart w:id="6" w:name="_Toc30316"/>
      <w:r>
        <w:rPr>
          <w:rFonts w:hint="eastAsia"/>
        </w:rPr>
        <w:t>客户端起始页面</w:t>
      </w:r>
      <w:bookmarkEnd w:id="5"/>
      <w:bookmarkEnd w:id="6"/>
      <w:r>
        <w:rPr>
          <w:rFonts w:hint="eastAsia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页面排版为</w:t>
      </w:r>
    </w:p>
    <w:p>
      <w:r>
        <w:drawing>
          <wp:inline distT="0" distB="0" distL="114300" distR="114300">
            <wp:extent cx="5267960" cy="55162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1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个人信息（姓名）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系统通知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最近的出人门记录表信息</w:t>
      </w:r>
      <w:r>
        <w:drawing>
          <wp:inline distT="0" distB="0" distL="114300" distR="114300">
            <wp:extent cx="1143000" cy="1114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首页页面排版功能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个人头像  系统通知</w:t>
      </w:r>
    </w:p>
    <w:p>
      <w:pPr>
        <w:widowControl w:val="0"/>
        <w:numPr>
          <w:ilvl w:val="0"/>
          <w:numId w:val="0"/>
        </w:numPr>
        <w:ind w:firstLine="1600" w:firstLineChars="5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页面右上角显示通知（系统管理员的通知</w:t>
      </w:r>
    </w:p>
    <w:p>
      <w:pPr>
        <w:widowControl w:val="0"/>
        <w:numPr>
          <w:ilvl w:val="0"/>
          <w:numId w:val="0"/>
        </w:numPr>
        <w:ind w:firstLine="1600" w:firstLineChars="5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信息）</w:t>
      </w:r>
    </w:p>
    <w:p>
      <w:pPr>
        <w:widowControl w:val="0"/>
        <w:numPr>
          <w:ilvl w:val="0"/>
          <w:numId w:val="0"/>
        </w:numPr>
        <w:ind w:firstLine="1600" w:firstLineChars="5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头像</w:t>
      </w:r>
    </w:p>
    <w:p>
      <w:pPr>
        <w:widowControl w:val="0"/>
        <w:numPr>
          <w:ilvl w:val="0"/>
          <w:numId w:val="0"/>
        </w:numPr>
        <w:ind w:firstLine="1600" w:firstLineChars="5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0" w:left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首页出入门记录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表格将显示三列（门名称，时间，事件类型）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首页报表信息参数</w:t>
      </w:r>
      <w:r>
        <w:drawing>
          <wp:inline distT="0" distB="0" distL="114300" distR="114300">
            <wp:extent cx="1143000" cy="111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86225" cy="723900"/>
            <wp:effectExtent l="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首页接口：</w:t>
      </w:r>
    </w:p>
    <w:tbl>
      <w:tblPr>
        <w:tblStyle w:val="7"/>
        <w:tblpPr w:leftFromText="180" w:rightFromText="180" w:vertAnchor="text" w:horzAnchor="page" w:tblpX="1853" w:tblpY="33"/>
        <w:tblOverlap w:val="never"/>
        <w:tblW w:w="7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366"/>
        <w:gridCol w:w="32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4" w:hRule="atLeast"/>
        </w:trPr>
        <w:tc>
          <w:tcPr>
            <w:tcW w:w="17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3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1729" w:type="dxa"/>
          </w:tcPr>
          <w:p>
            <w:pPr>
              <w:ind w:firstLine="240" w:firstLineChars="1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登录人名称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2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通知消息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系统的通知消息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72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32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1920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首页的最近出人门接口</w:t>
      </w:r>
    </w:p>
    <w:p>
      <w:pPr>
        <w:tabs>
          <w:tab w:val="left" w:pos="587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587"/>
        </w:tabs>
        <w:jc w:val="left"/>
        <w:rPr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page" w:tblpX="1853" w:tblpY="33"/>
        <w:tblOverlap w:val="never"/>
        <w:tblW w:w="6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231"/>
        <w:gridCol w:w="3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2" w:hRule="atLeast"/>
        </w:trPr>
        <w:tc>
          <w:tcPr>
            <w:tcW w:w="16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2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62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门位置</w:t>
            </w:r>
          </w:p>
        </w:tc>
        <w:tc>
          <w:tcPr>
            <w:tcW w:w="223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登录人名称</w:t>
            </w:r>
          </w:p>
        </w:tc>
        <w:tc>
          <w:tcPr>
            <w:tcW w:w="302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2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门名称</w:t>
            </w:r>
          </w:p>
        </w:tc>
        <w:tc>
          <w:tcPr>
            <w:tcW w:w="223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系统的通知消息</w:t>
            </w:r>
          </w:p>
        </w:tc>
        <w:tc>
          <w:tcPr>
            <w:tcW w:w="302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29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事件时间</w:t>
            </w:r>
          </w:p>
        </w:tc>
        <w:tc>
          <w:tcPr>
            <w:tcW w:w="223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29" w:type="dxa"/>
          </w:tcPr>
          <w:p>
            <w:pP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事件类型</w:t>
            </w:r>
          </w:p>
        </w:tc>
        <w:tc>
          <w:tcPr>
            <w:tcW w:w="223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629" w:type="dxa"/>
          </w:tcPr>
          <w:p>
            <w:pP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出入类型</w:t>
            </w:r>
          </w:p>
        </w:tc>
        <w:tc>
          <w:tcPr>
            <w:tcW w:w="223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tabs>
          <w:tab w:val="left" w:pos="587"/>
        </w:tabs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cstheme="minorBidi"/>
          <w:b/>
          <w:kern w:val="44"/>
          <w:sz w:val="44"/>
          <w:szCs w:val="24"/>
          <w:lang w:val="en-US" w:eastAsia="zh-CN" w:bidi="ar-SA"/>
        </w:rPr>
        <w:t>报表查询页面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页面参数如下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2366"/>
        <w:gridCol w:w="4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主菜单（左）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子菜单（右）</w:t>
            </w:r>
          </w:p>
        </w:tc>
        <w:tc>
          <w:tcPr>
            <w:tcW w:w="49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门禁记录</w:t>
            </w:r>
          </w:p>
        </w:tc>
        <w:tc>
          <w:tcPr>
            <w:tcW w:w="2366" w:type="dxa"/>
          </w:tcPr>
          <w:p/>
        </w:tc>
        <w:tc>
          <w:tcPr>
            <w:tcW w:w="4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门禁记录可以查询到个人相关门禁信息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restart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个人最近出入门记录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（时间固定为两个星期）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66" w:type="dxa"/>
          </w:tcPr>
          <w:p>
            <w:r>
              <w:rPr>
                <w:rFonts w:hint="eastAsia"/>
                <w:lang w:val="en-US" w:eastAsia="zh-CN"/>
              </w:rPr>
              <w:t>进门记录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（时间固定为两个星期）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出门记录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/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门禁报警记录</w:t>
            </w:r>
          </w:p>
        </w:tc>
        <w:tc>
          <w:tcPr>
            <w:tcW w:w="4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9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考勤记录</w:t>
            </w:r>
          </w:p>
        </w:tc>
        <w:tc>
          <w:tcPr>
            <w:tcW w:w="2366" w:type="dxa"/>
          </w:tcPr>
          <w:p/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考勤记录记录个人考勤信息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restart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最近考勤记录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</w:t>
            </w:r>
            <w:bookmarkStart w:id="7" w:name="OLE_LINK3"/>
            <w:r>
              <w:rPr>
                <w:rFonts w:hint="eastAsia"/>
                <w:lang w:val="en-US" w:eastAsia="zh-CN"/>
              </w:rPr>
              <w:t>时间固定为两个星期</w:t>
            </w:r>
            <w:bookmarkEnd w:id="7"/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考勤记录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（按照时间段查询）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快速查询迟到记录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（只查询迟到的记录）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快速查询考勤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请假记录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出差记录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加班记录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迟到记录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电梯</w:t>
            </w:r>
          </w:p>
        </w:tc>
        <w:tc>
          <w:tcPr>
            <w:tcW w:w="2366" w:type="dxa"/>
          </w:tcPr>
          <w:p/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电梯事件记录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/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会议记录</w:t>
            </w:r>
          </w:p>
        </w:tc>
        <w:tc>
          <w:tcPr>
            <w:tcW w:w="2366" w:type="dxa"/>
          </w:tcPr>
          <w:p/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restart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参会记录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参会迟到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请假记录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迟到记录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消费记录</w:t>
            </w:r>
          </w:p>
        </w:tc>
        <w:tc>
          <w:tcPr>
            <w:tcW w:w="2366" w:type="dxa"/>
          </w:tcPr>
          <w:p/>
        </w:tc>
        <w:tc>
          <w:tcPr>
            <w:tcW w:w="4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可查询消费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4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个人最近消费流水记录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（时间固定为两个星期）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订餐记录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补贴记录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消费记录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2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卡片记录</w:t>
            </w: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492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restart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可按照时间段查询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换卡记录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可按照时间段查询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挂失记录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取款记录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销户记录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3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水控记录</w:t>
            </w:r>
          </w:p>
        </w:tc>
        <w:tc>
          <w:tcPr>
            <w:tcW w:w="2366" w:type="dxa"/>
          </w:tcPr>
          <w:p/>
        </w:tc>
        <w:tc>
          <w:tcPr>
            <w:tcW w:w="4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查询最近水控机的记录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/>
        </w:tc>
        <w:tc>
          <w:tcPr>
            <w:tcW w:w="23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查询最近水控机消费记录</w:t>
            </w:r>
          </w:p>
        </w:tc>
        <w:tc>
          <w:tcPr>
            <w:tcW w:w="4920" w:type="dxa"/>
          </w:tcPr>
          <w:p>
            <w:pPr>
              <w:rPr>
                <w:rFonts w:hint="eastAsia" w:eastAsiaTheme="minorEastAsia"/>
                <w:lang w:eastAsia="zh-CN"/>
              </w:rPr>
            </w:pPr>
            <w:bookmarkStart w:id="8" w:name="OLE_LINK4"/>
            <w:r>
              <w:rPr>
                <w:rFonts w:hint="eastAsia"/>
                <w:lang w:val="en-US" w:eastAsia="zh-CN"/>
              </w:rPr>
              <w:t>（时间固定为两个星期）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/>
        </w:tc>
        <w:tc>
          <w:tcPr>
            <w:tcW w:w="23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全部消费记录</w:t>
            </w: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/>
        </w:tc>
        <w:tc>
          <w:tcPr>
            <w:tcW w:w="23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9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页面排版如下：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页面采用左右设计（左边为主菜单，右边子菜单）；点击左边会弹出相应的子菜单</w:t>
      </w:r>
    </w:p>
    <w:p>
      <w:r>
        <w:drawing>
          <wp:inline distT="0" distB="0" distL="114300" distR="114300">
            <wp:extent cx="3243580" cy="5432425"/>
            <wp:effectExtent l="0" t="0" r="13970" b="158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543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表格页面页</w:t>
      </w:r>
    </w:p>
    <w:p>
      <w:pPr>
        <w:pStyle w:val="3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表格布局功能介绍：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整体表格采用三列结构   点击相应的行会弹出详细的信息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点击右上角的搜索图标会弹出搜索框    输入对应的搜索条件进行搜索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页面实现上拉刷新下拉加载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点击相应的行显示详细信息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页面排版：</w:t>
      </w:r>
    </w:p>
    <w:p>
      <w:pPr>
        <w:ind w:firstLine="420" w:firstLineChars="0"/>
      </w:pPr>
      <w:r>
        <w:drawing>
          <wp:inline distT="0" distB="0" distL="114300" distR="114300">
            <wp:extent cx="5362575" cy="4357370"/>
            <wp:effectExtent l="0" t="0" r="9525" b="50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5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5720" cy="4378325"/>
            <wp:effectExtent l="0" t="0" r="17780" b="317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437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门禁返回参数</w:t>
      </w:r>
    </w:p>
    <w:tbl>
      <w:tblPr>
        <w:tblStyle w:val="6"/>
        <w:tblpPr w:leftFromText="180" w:rightFromText="180" w:vertAnchor="text" w:horzAnchor="page" w:tblpX="2900" w:tblpY="103"/>
        <w:tblOverlap w:val="never"/>
        <w:tblW w:w="29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9"/>
        <w:gridCol w:w="1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（出/入）时间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门名称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DoorName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门位置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事件类型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EventType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出入类型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ExitType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电梯返回参数：</w:t>
      </w:r>
    </w:p>
    <w:tbl>
      <w:tblPr>
        <w:tblStyle w:val="6"/>
        <w:tblpPr w:leftFromText="180" w:rightFromText="180" w:vertAnchor="text" w:horzAnchor="page" w:tblpX="2413" w:tblpY="43"/>
        <w:tblOverlap w:val="never"/>
        <w:tblW w:w="39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8"/>
        <w:gridCol w:w="1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（出/入）时间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门名称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DoorName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门位置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LctnName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事件类型（记录类型）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出入类型</w:t>
            </w: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PortNum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4588" w:tblpY="31"/>
        <w:tblOverlap w:val="never"/>
        <w:tblW w:w="34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8"/>
        <w:gridCol w:w="1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上班打卡时间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下班打卡时间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迟到时长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LateMinute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早退时长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EarlyMinute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加班分钟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OTMinute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请假时长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LeaveMinute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6" w:hRule="atLeast"/>
        </w:trPr>
        <w:tc>
          <w:tcPr>
            <w:tcW w:w="1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上班时长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WorkMinute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考勤日报表</w:t>
      </w:r>
    </w:p>
    <w:p>
      <w:pPr>
        <w:jc w:val="both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4742" w:tblpY="12"/>
        <w:tblOverlap w:val="never"/>
        <w:tblW w:w="4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3"/>
        <w:gridCol w:w="3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表名：</w:t>
            </w:r>
          </w:p>
        </w:tc>
        <w:tc>
          <w:tcPr>
            <w:tcW w:w="3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请假记录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3077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TypeID</w:t>
            </w:r>
          </w:p>
        </w:tc>
        <w:tc>
          <w:tcPr>
            <w:tcW w:w="3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BeginDate</w:t>
            </w:r>
          </w:p>
        </w:tc>
        <w:tc>
          <w:tcPr>
            <w:tcW w:w="3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EndDate</w:t>
            </w:r>
          </w:p>
        </w:tc>
        <w:tc>
          <w:tcPr>
            <w:tcW w:w="3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rDay</w:t>
            </w:r>
          </w:p>
        </w:tc>
        <w:tc>
          <w:tcPr>
            <w:tcW w:w="3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请假天数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rMinute</w:t>
            </w:r>
          </w:p>
        </w:tc>
        <w:tc>
          <w:tcPr>
            <w:tcW w:w="3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请假时数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SaveDate</w:t>
            </w:r>
          </w:p>
        </w:tc>
        <w:tc>
          <w:tcPr>
            <w:tcW w:w="3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2" w:hRule="atLeast"/>
        </w:trPr>
        <w:tc>
          <w:tcPr>
            <w:tcW w:w="1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rDesc</w:t>
            </w:r>
          </w:p>
        </w:tc>
        <w:tc>
          <w:tcPr>
            <w:tcW w:w="3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请假原因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请假返回参数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4675" w:tblpY="1231"/>
        <w:tblOverlap w:val="never"/>
        <w:tblW w:w="49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5"/>
        <w:gridCol w:w="22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表名：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出差登记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BeginDate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EndDate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rDay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出差天数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rMinute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出差时数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SaveDate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rDesc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出差原因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出差返回参数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6"/>
        <w:tblpPr w:leftFromText="180" w:rightFromText="180" w:vertAnchor="text" w:horzAnchor="page" w:tblpX="3842" w:tblpY="266"/>
        <w:tblOverlap w:val="never"/>
        <w:tblW w:w="35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16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表名：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加班登记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BeginDate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EndDate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rDay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加班天数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rMinute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加班时数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SaveDate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rDesc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加班原因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加班登记</w:t>
      </w:r>
      <w:r>
        <w:rPr>
          <w:rFonts w:hint="eastAsia"/>
          <w:lang w:val="en-US" w:eastAsia="zh-CN"/>
        </w:rPr>
        <w:t>参数：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ind w:firstLine="420" w:firstLineChars="0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6"/>
        <w:tblpPr w:leftFromText="180" w:rightFromText="180" w:vertAnchor="text" w:horzAnchor="page" w:tblpX="3842" w:tblpY="248"/>
        <w:tblOverlap w:val="never"/>
        <w:tblW w:w="47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表名：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考勤月报表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RepotDate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报表日期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WorkMinute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上班分钟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WorkDay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上班天数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DayOff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休息天数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LateCount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迟到次数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LateMinute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迟到分钟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EarlyCount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早退次数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EarlyMinute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早退分钟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OTCount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加班次数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OTMinute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加班分钟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LeaveCount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请假次数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LeaveMinute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请假分钟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EgressionCount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出差次数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NoDutyCount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旷工次数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NoDutyDay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旷工天数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AddRecordCount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补卡次数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NoRecordCount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未刷卡次数</w:t>
            </w:r>
          </w:p>
        </w:tc>
      </w:tr>
    </w:tbl>
    <w:p>
      <w:pPr>
        <w:ind w:firstLine="420" w:firstLineChars="0"/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考勤月报表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会议日返回参数：</w:t>
      </w:r>
    </w:p>
    <w:tbl>
      <w:tblPr>
        <w:tblStyle w:val="6"/>
        <w:tblW w:w="48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8"/>
        <w:gridCol w:w="3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表名：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与会人员定义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CfID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CfNane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1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EmplState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与会人员状态，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0-未签到，1-准时，2-请假，3-迟到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4-签到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1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EmplType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与会身份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1-列席；2-代表；3-邀请；4-旁听；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5-工作人员；6-其他。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7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RecordTime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EquptID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签到门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OutTime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签退时间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Latertime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迟到时间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1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3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会议日期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会议月度返回参数：</w:t>
      </w:r>
    </w:p>
    <w:tbl>
      <w:tblPr>
        <w:tblStyle w:val="6"/>
        <w:tblpPr w:leftFromText="180" w:rightFromText="180" w:vertAnchor="text" w:horzAnchor="page" w:tblpX="2908" w:tblpY="234"/>
        <w:tblOverlap w:val="never"/>
        <w:tblW w:w="47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表名：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会议月报表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LatertimeAll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迟到时间总分钟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LaterNum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迟到次数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EarlyCount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早退次数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EarlyMinute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早退分钟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LeaveNum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请假次数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LeaveMinute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请假分钟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</w:rPr>
              <w:t>Miss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</w:rPr>
              <w:t>umber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bookmarkStart w:id="9" w:name="OLE_LINK5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缺席次数</w:t>
            </w:r>
            <w:bookmarkEnd w:id="9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  <w:t>cfNum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参会次数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卡片返回参数</w:t>
      </w:r>
    </w:p>
    <w:tbl>
      <w:tblPr>
        <w:tblStyle w:val="6"/>
        <w:tblpPr w:leftFromText="180" w:rightFromText="180" w:vertAnchor="text" w:horzAnchor="page" w:tblpX="2908" w:tblpY="234"/>
        <w:tblOverlap w:val="never"/>
        <w:tblW w:w="47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6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表名：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lang w:val="en-US" w:eastAsia="zh-CN"/>
              </w:rPr>
              <w:t>卡片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</w:rPr>
              <w:t>Prepaid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  <w:t>T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</w:rPr>
              <w:t>ime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充值时间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D52020"/>
                <w:spacing w:val="0"/>
                <w:sz w:val="21"/>
                <w:szCs w:val="21"/>
                <w:shd w:val="clear" w:fill="FFFFFF"/>
              </w:rPr>
              <w:t>Rechargeamount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充值金额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loseTime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挂失时间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Earlytime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销户时间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Earlycause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销户原因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LoseCause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挂失原因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LeaveNum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解除挂失时间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LeaveMinute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销户时间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</w:rPr>
              <w:t xml:space="preserve">Withdrawal 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</w:rPr>
              <w:t>mount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取款金额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</w:rPr>
              <w:t>Withdrawal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  <w:t>Time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取款时间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  <w:t>eopleName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操作员名称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宋体" w:cs="Arial"/>
                <w:b w:val="0"/>
                <w:i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  <w:t>eopleId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宋体" w:cs="Arial"/>
                <w:b w:val="0"/>
                <w:i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Subsidy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卡内补贴余额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Arial" w:hAnsi="Arial" w:eastAsia="宋体" w:cs="Arial"/>
                <w:b w:val="0"/>
                <w:i w:val="0"/>
                <w:color w:val="666666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</w:rPr>
              <w:t>SerialNumber</w:t>
            </w:r>
          </w:p>
        </w:tc>
        <w:tc>
          <w:tcPr>
            <w:tcW w:w="2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支付补贴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GoBack"/>
      <w:bookmarkEnd w:id="10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消费返回参数（根据条件查询返回对应字段）</w:t>
      </w:r>
    </w:p>
    <w:tbl>
      <w:tblPr>
        <w:tblStyle w:val="6"/>
        <w:tblW w:w="96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20"/>
        <w:gridCol w:w="65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表名：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消费机记录表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autoID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自动编号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RecordDate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记录时间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Discount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消费事件使用的折扣值，取值为0-100。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折扣是根据实际计算后的，累加了所有折扣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（卡类折扣、机器折扣、卡片折扣）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PayMoney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PaySubsidy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支付补贴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Money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剩余金额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Subsidy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剩余补贴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MenuShop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商店名称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0" w:right="0" w:firstLine="0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ProductName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商品名称（各种消费的集合，）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integral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积分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integralAdd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积分增加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IntegralReduce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积分减少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251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CName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消费机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251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CnameID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消费机id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2251"/>
              </w:tabs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LctnName</w:t>
            </w:r>
          </w:p>
        </w:tc>
        <w:tc>
          <w:tcPr>
            <w:tcW w:w="6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消费位置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个人套账信息页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页面排版如下：</w:t>
      </w:r>
    </w:p>
    <w:p>
      <w:pPr>
        <w:ind w:firstLine="420" w:firstLineChars="0"/>
      </w:pPr>
      <w:r>
        <w:drawing>
          <wp:inline distT="0" distB="0" distL="114300" distR="114300">
            <wp:extent cx="5271135" cy="3811905"/>
            <wp:effectExtent l="0" t="0" r="5715" b="1714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在此页面将显示人员信息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头像等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点击头像下方可以更换头像  或者实现剪裁具体功能如图</w:t>
      </w:r>
    </w:p>
    <w:p>
      <w:pPr>
        <w:pStyle w:val="3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5FCC5"/>
    <w:multiLevelType w:val="singleLevel"/>
    <w:tmpl w:val="4E65FC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9D489A9"/>
    <w:multiLevelType w:val="singleLevel"/>
    <w:tmpl w:val="79D489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B711F"/>
    <w:rsid w:val="011754A5"/>
    <w:rsid w:val="09837C94"/>
    <w:rsid w:val="09C6274D"/>
    <w:rsid w:val="0A04187A"/>
    <w:rsid w:val="0C2F3F80"/>
    <w:rsid w:val="0C5E495E"/>
    <w:rsid w:val="0CA24D03"/>
    <w:rsid w:val="0CE2197C"/>
    <w:rsid w:val="0D762F70"/>
    <w:rsid w:val="17A63098"/>
    <w:rsid w:val="17E20F1E"/>
    <w:rsid w:val="19425228"/>
    <w:rsid w:val="1BC6732B"/>
    <w:rsid w:val="1DD24EC6"/>
    <w:rsid w:val="1E561F87"/>
    <w:rsid w:val="1ECB680A"/>
    <w:rsid w:val="20290654"/>
    <w:rsid w:val="20AE1797"/>
    <w:rsid w:val="22DB26C2"/>
    <w:rsid w:val="23AC5700"/>
    <w:rsid w:val="258A2098"/>
    <w:rsid w:val="29F80D6B"/>
    <w:rsid w:val="2C0076EC"/>
    <w:rsid w:val="2C4B711F"/>
    <w:rsid w:val="2DD7062A"/>
    <w:rsid w:val="2FA80A12"/>
    <w:rsid w:val="344237E9"/>
    <w:rsid w:val="34645370"/>
    <w:rsid w:val="387E0407"/>
    <w:rsid w:val="38A20521"/>
    <w:rsid w:val="3A330D64"/>
    <w:rsid w:val="3B247CBE"/>
    <w:rsid w:val="3BCD2D76"/>
    <w:rsid w:val="40752588"/>
    <w:rsid w:val="41D55A23"/>
    <w:rsid w:val="4795570F"/>
    <w:rsid w:val="4BDE1558"/>
    <w:rsid w:val="4D4F4DBD"/>
    <w:rsid w:val="4F5B5EB5"/>
    <w:rsid w:val="4FC724B3"/>
    <w:rsid w:val="50027FF6"/>
    <w:rsid w:val="5030597F"/>
    <w:rsid w:val="53441427"/>
    <w:rsid w:val="55B2667F"/>
    <w:rsid w:val="55F54066"/>
    <w:rsid w:val="5672400A"/>
    <w:rsid w:val="571A46E7"/>
    <w:rsid w:val="57B17C95"/>
    <w:rsid w:val="58474A32"/>
    <w:rsid w:val="58DD199C"/>
    <w:rsid w:val="58ED4323"/>
    <w:rsid w:val="5BFD40C4"/>
    <w:rsid w:val="5D8A3EC0"/>
    <w:rsid w:val="5DDF3D40"/>
    <w:rsid w:val="5EEC0799"/>
    <w:rsid w:val="5F6449BB"/>
    <w:rsid w:val="604805C5"/>
    <w:rsid w:val="61180BBF"/>
    <w:rsid w:val="656F689B"/>
    <w:rsid w:val="658B0C6B"/>
    <w:rsid w:val="65FB2EE7"/>
    <w:rsid w:val="67F57E35"/>
    <w:rsid w:val="72F44EE7"/>
    <w:rsid w:val="76454A72"/>
    <w:rsid w:val="77506EED"/>
    <w:rsid w:val="77D45ACF"/>
    <w:rsid w:val="792B7398"/>
    <w:rsid w:val="7C93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网页功能简介"/>
    </customSectPr>
    <customSectPr>
      <sectNamePr val="登录"/>
    </customSectPr>
    <customSectPr>
      <sectNamePr val="登录成功页面"/>
    </customSectPr>
    <customSectPr>
      <sectNamePr val="个人信息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2018-12-08T08:22:00Z</dcterms:created>
  <dc:creator>huangyexiong</dc:creator>
  <cp:lastModifiedBy>huangyexiong</cp:lastModifiedBy>
  <dcterms:modified xsi:type="dcterms:W3CDTF">2018-12-21T03:19:05Z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