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BA66D9">
      <w:pPr>
        <w:pStyle w:val="2"/>
      </w:pPr>
      <w:bookmarkStart w:id="0" w:name="X5908cf911dcab6289e6476eb94facce3211918b"/>
      <w:r>
        <w:t>EBU6304 Software Engineering Group Project</w:t>
      </w:r>
    </w:p>
    <w:p w14:paraId="78F9C67E">
      <w:pPr>
        <w:pStyle w:val="3"/>
      </w:pPr>
      <w:bookmarkStart w:id="1" w:name="section"/>
      <w:r>
        <w:t>2025-26</w:t>
      </w:r>
    </w:p>
    <w:p w14:paraId="03A70FF8">
      <w:r>
        <w:rPr>
          <w:b/>
          <w:bCs/>
        </w:rPr>
        <w:t>Group number:</w:t>
      </w:r>
      <w:r>
        <w:t xml:space="preserve"> 013</w:t>
      </w:r>
    </w:p>
    <w:tbl>
      <w:tblPr>
        <w:tblStyle w:val="1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3"/>
        <w:gridCol w:w="1573"/>
        <w:gridCol w:w="1180"/>
        <w:gridCol w:w="4916"/>
      </w:tblGrid>
      <w:tr w14:paraId="1191B8A3">
        <w:trPr>
          <w:tblHeader/>
        </w:trPr>
        <w:tc>
          <w:p w14:paraId="21A6A9A4">
            <w:pPr>
              <w:jc w:val="center"/>
            </w:pPr>
            <w:r>
              <w:t>Member</w:t>
            </w:r>
          </w:p>
        </w:tc>
        <w:tc>
          <w:p w14:paraId="068664E4">
            <w:pPr>
              <w:jc w:val="center"/>
            </w:pPr>
            <w:r>
              <w:t>QM no.</w:t>
            </w:r>
          </w:p>
        </w:tc>
        <w:tc>
          <w:p w14:paraId="42EE1D27">
            <w:pPr>
              <w:jc w:val="left"/>
            </w:pPr>
            <w:r>
              <w:t>Name</w:t>
            </w:r>
          </w:p>
        </w:tc>
        <w:tc>
          <w:p w14:paraId="074F0C0B">
            <w:pPr>
              <w:jc w:val="left"/>
            </w:pPr>
            <w:r>
              <w:t>Primary responsibility</w:t>
            </w:r>
          </w:p>
        </w:tc>
      </w:tr>
      <w:tr w14:paraId="1ACE03FA">
        <w:tc>
          <w:p w14:paraId="240D7D3D">
            <w:pPr>
              <w:jc w:val="center"/>
            </w:pPr>
            <w:r>
              <w:t>member 1</w:t>
            </w:r>
          </w:p>
        </w:tc>
        <w:tc>
          <w:p w14:paraId="1141A491">
            <w:pPr>
              <w:jc w:val="center"/>
            </w:pPr>
            <w:r>
              <w:t>231221674</w:t>
            </w:r>
          </w:p>
        </w:tc>
        <w:tc>
          <w:p w14:paraId="7CB00149">
            <w:pPr>
              <w:jc w:val="left"/>
            </w:pPr>
            <w:r>
              <w:t>Dingyi Zhang</w:t>
            </w:r>
          </w:p>
        </w:tc>
        <w:tc>
          <w:p w14:paraId="7D26931E">
            <w:pPr>
              <w:jc w:val="left"/>
            </w:pPr>
            <w:r>
              <w:t>Web / Controller — Servlets, URLs, session, filters/listeners, deployment; partial prototype design</w:t>
            </w:r>
          </w:p>
        </w:tc>
      </w:tr>
      <w:tr w14:paraId="41BDAF00">
        <w:tc>
          <w:p w14:paraId="12E9B755">
            <w:pPr>
              <w:jc w:val="center"/>
            </w:pPr>
            <w:r>
              <w:t>member 2</w:t>
            </w:r>
          </w:p>
        </w:tc>
        <w:tc>
          <w:p w14:paraId="6CD8BE5B">
            <w:pPr>
              <w:jc w:val="center"/>
            </w:pPr>
            <w:r>
              <w:t>231220286</w:t>
            </w:r>
          </w:p>
        </w:tc>
        <w:tc>
          <w:p w14:paraId="77F59378">
            <w:pPr>
              <w:jc w:val="left"/>
            </w:pPr>
            <w:r>
              <w:t>Kuozhi Guo</w:t>
            </w:r>
          </w:p>
        </w:tc>
        <w:tc>
          <w:p w14:paraId="0799AE6B">
            <w:pPr>
              <w:jc w:val="left"/>
            </w:pPr>
            <w:r>
              <w:t>GUI — JSP, CSS, page interaction</w:t>
            </w:r>
          </w:p>
        </w:tc>
      </w:tr>
      <w:tr w14:paraId="54EDCFD7">
        <w:tc>
          <w:p w14:paraId="7B1E6120">
            <w:pPr>
              <w:jc w:val="center"/>
            </w:pPr>
            <w:r>
              <w:t>member 3</w:t>
            </w:r>
          </w:p>
        </w:tc>
        <w:tc>
          <w:p w14:paraId="41CCFFDE">
            <w:pPr>
              <w:jc w:val="center"/>
            </w:pPr>
            <w:r>
              <w:t>231221124</w:t>
            </w:r>
          </w:p>
        </w:tc>
        <w:tc>
          <w:p w14:paraId="36989325">
            <w:pPr>
              <w:jc w:val="left"/>
            </w:pPr>
            <w:r>
              <w:t>Yuwei Zhang</w:t>
            </w:r>
          </w:p>
        </w:tc>
        <w:tc>
          <w:p w14:paraId="6F92BF42">
            <w:pPr>
              <w:jc w:val="left"/>
            </w:pPr>
            <w:r>
              <w:t>Business logic — Service layer, rules, algorithms</w:t>
            </w:r>
          </w:p>
        </w:tc>
      </w:tr>
      <w:tr w14:paraId="6BADA337">
        <w:tc>
          <w:p w14:paraId="4AE58A11">
            <w:pPr>
              <w:jc w:val="center"/>
            </w:pPr>
            <w:r>
              <w:t>member 4</w:t>
            </w:r>
          </w:p>
        </w:tc>
        <w:tc>
          <w:p w14:paraId="41E0A7D7">
            <w:pPr>
              <w:jc w:val="center"/>
            </w:pPr>
            <w:r>
              <w:t>231221168</w:t>
            </w:r>
          </w:p>
        </w:tc>
        <w:tc>
          <w:p w14:paraId="37B0BB99">
            <w:pPr>
              <w:jc w:val="left"/>
            </w:pPr>
            <w:r>
              <w:t>Bingrui Liu</w:t>
            </w:r>
          </w:p>
        </w:tc>
        <w:tc>
          <w:p w14:paraId="75A42918">
            <w:pPr>
              <w:jc w:val="left"/>
            </w:pPr>
            <w:r>
              <w:t>Documentation &amp; requirements — SRS/use cases, PRD, README, reports</w:t>
            </w:r>
          </w:p>
        </w:tc>
      </w:tr>
      <w:tr w14:paraId="1377DD20">
        <w:tc>
          <w:p w14:paraId="5E40198E">
            <w:pPr>
              <w:jc w:val="center"/>
            </w:pPr>
            <w:r>
              <w:t>member 5</w:t>
            </w:r>
          </w:p>
        </w:tc>
        <w:tc>
          <w:p w14:paraId="47379B0D">
            <w:pPr>
              <w:jc w:val="center"/>
            </w:pPr>
            <w:r>
              <w:t>231221179</w:t>
            </w:r>
          </w:p>
        </w:tc>
        <w:tc>
          <w:p w14:paraId="6DD90B7B">
            <w:pPr>
              <w:jc w:val="left"/>
            </w:pPr>
            <w:r>
              <w:t>Zhuoran Wang</w:t>
            </w:r>
          </w:p>
        </w:tc>
        <w:tc>
          <w:p w14:paraId="4C04C713">
            <w:pPr>
              <w:jc w:val="left"/>
            </w:pPr>
            <w:r>
              <w:t>Data — models, JSON, Storage, data-file conventions</w:t>
            </w:r>
          </w:p>
        </w:tc>
      </w:tr>
      <w:tr w14:paraId="4B427825">
        <w:tc>
          <w:p w14:paraId="79CE3912">
            <w:pPr>
              <w:jc w:val="center"/>
            </w:pPr>
            <w:r>
              <w:t>member 6</w:t>
            </w:r>
          </w:p>
        </w:tc>
        <w:tc>
          <w:p w14:paraId="7A3686F0">
            <w:pPr>
              <w:jc w:val="center"/>
            </w:pPr>
            <w:r>
              <w:t>231220954</w:t>
            </w:r>
          </w:p>
        </w:tc>
        <w:tc>
          <w:p w14:paraId="68A926E3">
            <w:pPr>
              <w:jc w:val="left"/>
            </w:pPr>
            <w:r>
              <w:t>Wenbo Dang</w:t>
            </w:r>
          </w:p>
        </w:tc>
        <w:tc>
          <w:p w14:paraId="2232FE69">
            <w:pPr>
              <w:jc w:val="left"/>
            </w:pPr>
            <w:r>
              <w:t>Testing — test cases, execution, regression, acceptance checklist</w:t>
            </w:r>
          </w:p>
        </w:tc>
      </w:tr>
      <w:bookmarkEnd w:id="0"/>
      <w:bookmarkEnd w:id="1"/>
    </w:tbl>
    <w:p w14:paraId="04B4D437">
      <w:pPr>
        <w:pStyle w:val="2"/>
      </w:pPr>
      <w:bookmarkStart w:id="2" w:name="final-short-report"/>
      <w:r>
        <w:t>Final short report</w:t>
      </w:r>
    </w:p>
    <w:p w14:paraId="1DCECA12">
      <w:r>
        <w:rPr>
          <w:b/>
          <w:bCs/>
        </w:rPr>
        <w:t>Document structure (per coursework template)</w:t>
      </w:r>
    </w:p>
    <w:tbl>
      <w:tblPr>
        <w:tblStyle w:val="1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1"/>
        <w:gridCol w:w="3300"/>
        <w:gridCol w:w="3961"/>
      </w:tblGrid>
      <w:tr w14:paraId="5C0163C2">
        <w:trPr>
          <w:tblHeader/>
        </w:trPr>
        <w:tc>
          <w:p w14:paraId="6B3C9DAC">
            <w:r>
              <w:t>Part</w:t>
            </w:r>
          </w:p>
        </w:tc>
        <w:tc>
          <w:p w14:paraId="3097D973">
            <w:r>
              <w:t>Sections</w:t>
            </w:r>
          </w:p>
        </w:tc>
        <w:tc>
          <w:p w14:paraId="0AEBC834">
            <w:r>
              <w:t>Page limit</w:t>
            </w:r>
          </w:p>
        </w:tc>
      </w:tr>
      <w:tr w14:paraId="67FA9BDE">
        <w:tc>
          <w:p w14:paraId="4CB2212F">
            <w:r>
              <w:rPr>
                <w:b/>
                <w:bCs/>
              </w:rPr>
              <w:t>I — Group report</w:t>
            </w:r>
          </w:p>
        </w:tc>
        <w:tc>
          <w:p w14:paraId="1AFA7832">
            <w:r>
              <w:t>System overview, Design, Implementation, Testing, GenAI</w:t>
            </w:r>
          </w:p>
        </w:tc>
        <w:tc>
          <w:p w14:paraId="4F54AD90">
            <w:r>
              <w:rPr>
                <w:b/>
                <w:bCs/>
              </w:rPr>
              <w:t>Maximum 10 pages</w:t>
            </w:r>
            <w:r>
              <w:t xml:space="preserve"> (includes tables, Figure 1, and other diagrams in this part only)</w:t>
            </w:r>
          </w:p>
        </w:tc>
      </w:tr>
      <w:tr w14:paraId="56631ADD">
        <w:tc>
          <w:p w14:paraId="5A5A8ABB">
            <w:r>
              <w:rPr>
                <w:b/>
                <w:bCs/>
              </w:rPr>
              <w:t>II — Individual contribution</w:t>
            </w:r>
          </w:p>
        </w:tc>
        <w:tc>
          <w:p w14:paraId="49FEDBCB">
            <w:r>
              <w:t>Six members: main contribution + reflective statement each</w:t>
            </w:r>
          </w:p>
        </w:tc>
        <w:tc>
          <w:p w14:paraId="3DE977F7">
            <w:r>
              <w:t>Not counted in the 10 pages (≤300 words per member, both paragraphs combined)</w:t>
            </w:r>
          </w:p>
        </w:tc>
      </w:tr>
    </w:tbl>
    <w:p w14:paraId="3F3BC935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68E07E1">
      <w:pPr>
        <w:pStyle w:val="3"/>
      </w:pPr>
      <w:bookmarkStart w:id="3" w:name="part-i-group-report-maximum-10-pages"/>
      <w:r>
        <w:t>Part I — Group report (maximum 10 pages)</w:t>
      </w:r>
    </w:p>
    <w:p w14:paraId="30976E20">
      <w:r>
        <w:rPr>
          <w:i/>
          <w:iCs/>
        </w:rPr>
        <w:t>The subsections below through GenAI form the graded group report. Stop counting pages at the end of GenAI.</w:t>
      </w:r>
    </w:p>
    <w:p w14:paraId="1A6CDA80">
      <w:pPr>
        <w:pStyle w:val="4"/>
      </w:pPr>
      <w:bookmarkStart w:id="4" w:name="X17e07266c81a5cbc9f2a5ab439211c6163efc84"/>
      <w:r>
        <w:t>System overview and functional description</w:t>
      </w:r>
    </w:p>
    <w:bookmarkEnd w:id="4"/>
    <w:p w14:paraId="33BE18A5">
      <w:pPr>
        <w:pStyle w:val="4"/>
      </w:pPr>
      <w:bookmarkStart w:id="5" w:name="purpose"/>
      <w:r>
        <w:t>Purpose</w:t>
      </w:r>
    </w:p>
    <w:p w14:paraId="181B32BF">
      <w:r>
        <w:t xml:space="preserve">The </w:t>
      </w:r>
      <w:r>
        <w:rPr>
          <w:b/>
          <w:bCs/>
        </w:rPr>
        <w:t>BUPT International School TA Recruitment System</w:t>
      </w:r>
      <w:r>
        <w:t xml:space="preserve"> is a lightweight web application that replaces spreadsheet-based TA hiring with a single platform for job posting, applications, screening, communication, and workload oversight. It targets teaching/demo use: Servlet/JSP, JSON file storage, bilingual UI (Chinese/English), and optional AI features that remain </w:t>
      </w:r>
      <w:r>
        <w:rPr>
          <w:b/>
          <w:bCs/>
        </w:rPr>
        <w:t>explainable</w:t>
      </w:r>
      <w:r>
        <w:t xml:space="preserve"> and under human control.</w:t>
      </w:r>
    </w:p>
    <w:bookmarkEnd w:id="5"/>
    <w:p w14:paraId="38FD0F45">
      <w:pPr>
        <w:pStyle w:val="4"/>
      </w:pPr>
      <w:bookmarkStart w:id="6" w:name="roles-and-main-functions"/>
      <w:r>
        <w:t>Roles and main functions</w:t>
      </w:r>
    </w:p>
    <w:tbl>
      <w:tblPr>
        <w:tblStyle w:val="1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7025"/>
      </w:tblGrid>
      <w:tr w14:paraId="2BFCAF5A">
        <w:trPr>
          <w:tblHeader/>
        </w:trPr>
        <w:tc>
          <w:p w14:paraId="25CDE91D">
            <w:r>
              <w:t>Role</w:t>
            </w:r>
          </w:p>
        </w:tc>
        <w:tc>
          <w:p w14:paraId="6F2C8CDA">
            <w:r>
              <w:t>Main capabilities</w:t>
            </w:r>
          </w:p>
        </w:tc>
      </w:tr>
      <w:tr w14:paraId="74185BF2">
        <w:tc>
          <w:p w14:paraId="76057485">
            <w:r>
              <w:rPr>
                <w:b/>
                <w:bCs/>
              </w:rPr>
              <w:t>TA (applicant)</w:t>
            </w:r>
          </w:p>
        </w:tc>
        <w:tc>
          <w:p w14:paraId="67A0D099">
            <w:r>
              <w:t>Register/login; maintain profile and skill tags; upload/edit CV (txt, pdf, docx); browse and filter open jobs; apply once per job; track status (pending → interview → accepted / rejected / cancelled); confirm or reschedule interviews; forum; direct messages; optional AI assistant for CV/process help</w:t>
            </w:r>
          </w:p>
        </w:tc>
      </w:tr>
      <w:tr w14:paraId="0DB80796">
        <w:tc>
          <w:p w14:paraId="232175DD">
            <w:r>
              <w:rPr>
                <w:b/>
                <w:bCs/>
              </w:rPr>
              <w:t>MO (module organiser)</w:t>
            </w:r>
          </w:p>
        </w:tc>
        <w:tc>
          <w:p w14:paraId="55DE63D2">
            <w:r>
              <w:t xml:space="preserve">Register/login; post/edit/close jobs (course TA, invigilation, events, etc.); view applicants per job with </w:t>
            </w:r>
            <w:r>
              <w:rPr>
                <w:b/>
                <w:bCs/>
              </w:rPr>
              <w:t>match score</w:t>
            </w:r>
            <w:r>
              <w:t xml:space="preserve">, </w:t>
            </w:r>
            <w:r>
              <w:rPr>
                <w:b/>
                <w:bCs/>
              </w:rPr>
              <w:t>matched skills</w:t>
            </w:r>
            <w:r>
              <w:t xml:space="preserve">, and </w:t>
            </w:r>
            <w:r>
              <w:rPr>
                <w:b/>
                <w:bCs/>
              </w:rPr>
              <w:t>skill gaps</w:t>
            </w:r>
            <w:r>
              <w:t>; schedule interviews; hire or reject; aggregate match statistics (mean, median, score buckets); messages and forum</w:t>
            </w:r>
          </w:p>
        </w:tc>
      </w:tr>
      <w:tr w14:paraId="10F34010">
        <w:tc>
          <w:p w14:paraId="513A406B">
            <w:r>
              <w:rPr>
                <w:b/>
                <w:bCs/>
              </w:rPr>
              <w:t>Admin</w:t>
            </w:r>
          </w:p>
        </w:tc>
        <w:tc>
          <w:p w14:paraId="65FD8AD6">
            <w:r>
              <w:t xml:space="preserve">Login; global view of TA </w:t>
            </w:r>
            <w:r>
              <w:rPr>
                <w:b/>
                <w:bCs/>
              </w:rPr>
              <w:t>workload</w:t>
            </w:r>
            <w:r>
              <w:t xml:space="preserve"> (accepted assignments per person, avg/min/max, high/low hints); expand per-TA job list; cancel or </w:t>
            </w:r>
            <w:r>
              <w:rPr>
                <w:b/>
                <w:bCs/>
              </w:rPr>
              <w:t>transfer</w:t>
            </w:r>
            <w:r>
              <w:t xml:space="preserve"> accepted assignments to balance load (with operational caveat in README)</w:t>
            </w:r>
          </w:p>
        </w:tc>
      </w:tr>
      <w:tr w14:paraId="58A116B2">
        <w:tc>
          <w:p w14:paraId="65574337">
            <w:r>
              <w:rPr>
                <w:b/>
                <w:bCs/>
              </w:rPr>
              <w:t>Visitor</w:t>
            </w:r>
          </w:p>
        </w:tc>
        <w:tc>
          <w:p w14:paraId="3E51F171">
            <w:r>
              <w:t>Home, forum read, language switch; sign-in required for apply/post/DM</w:t>
            </w:r>
          </w:p>
        </w:tc>
      </w:tr>
    </w:tbl>
    <w:p w14:paraId="13B0A5A0">
      <w:r>
        <w:rPr>
          <w:b/>
          <w:bCs/>
        </w:rPr>
        <w:t>Cross-cutting:</w:t>
      </w:r>
      <w:r>
        <w:t xml:space="preserve"> /personal-center role routing; forum; friend links and friend requests; DM with read state; LocaleFilter i18n; session timeout (30 min); password hashing (PasswordUtil).</w:t>
      </w:r>
    </w:p>
    <w:bookmarkEnd w:id="6"/>
    <w:p w14:paraId="2A268D26">
      <w:pPr>
        <w:pStyle w:val="4"/>
      </w:pPr>
      <w:bookmarkStart w:id="7" w:name="end-to-end-recruitment-flow"/>
      <w:r>
        <w:t>End-to-end recruitment flow</w:t>
      </w:r>
    </w:p>
    <w:p w14:paraId="7639B451">
      <w:pPr>
        <w:numPr>
          <w:ilvl w:val="0"/>
          <w:numId w:val="1"/>
        </w:numPr>
      </w:pPr>
      <w:r>
        <w:t xml:space="preserve">MO publishes a job with title, description, type, and </w:t>
      </w:r>
      <w:r>
        <w:rPr>
          <w:b/>
          <w:bCs/>
        </w:rPr>
        <w:t>required skills</w:t>
      </w:r>
      <w:r>
        <w:t>.</w:t>
      </w:r>
      <w:r>
        <w:br w:type="textWrapping"/>
      </w:r>
    </w:p>
    <w:p w14:paraId="77F925D6">
      <w:pPr>
        <w:numPr>
          <w:ilvl w:val="0"/>
          <w:numId w:val="1"/>
        </w:numPr>
      </w:pPr>
      <w:r>
        <w:t>TA finds the job, submits an application (optional note).</w:t>
      </w:r>
      <w:r>
        <w:br w:type="textWrapping"/>
      </w:r>
    </w:p>
    <w:p w14:paraId="0F226DD9">
      <w:pPr>
        <w:numPr>
          <w:ilvl w:val="0"/>
          <w:numId w:val="1"/>
        </w:numPr>
      </w:pPr>
      <w:r>
        <w:t xml:space="preserve">MO opens </w:t>
      </w:r>
      <w:r>
        <w:rPr>
          <w:b/>
          <w:bCs/>
        </w:rPr>
        <w:t>Job applicants</w:t>
      </w:r>
      <w:r>
        <w:t>: system ranks candidates by match score and lists gaps.</w:t>
      </w:r>
      <w:r>
        <w:br w:type="textWrapping"/>
      </w:r>
    </w:p>
    <w:p w14:paraId="31484DC6">
      <w:pPr>
        <w:numPr>
          <w:ilvl w:val="0"/>
          <w:numId w:val="1"/>
        </w:numPr>
      </w:pPr>
      <w:r>
        <w:t xml:space="preserve">MO may set </w:t>
      </w:r>
      <w:r>
        <w:rPr>
          <w:b/>
          <w:bCs/>
        </w:rPr>
        <w:t>interview</w:t>
      </w:r>
      <w:r>
        <w:t xml:space="preserve">, then </w:t>
      </w:r>
      <w:r>
        <w:rPr>
          <w:b/>
          <w:bCs/>
        </w:rPr>
        <w:t>accept</w:t>
      </w:r>
      <w:r>
        <w:t xml:space="preserve"> or </w:t>
      </w:r>
      <w:r>
        <w:rPr>
          <w:b/>
          <w:bCs/>
        </w:rPr>
        <w:t>reject</w:t>
      </w:r>
      <w:r>
        <w:t>; TA responds to interview slots.</w:t>
      </w:r>
      <w:r>
        <w:br w:type="textWrapping"/>
      </w:r>
    </w:p>
    <w:p w14:paraId="503B7173">
      <w:pPr>
        <w:numPr>
          <w:ilvl w:val="0"/>
          <w:numId w:val="1"/>
        </w:numPr>
      </w:pPr>
      <w:r>
        <w:t xml:space="preserve">Accepted rows feed </w:t>
      </w:r>
      <w:r>
        <w:rPr>
          <w:b/>
          <w:bCs/>
        </w:rPr>
        <w:t>admin workload</w:t>
      </w:r>
      <w:r>
        <w:t>; admin may rebalance assignments.</w:t>
      </w:r>
      <w:r>
        <w:br w:type="textWrapping"/>
      </w:r>
    </w:p>
    <w:p w14:paraId="50496FFF">
      <w:pPr>
        <w:numPr>
          <w:ilvl w:val="0"/>
          <w:numId w:val="1"/>
        </w:numPr>
      </w:pPr>
      <w:r>
        <w:t>All state is persisted in JSON under data/ (no database).</w:t>
      </w:r>
    </w:p>
    <w:bookmarkEnd w:id="7"/>
    <w:p w14:paraId="270BA535">
      <w:pPr>
        <w:pStyle w:val="4"/>
      </w:pPr>
      <w:bookmarkStart w:id="8" w:name="X077f8a716274aa6db333f607ea354b79e6b36b9"/>
      <w:r>
        <w:t>Skill matching and AI-assisted algorithms</w:t>
      </w:r>
    </w:p>
    <w:p w14:paraId="537E167E">
      <w:r>
        <w:t>Matching supports MO screening (“who fits this job?”) and is implemented in MatchHelper, SkillExtractor, and optionally SemanticMatchService.</w:t>
      </w:r>
    </w:p>
    <w:p w14:paraId="6112B65B">
      <w:r>
        <w:rPr>
          <w:b/>
          <w:bCs/>
        </w:rPr>
        <w:t>Step 1 — Candidate skill set (rule-based extraction)</w:t>
      </w:r>
      <w:r>
        <w:br w:type="textWrapping"/>
      </w:r>
      <w:r>
        <w:t xml:space="preserve">- </w:t>
      </w:r>
      <w:r>
        <w:rPr>
          <w:b/>
          <w:bCs/>
        </w:rPr>
        <w:t>Profile skills:</w:t>
      </w:r>
      <w:r>
        <w:t xml:space="preserve"> tags stored on the applicant record.</w:t>
      </w:r>
      <w:r>
        <w:br w:type="textWrapping"/>
      </w:r>
      <w:r>
        <w:t xml:space="preserve">- </w:t>
      </w:r>
      <w:r>
        <w:rPr>
          <w:b/>
          <w:bCs/>
        </w:rPr>
        <w:t>Résumé skills:</w:t>
      </w:r>
      <w:r>
        <w:t xml:space="preserve"> SkillExtractor scans plain-text CV against the job’s required-skill list using </w:t>
      </w:r>
      <w:r>
        <w:rPr>
          <w:b/>
          <w:bCs/>
        </w:rPr>
        <w:t>synonym maps</w:t>
      </w:r>
      <w:r>
        <w:t xml:space="preserve"> (e.g. Java/JDK, Python/py, </w:t>
      </w:r>
      <w:r>
        <w:rPr>
          <w:rFonts w:hint="eastAsia"/>
        </w:rPr>
        <w:t>Communication/沟通)</w:t>
      </w:r>
      <w:r>
        <w:t xml:space="preserve"> and </w:t>
      </w:r>
      <w:r>
        <w:rPr>
          <w:b/>
          <w:bCs/>
        </w:rPr>
        <w:t>word-boundary rules</w:t>
      </w:r>
      <w:r>
        <w:t xml:space="preserve"> (Latin tokens use \b; Chinese phrases use substring match).</w:t>
      </w:r>
      <w:r>
        <w:br w:type="textWrapping"/>
      </w:r>
      <w:r>
        <w:t>- These sets are unioned before scoring.</w:t>
      </w:r>
    </w:p>
    <w:p w14:paraId="1BACB0DF">
      <w:r>
        <w:rPr>
          <w:b/>
          <w:bCs/>
        </w:rPr>
        <w:t>Step 2 — Rule match score (0–100, default and always available)</w:t>
      </w:r>
      <w:r>
        <w:br w:type="textWrapping"/>
      </w:r>
      <w:r>
        <w:t xml:space="preserve">- If the job has no required skills → score </w:t>
      </w:r>
      <w:r>
        <w:rPr>
          <w:b/>
          <w:bCs/>
        </w:rPr>
        <w:t>100</w:t>
      </w:r>
      <w:r>
        <w:t>.</w:t>
      </w:r>
      <w:r>
        <w:br w:type="textWrapping"/>
      </w:r>
      <w:r>
        <w:t xml:space="preserve">- Otherwise: </w:t>
      </w:r>
      <w:r>
        <w:rPr>
          <w:b/>
          <w:bCs/>
        </w:rPr>
        <w:t>score = (number of required skills found in candidate set / total required) × 100</w:t>
      </w:r>
      <w:r>
        <w:t>.</w:t>
      </w:r>
      <w:r>
        <w:br w:type="textWrapping"/>
      </w:r>
      <w:r>
        <w:t xml:space="preserve">- </w:t>
      </w:r>
      <w:r>
        <w:rPr>
          <w:b/>
          <w:bCs/>
        </w:rPr>
        <w:t>Skill gaps</w:t>
      </w:r>
      <w:r>
        <w:t xml:space="preserve"> = required skills not present in profile + résumé extraction (shown to MO; not auto-reject).</w:t>
      </w:r>
    </w:p>
    <w:p w14:paraId="15CFB36E">
      <w:r>
        <w:rPr>
          <w:b/>
          <w:bCs/>
        </w:rPr>
        <w:t>Step 3 — Optional semantic score (embeddings, off by default)</w:t>
      </w:r>
      <w:r>
        <w:br w:type="textWrapping"/>
      </w:r>
      <w:r>
        <w:t xml:space="preserve">- When match.semantic.enabled=true and API keys are configured, SemanticMatchService builds text from applicant skills + résumé and from job title/description/skills, calls an </w:t>
      </w:r>
      <w:r>
        <w:rPr>
          <w:b/>
          <w:bCs/>
        </w:rPr>
        <w:t>OpenAI-compatible embeddings</w:t>
      </w:r>
      <w:r>
        <w:t xml:space="preserve"> endpoint (Kimi / Qwen / OpenAI per config), and computes </w:t>
      </w:r>
      <w:r>
        <w:rPr>
          <w:b/>
          <w:bCs/>
        </w:rPr>
        <w:t>cosine similarity</w:t>
      </w:r>
      <w:r>
        <w:t xml:space="preserve"> → 0–100 via VectorUtil.</w:t>
      </w:r>
      <w:r>
        <w:br w:type="textWrapping"/>
      </w:r>
      <w:r>
        <w:t>- Vectors are cached in data/embeddings.json (keyed by entity id + model) to avoid repeat API cost.</w:t>
      </w:r>
    </w:p>
    <w:p w14:paraId="1A601669">
      <w:r>
        <w:rPr>
          <w:b/>
          <w:bCs/>
        </w:rPr>
        <w:t>Step 4 — Fusion (hybrid score)</w:t>
      </w:r>
      <w:r>
        <w:br w:type="textWrapping"/>
      </w:r>
      <w:r>
        <w:t xml:space="preserve">- If semantic score is unavailable → final score = </w:t>
      </w:r>
      <w:r>
        <w:rPr>
          <w:b/>
          <w:bCs/>
        </w:rPr>
        <w:t>rule score only</w:t>
      </w:r>
      <w:r>
        <w:t xml:space="preserve"> (fully deterministic, suitable for viva/demo without API).</w:t>
      </w:r>
      <w:r>
        <w:br w:type="textWrapping"/>
      </w:r>
      <w:r>
        <w:t xml:space="preserve">- If both exist → weighted blend: default </w:t>
      </w:r>
      <w:r>
        <w:rPr>
          <w:b/>
          <w:bCs/>
        </w:rPr>
        <w:t>50% rule + 50% semantic</w:t>
      </w:r>
      <w:r>
        <w:t xml:space="preserve">; weight shifts to </w:t>
      </w:r>
      <w:r>
        <w:rPr>
          <w:b/>
          <w:bCs/>
        </w:rPr>
        <w:t>80% semantic</w:t>
      </w:r>
      <w:r>
        <w:t xml:space="preserve"> when rule &lt; 30 and semantic &gt; 70 (résumé implies hidden fit), or </w:t>
      </w:r>
      <w:r>
        <w:rPr>
          <w:b/>
          <w:bCs/>
        </w:rPr>
        <w:t>20% semantic</w:t>
      </w:r>
      <w:r>
        <w:t xml:space="preserve"> when rule &gt; 70 and semantic &lt; 30 (trust explicit tags).</w:t>
      </w:r>
      <w:r>
        <w:br w:type="textWrapping"/>
      </w:r>
      <w:r>
        <w:t xml:space="preserve">- MO UI still shows </w:t>
      </w:r>
      <w:r>
        <w:rPr>
          <w:b/>
          <w:bCs/>
        </w:rPr>
        <w:t>gaps</w:t>
      </w:r>
      <w:r>
        <w:t xml:space="preserve"> from rule logic so results stay interpretable.</w:t>
      </w:r>
    </w:p>
    <w:p w14:paraId="4C3192B4">
      <w:r>
        <w:rPr>
          <w:b/>
          <w:bCs/>
        </w:rPr>
        <w:t>Step 5 — Ranking and job-level stats</w:t>
      </w:r>
      <w:r>
        <w:br w:type="textWrapping"/>
      </w:r>
      <w:r>
        <w:t>- recommendApplicantsForJob sorts applicants by final score descending.</w:t>
      </w:r>
      <w:r>
        <w:br w:type="textWrapping"/>
      </w:r>
      <w:r>
        <w:t xml:space="preserve">- computeJobMatchStats gives MO cohort </w:t>
      </w:r>
      <w:r>
        <w:rPr>
          <w:b/>
          <w:bCs/>
        </w:rPr>
        <w:t>average, median, min/max</w:t>
      </w:r>
      <w:r>
        <w:t>, score histogram buckets, and top collective gaps/strengths.</w:t>
      </w:r>
    </w:p>
    <w:p w14:paraId="6329129E">
      <w:r>
        <w:rPr>
          <w:b/>
          <w:bCs/>
        </w:rPr>
        <w:t>Intelligent assistant (separate from match score)</w:t>
      </w:r>
      <w:r>
        <w:br w:type="textWrapping"/>
      </w:r>
      <w:r>
        <w:t xml:space="preserve">- /assistant uses </w:t>
      </w:r>
      <w:r>
        <w:rPr>
          <w:b/>
          <w:bCs/>
        </w:rPr>
        <w:t>chat completions</w:t>
      </w:r>
      <w:r>
        <w:t xml:space="preserve"> (not embeddings) for Q&amp;A and CV wording, guarded by AssistantScopeGuard (recruitment/site topics only). Optional quota/WeChat pay. Documented further under </w:t>
      </w:r>
      <w:r>
        <w:rPr>
          <w:b/>
          <w:bCs/>
        </w:rPr>
        <w:t>GenAI</w:t>
      </w:r>
      <w:r>
        <w:t xml:space="preserve"> below.</w:t>
      </w:r>
    </w:p>
    <w:bookmarkEnd w:id="8"/>
    <w:p w14:paraId="3447A203">
      <w:pPr>
        <w:pStyle w:val="4"/>
      </w:pPr>
      <w:bookmarkStart w:id="9" w:name="functional-scope-summary"/>
      <w:r>
        <w:t>Functional scope summary</w:t>
      </w:r>
    </w:p>
    <w:tbl>
      <w:tblPr>
        <w:tblStyle w:val="1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8"/>
        <w:gridCol w:w="7454"/>
      </w:tblGrid>
      <w:tr w14:paraId="71FAC356">
        <w:trPr>
          <w:tblHeader/>
        </w:trPr>
        <w:tc>
          <w:p w14:paraId="2F4C8FE1">
            <w:r>
              <w:t>Area</w:t>
            </w:r>
          </w:p>
        </w:tc>
        <w:tc>
          <w:p w14:paraId="14F565EB">
            <w:r>
              <w:t>Implemented highlights</w:t>
            </w:r>
          </w:p>
        </w:tc>
      </w:tr>
      <w:tr w14:paraId="2142B3FD">
        <w:tc>
          <w:p w14:paraId="337F802C">
            <w:r>
              <w:t>Core hiring</w:t>
            </w:r>
          </w:p>
        </w:tc>
        <w:tc>
          <w:p w14:paraId="5605959B">
            <w:r>
              <w:t>Auth, jobs, applications, interview, hire/reject, status tracking</w:t>
            </w:r>
          </w:p>
        </w:tc>
      </w:tr>
      <w:tr w14:paraId="66679F3B">
        <w:tc>
          <w:p w14:paraId="7FFA5B54">
            <w:r>
              <w:t>AI / matching</w:t>
            </w:r>
          </w:p>
        </w:tc>
        <w:tc>
          <w:p w14:paraId="331BF665">
            <w:r>
              <w:t>Rule + synonym extraction; optional embedding fusion; explainable gaps</w:t>
            </w:r>
          </w:p>
        </w:tc>
      </w:tr>
      <w:tr w14:paraId="733B4064">
        <w:tc>
          <w:p w14:paraId="08A58991">
            <w:r>
              <w:t>Social</w:t>
            </w:r>
          </w:p>
        </w:tc>
        <w:tc>
          <w:p w14:paraId="68581557">
            <w:r>
              <w:t>Forum, DM, friends</w:t>
            </w:r>
          </w:p>
        </w:tc>
      </w:tr>
      <w:tr w14:paraId="0DA9FD80">
        <w:tc>
          <w:p w14:paraId="718C19CC">
            <w:r>
              <w:t>i18n</w:t>
            </w:r>
          </w:p>
        </w:tc>
        <w:tc>
          <w:p w14:paraId="0DAE87A7">
            <w:r>
              <w:t>zh/en UI toggle</w:t>
            </w:r>
          </w:p>
        </w:tc>
      </w:tr>
      <w:tr w14:paraId="4DE20547">
        <w:tc>
          <w:p w14:paraId="4B97E11B">
            <w:r>
              <w:t>Admin</w:t>
            </w:r>
          </w:p>
        </w:tc>
        <w:tc>
          <w:p w14:paraId="1EEBCDAE">
            <w:r>
              <w:t>Workload dashboard and assignment adjustment</w:t>
            </w:r>
          </w:p>
        </w:tc>
      </w:tr>
    </w:tbl>
    <w:p w14:paraId="1D80F1A7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9"/>
    <w:p w14:paraId="1AAFC148">
      <w:pPr>
        <w:pStyle w:val="3"/>
      </w:pPr>
      <w:bookmarkStart w:id="10" w:name="design"/>
      <w:r>
        <w:t>Design</w:t>
      </w:r>
    </w:p>
    <w:p w14:paraId="7565AB1F">
      <w:r>
        <w:t xml:space="preserve">We adopted a lightweight </w:t>
      </w:r>
      <w:r>
        <w:rPr>
          <w:b/>
          <w:bCs/>
        </w:rPr>
        <w:t>three-tier architecture</w:t>
      </w:r>
      <w:r>
        <w:t xml:space="preserve"> aligned with the coursework constraints (Java Servlet/JSP, no database).</w:t>
      </w:r>
    </w:p>
    <w:p w14:paraId="7A193CB1">
      <w:r>
        <w:rPr>
          <w:b/>
          <w:bCs/>
        </w:rPr>
        <w:t>Presentation layer:</w:t>
      </w:r>
      <w:r>
        <w:t xml:space="preserve"> JSP views and Servlet controllers, organised by role (TA, MO, Admin) and feature (forum, assistant, personal centre). Examples include TAAuthServlet, MODashboardServlet, AdminServlet, and ForumServlet.</w:t>
      </w:r>
    </w:p>
    <w:p w14:paraId="0128F90E">
      <w:r>
        <w:rPr>
          <w:b/>
          <w:bCs/>
        </w:rPr>
        <w:t>Business layer:</w:t>
      </w:r>
      <w:r>
        <w:t xml:space="preserve"> Service classes encapsulate recruitment rules—ApplicantService, JobService, ApplicationService, MatchHelper, ForumService, MessageService, and the assistant sub-package for LLM integration.</w:t>
      </w:r>
    </w:p>
    <w:p w14:paraId="3154E4B4">
      <w:r>
        <w:rPr>
          <w:b/>
          <w:bCs/>
        </w:rPr>
        <w:t>Data layer:</w:t>
      </w:r>
      <w:r>
        <w:t xml:space="preserve"> A single Storage class persists entities as JSON/text under {webapp}/data/, using Gson and ReentrantReadWriteLock for basic concurrent access safety.</w:t>
      </w:r>
    </w:p>
    <w:p w14:paraId="5A447335">
      <w:r>
        <w:rPr>
          <w:b/>
          <w:bCs/>
        </w:rPr>
        <w:t>Actors and flows:</w:t>
      </w:r>
      <w:r>
        <w:t xml:space="preserve"> Teaching Assistants apply for jobs; Module Organisers publish jobs and manage applicants; Administrators view workload and may transfer accepted assignments. Application states include pending, interview, accepted, rejected, and cancelled.</w:t>
      </w:r>
    </w:p>
    <w:p w14:paraId="735B4681">
      <w:r>
        <w:rPr>
          <w:b/>
          <w:bCs/>
        </w:rPr>
        <w:t>Cross-cutting concerns:</w:t>
      </w:r>
      <w:r>
        <w:t xml:space="preserve"> AppListener initialises the data directory; LocaleFilter supports bilingual UI; NoStoreSensitivePagesFilter reduces back-button exposure after logout; AssistantConfigListener loads optional AI configuration.</w:t>
      </w:r>
    </w:p>
    <w:p w14:paraId="3B13BBC6">
      <w:r>
        <w:rPr>
          <w:b/>
          <w:bCs/>
        </w:rPr>
        <w:t>Design principles:</w:t>
      </w:r>
      <w:r>
        <w:t xml:space="preserve"> Simplicity, modularity, extensibility. Functional behaviour and matching pipelines are summarised in </w:t>
      </w:r>
      <w:r>
        <w:rPr>
          <w:b/>
          <w:bCs/>
        </w:rPr>
        <w:t>System overview</w:t>
      </w:r>
      <w:r>
        <w:t xml:space="preserve"> above; architecturally, skill matching defaults to </w:t>
      </w:r>
      <w:r>
        <w:rPr>
          <w:b/>
          <w:bCs/>
        </w:rPr>
        <w:t>deterministic rules</w:t>
      </w:r>
      <w:r>
        <w:t xml:space="preserve"> with optional </w:t>
      </w:r>
      <w:r>
        <w:rPr>
          <w:b/>
          <w:bCs/>
        </w:rPr>
        <w:t>semantic fusion</w:t>
      </w:r>
      <w:r>
        <w:t xml:space="preserve"> behind the same MO screen. Passwords use </w:t>
      </w:r>
      <w:r>
        <w:rPr>
          <w:b/>
          <w:bCs/>
        </w:rPr>
        <w:t>salted SHA-256</w:t>
      </w:r>
      <w:r>
        <w:t xml:space="preserve"> (PasswordUtil) with legacy hash compatibility.</w:t>
      </w:r>
    </w:p>
    <w:p w14:paraId="5E739D14">
      <w:r>
        <w:rPr>
          <w:b/>
          <w:bCs/>
        </w:rPr>
        <w:t>Patterns used:</w:t>
      </w:r>
      <w:r>
        <w:t xml:space="preserve"> Layered architecture; Front Controller (Servlet mappings); Service layer; Repository-style Storage; strategy-like switching between rule-based and embedding-based scores; server-side </w:t>
      </w:r>
      <w:r>
        <w:rPr>
          <w:b/>
          <w:bCs/>
        </w:rPr>
        <w:t>scope guard</w:t>
      </w:r>
      <w:r>
        <w:t xml:space="preserve"> (AssistantScopeGuard) before external LLM calls.</w:t>
      </w:r>
    </w:p>
    <w:p w14:paraId="43FF3496">
      <w:r>
        <w:rPr>
          <w:b/>
          <w:bCs/>
        </w:rPr>
        <w:t>Figure 1 — System architecture (three-tier + optional AI APIs)</w:t>
      </w:r>
    </w:p>
    <w:p w14:paraId="19C65F2C">
      <w:pPr>
        <w:jc w:val="center"/>
      </w:pPr>
      <w:r>
        <w:drawing>
          <wp:inline distT="0" distB="0" distL="114300" distR="114300">
            <wp:extent cx="5669280" cy="3489325"/>
            <wp:effectExtent l="0" t="0" r="0" b="0"/>
            <wp:docPr id="26" name="Picture" descr="Figure 1: TA Recruitment System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Figure 1: TA Recruitment System archite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2533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43BD3E">
      <w:r>
        <w:t>Figure 1: TA Recruitment System architecture</w:t>
      </w:r>
    </w:p>
    <w:p w14:paraId="0A888CAE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6466D8F3">
      <w:pPr>
        <w:pStyle w:val="3"/>
      </w:pPr>
      <w:bookmarkStart w:id="11" w:name="implementation"/>
      <w:r>
        <w:t>Implementation</w:t>
      </w:r>
    </w:p>
    <w:p w14:paraId="3794F0E9">
      <w:r>
        <w:rPr>
          <w:b/>
          <w:bCs/>
        </w:rPr>
        <w:t>Strategy:</w:t>
      </w:r>
      <w:r>
        <w:t xml:space="preserve"> Incremental delivery over four iterations (Sprints), documented on GitHub with feature branches and pull requests to master.</w:t>
      </w:r>
    </w:p>
    <w:tbl>
      <w:tblPr>
        <w:tblStyle w:val="1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5853"/>
      </w:tblGrid>
      <w:tr w14:paraId="2F20464D">
        <w:trPr>
          <w:tblHeader/>
        </w:trPr>
        <w:tc>
          <w:p w14:paraId="5976D89E">
            <w:r>
              <w:t>Iteration</w:t>
            </w:r>
          </w:p>
        </w:tc>
        <w:tc>
          <w:p w14:paraId="21161824">
            <w:r>
              <w:t>Focus (summary)</w:t>
            </w:r>
          </w:p>
        </w:tc>
      </w:tr>
      <w:tr w14:paraId="6663C3E9">
        <w:tc>
          <w:p w14:paraId="21E92DBB">
            <w:r>
              <w:t>v1 / 1.1</w:t>
            </w:r>
          </w:p>
        </w:tc>
        <w:tc>
          <w:p w14:paraId="3438BFA7">
            <w:r>
              <w:t>Core TA/MO auth, jobs, applications, JSON persistence</w:t>
            </w:r>
          </w:p>
        </w:tc>
      </w:tr>
      <w:tr w14:paraId="7E7FAE01">
        <w:tc>
          <w:p w14:paraId="28140C15">
            <w:r>
              <w:t>v2.0–2.1</w:t>
            </w:r>
          </w:p>
        </w:tc>
        <w:tc>
          <w:p w14:paraId="058456BB">
            <w:r>
              <w:t>Forum, DMs, friends, personal centre, assistant (initial)</w:t>
            </w:r>
          </w:p>
        </w:tc>
      </w:tr>
      <w:tr w14:paraId="71F7FF6F">
        <w:tc>
          <w:p w14:paraId="652CB2BB">
            <w:r>
              <w:t>v2.2</w:t>
            </w:r>
          </w:p>
        </w:tc>
        <w:tc>
          <w:p w14:paraId="6A52CBD0">
            <w:r>
              <w:t>Mock data for demo and manual testing</w:t>
            </w:r>
          </w:p>
        </w:tc>
      </w:tr>
      <w:tr w14:paraId="168B0A6E">
        <w:tc>
          <w:p w14:paraId="2F3200E4">
            <w:r>
              <w:t>v2.3</w:t>
            </w:r>
          </w:p>
        </w:tc>
        <w:tc>
          <w:p w14:paraId="70F80994">
            <w:r>
              <w:t>Bilingual UI (i18n bundles, LocaleFilter)</w:t>
            </w:r>
          </w:p>
        </w:tc>
      </w:tr>
      <w:tr w14:paraId="1AA054D8">
        <w:tc>
          <w:p w14:paraId="30918B0D">
            <w:r>
              <w:t>v4+</w:t>
            </w:r>
          </w:p>
        </w:tc>
        <w:tc>
          <w:p w14:paraId="46ADEC53">
            <w:r>
              <w:t>Admin workload transfer, password salting, resume skill extraction + semantic match fusion</w:t>
            </w:r>
          </w:p>
        </w:tc>
      </w:tr>
    </w:tbl>
    <w:p w14:paraId="1272384E">
      <w:r>
        <w:rPr>
          <w:b/>
          <w:bCs/>
        </w:rPr>
        <w:t>Build:</w:t>
      </w:r>
      <w:r>
        <w:t xml:space="preserve"> Maven builds ta-recruitment.war (Java 11). Stack: Servlet 4.0, JSP, JSTL, Gson, PDFBox, POI. Run locally with mvn tomcat7:run (port 8082) or deploy WAR to Tomcat webapps/.</w:t>
      </w:r>
    </w:p>
    <w:p w14:paraId="0A1F5BFB">
      <w:r>
        <w:rPr>
          <w:b/>
          <w:bCs/>
        </w:rPr>
        <w:t>Configuration:</w:t>
      </w:r>
      <w:r>
        <w:t xml:space="preserve"> AI keys and feature flags in assistant.properties or environment variables (ASSISTANT_PROPERTIES_PATH, provider API keys, MATCH_SEMANTIC_ENABLED).</w:t>
      </w:r>
    </w:p>
    <w:p w14:paraId="175D9979">
      <w:r>
        <w:rPr>
          <w:b/>
          <w:bCs/>
        </w:rPr>
        <w:t>Version control:</w:t>
      </w:r>
      <w:r>
        <w:t xml:space="preserve"> GitHub is the collaboration hub. Members use named branches and integrate via pull requests. Work was split by layer: data (models/Storage), services (rules and matching), web layer (Servlets, filters, deployment), presentation (JSP/CSS), testing, and documentation—see individual statements below.</w:t>
      </w:r>
    </w:p>
    <w:p w14:paraId="7FD10DE8">
      <w:r>
        <w:rPr>
          <w:b/>
          <w:bCs/>
        </w:rPr>
        <w:t>Team build plan (agreed division):</w:t>
      </w:r>
    </w:p>
    <w:tbl>
      <w:tblPr>
        <w:tblStyle w:val="1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2465"/>
        <w:gridCol w:w="4929"/>
      </w:tblGrid>
      <w:tr w14:paraId="40188CC9">
        <w:trPr>
          <w:tblHeader/>
        </w:trPr>
        <w:tc>
          <w:p w14:paraId="363BC8D6">
            <w:r>
              <w:t>Area</w:t>
            </w:r>
          </w:p>
        </w:tc>
        <w:tc>
          <w:p w14:paraId="7C659BEC">
            <w:r>
              <w:t>Scope</w:t>
            </w:r>
          </w:p>
        </w:tc>
        <w:tc>
          <w:p w14:paraId="0D766EF1">
            <w:r>
              <w:t>Owner (QM no.)</w:t>
            </w:r>
          </w:p>
        </w:tc>
      </w:tr>
      <w:tr w14:paraId="70D8654C">
        <w:tc>
          <w:p w14:paraId="124F819D">
            <w:r>
              <w:t>Web / Controller</w:t>
            </w:r>
          </w:p>
        </w:tc>
        <w:tc>
          <w:p w14:paraId="51B36F1D">
            <w:r>
              <w:t>Servlets, URL mapping, session, web.xml, filters/listeners, deployment; partial prototype design</w:t>
            </w:r>
          </w:p>
        </w:tc>
        <w:tc>
          <w:p w14:paraId="6545176F">
            <w:r>
              <w:t>Dingyi Zhang (231221674)</w:t>
            </w:r>
          </w:p>
        </w:tc>
      </w:tr>
      <w:tr w14:paraId="2243B589">
        <w:tc>
          <w:p w14:paraId="231A6EAB">
            <w:r>
              <w:t>GUI</w:t>
            </w:r>
          </w:p>
        </w:tc>
        <w:tc>
          <w:p w14:paraId="6AD06937">
            <w:r>
              <w:t>JSP views, css/, bilingual UI and interaction</w:t>
            </w:r>
          </w:p>
        </w:tc>
        <w:tc>
          <w:p w14:paraId="28C3495D">
            <w:r>
              <w:t>Kuozhi Guo (231220286)</w:t>
            </w:r>
          </w:p>
        </w:tc>
      </w:tr>
      <w:tr w14:paraId="3293F9B4">
        <w:tc>
          <w:p w14:paraId="67E06D9B">
            <w:r>
              <w:t>Business logic</w:t>
            </w:r>
          </w:p>
        </w:tc>
        <w:tc>
          <w:p w14:paraId="4DC722A6">
            <w:r>
              <w:t>service/*, recruitment rules, skill matching algorithms</w:t>
            </w:r>
          </w:p>
        </w:tc>
        <w:tc>
          <w:p w14:paraId="752C2812">
            <w:r>
              <w:t>Yuwei Zhang (231221124)</w:t>
            </w:r>
          </w:p>
        </w:tc>
      </w:tr>
      <w:tr w14:paraId="4C5446BA">
        <w:tc>
          <w:p w14:paraId="15F4180A">
            <w:r>
              <w:t>Docs &amp; requirements</w:t>
            </w:r>
          </w:p>
        </w:tc>
        <w:tc>
          <w:p w14:paraId="629AEB51">
            <w:r>
              <w:t>SRS/use cases, PRD, README, reports, backlog</w:t>
            </w:r>
          </w:p>
        </w:tc>
        <w:tc>
          <w:p w14:paraId="7EF95392">
            <w:r>
              <w:t>Bingrui Liu (231221168)</w:t>
            </w:r>
          </w:p>
        </w:tc>
      </w:tr>
      <w:tr w14:paraId="0307C669">
        <w:tc>
          <w:p w14:paraId="58E00EA2">
            <w:r>
              <w:t>Data</w:t>
            </w:r>
          </w:p>
        </w:tc>
        <w:tc>
          <w:p w14:paraId="38B9DE5A">
            <w:r>
              <w:t>Domain models, JSON persistence, Storage, data/ files</w:t>
            </w:r>
          </w:p>
        </w:tc>
        <w:tc>
          <w:p w14:paraId="50EAF979">
            <w:r>
              <w:t>Zhuoran Wang (231221179)</w:t>
            </w:r>
          </w:p>
        </w:tc>
      </w:tr>
      <w:tr w14:paraId="76419F82">
        <w:tc>
          <w:p w14:paraId="4AEEFF88">
            <w:r>
              <w:t>Testing</w:t>
            </w:r>
          </w:p>
        </w:tc>
        <w:tc>
          <w:p w14:paraId="3BB903D6">
            <w:r>
              <w:t>Test cases, manual/regression runs, pre-release checks</w:t>
            </w:r>
          </w:p>
        </w:tc>
        <w:tc>
          <w:p w14:paraId="5886740A">
            <w:r>
              <w:t>Wenbo Dang (231220954)</w:t>
            </w:r>
          </w:p>
        </w:tc>
      </w:tr>
    </w:tbl>
    <w:p w14:paraId="6ACF7FE5">
      <w:r>
        <w:rPr>
          <w:b/>
          <w:bCs/>
        </w:rPr>
        <w:t>Core delivered functions:</w:t>
      </w:r>
      <w:r>
        <w:t xml:space="preserve"> TA register/login, profile, resume upload (txt/pdf/docx), job browse/apply, application status; MO post/manage jobs, applicant list with match % and skill gaps, hire/reject/interview; Admin workload view and transfer; forum and messaging; optional intelligent assistant and semantic match.</w:t>
      </w:r>
    </w:p>
    <w:p w14:paraId="719EC6FF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15D75E78">
      <w:pPr>
        <w:pStyle w:val="3"/>
      </w:pPr>
      <w:bookmarkStart w:id="12" w:name="testing"/>
      <w:r>
        <w:t>Testing</w:t>
      </w:r>
    </w:p>
    <w:p w14:paraId="5E7DAB4F">
      <w:r>
        <w:rPr>
          <w:b/>
          <w:bCs/>
        </w:rPr>
        <w:t>Strategy:</w:t>
      </w:r>
      <w:r>
        <w:t xml:space="preserve"> Manual </w:t>
      </w:r>
      <w:r>
        <w:rPr>
          <w:b/>
          <w:bCs/>
        </w:rPr>
        <w:t>black-box</w:t>
      </w:r>
      <w:r>
        <w:t xml:space="preserve"> testing with a formal test-case document, suitable for a teaching prototype without a project-wide JUnit suite.</w:t>
      </w:r>
    </w:p>
    <w:p w14:paraId="2F500B19">
      <w:r>
        <w:rPr>
          <w:b/>
          <w:bCs/>
        </w:rPr>
        <w:t>Techniques:</w:t>
      </w:r>
      <w:r>
        <w:t xml:space="preserve"> Equivalence classes and boundary values for login; positive/negative application paths; file-type validation for resumes; role-based access control; regression after each sprint merge.</w:t>
      </w:r>
    </w:p>
    <w:p w14:paraId="0DA070FB">
      <w:r>
        <w:rPr>
          <w:b/>
          <w:bCs/>
        </w:rPr>
        <w:t>Documentation:</w:t>
      </w:r>
      <w:r>
        <w:t xml:space="preserve"> </w:t>
      </w:r>
      <w:r>
        <w:rPr>
          <w:rFonts w:hint="eastAsia"/>
        </w:rPr>
        <w:t>助教招聘系统_测试用例文档_v1.docx</w:t>
      </w:r>
      <w:r>
        <w:t xml:space="preserve"> (detailed cases); </w:t>
      </w:r>
      <w:r>
        <w:rPr>
          <w:rFonts w:hint="eastAsia"/>
        </w:rPr>
        <w:t>测试用例说明.md</w:t>
      </w:r>
      <w:r>
        <w:t xml:space="preserve"> (Group 013 summary).</w:t>
      </w:r>
    </w:p>
    <w:p w14:paraId="303924E5">
      <w:r>
        <w:rPr>
          <w:b/>
          <w:bCs/>
        </w:rPr>
        <w:t>Environment:</w:t>
      </w:r>
      <w:r>
        <w:t xml:space="preserve"> Windows/macOS, Chrome, Java 11, Maven, Tomcat; persistence via JSON under data/.</w:t>
      </w:r>
    </w:p>
    <w:p w14:paraId="45C1123D">
      <w:r>
        <w:rPr>
          <w:b/>
          <w:bCs/>
        </w:rPr>
        <w:t>Scope:</w:t>
      </w:r>
      <w:r>
        <w:t xml:space="preserve"> Authentication; role dashboards; job application; personal centre; resume upload/extract/download; forum/social; data persistence.</w:t>
      </w:r>
    </w:p>
    <w:p w14:paraId="5A4FE3CF">
      <w:r>
        <w:rPr>
          <w:b/>
          <w:bCs/>
        </w:rPr>
        <w:t>Example results:</w:t>
      </w:r>
    </w:p>
    <w:p w14:paraId="76EF50EA">
      <w:pPr>
        <w:numPr>
          <w:ilvl w:val="0"/>
          <w:numId w:val="2"/>
        </w:numPr>
      </w:pPr>
      <w:r>
        <w:rPr>
          <w:b/>
          <w:bCs/>
        </w:rPr>
        <w:t>Login:</w:t>
      </w:r>
      <w:r>
        <w:t xml:space="preserve"> Valid TA/MO credentials → role dashboard; invalid password → error; empty fields → validation; unauthenticated access to /ta/dashboard → redirect to auth.</w:t>
      </w:r>
    </w:p>
    <w:p w14:paraId="22FF2F17">
      <w:pPr>
        <w:numPr>
          <w:ilvl w:val="0"/>
          <w:numId w:val="2"/>
        </w:numPr>
      </w:pPr>
      <w:r>
        <w:rPr>
          <w:b/>
          <w:bCs/>
        </w:rPr>
        <w:t>Applications:</w:t>
      </w:r>
      <w:r>
        <w:t xml:space="preserve"> First apply succeeds; duplicate apply for same job blocked; MO sees applicant with match score and missing skills aligned with MatchHelper.</w:t>
      </w:r>
    </w:p>
    <w:p w14:paraId="100F3C30">
      <w:pPr>
        <w:numPr>
          <w:ilvl w:val="0"/>
          <w:numId w:val="2"/>
        </w:numPr>
      </w:pPr>
      <w:r>
        <w:rPr>
          <w:b/>
          <w:bCs/>
        </w:rPr>
        <w:t>Resume:</w:t>
      </w:r>
      <w:r>
        <w:t xml:space="preserve"> Valid .txt stored under data/resumes/; empty upload rejected; PDF/Word text extraction via ResumeTextExtractor / assistant API.</w:t>
      </w:r>
    </w:p>
    <w:p w14:paraId="391AC89F">
      <w:pPr>
        <w:numPr>
          <w:ilvl w:val="0"/>
          <w:numId w:val="2"/>
        </w:numPr>
      </w:pPr>
      <w:r>
        <w:rPr>
          <w:b/>
          <w:bCs/>
        </w:rPr>
        <w:t>Admin:</w:t>
      </w:r>
      <w:r>
        <w:t xml:space="preserve"> /admin/workload requires admin session; counts match applications.json accepted records.</w:t>
      </w:r>
    </w:p>
    <w:p w14:paraId="485260DA">
      <w:r>
        <w:rPr>
          <w:b/>
          <w:bCs/>
        </w:rPr>
        <w:t>Limitations:</w:t>
      </w:r>
      <w:r>
        <w:t xml:space="preserve"> No automated unit tests in repo; limited load/concurrency testing; AI-assisted features need manual verification when enabled.</w:t>
      </w:r>
    </w:p>
    <w:p w14:paraId="1F01D7C6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1F37652A">
      <w:pPr>
        <w:pStyle w:val="3"/>
      </w:pPr>
      <w:bookmarkStart w:id="13" w:name="the-use-of-generative-ai-genai"/>
      <w:r>
        <w:t>The use of Generative AI (GenAI)</w:t>
      </w:r>
    </w:p>
    <w:p w14:paraId="2CBC0E5C">
      <w:pPr>
        <w:pStyle w:val="4"/>
      </w:pPr>
      <w:bookmarkStart w:id="14" w:name="development-off-line"/>
      <w:r>
        <w:t>Development (off-line)</w:t>
      </w:r>
    </w:p>
    <w:p w14:paraId="1F665280">
      <w:r>
        <w:t xml:space="preserve">Tools such as </w:t>
      </w:r>
      <w:r>
        <w:rPr>
          <w:b/>
          <w:bCs/>
        </w:rPr>
        <w:t>Cursor</w:t>
      </w:r>
      <w:r>
        <w:t xml:space="preserve"> and general LLMs assisted brainstorming, user-story drafting, JSP/CSS snippets, Servlet boilerplate, debugging, and README/PRD writing. All outputs were </w:t>
      </w:r>
      <w:r>
        <w:rPr>
          <w:b/>
          <w:bCs/>
        </w:rPr>
        <w:t>reviewed and adapted</w:t>
      </w:r>
      <w:r>
        <w:t xml:space="preserve"> to our package layout (com.bupt.ta), session attributes, and Storage APIs. Team members can explain what AI suggested and how it was changed (required for viva).</w:t>
      </w:r>
    </w:p>
    <w:bookmarkEnd w:id="14"/>
    <w:p w14:paraId="1A542F7B">
      <w:pPr>
        <w:pStyle w:val="4"/>
      </w:pPr>
      <w:bookmarkStart w:id="15" w:name="product-runtime"/>
      <w:r>
        <w:t>Product (runtime)</w:t>
      </w:r>
    </w:p>
    <w:tbl>
      <w:tblPr>
        <w:tblStyle w:val="1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1"/>
        <w:gridCol w:w="5461"/>
      </w:tblGrid>
      <w:tr w14:paraId="365B9F44">
        <w:trPr>
          <w:tblHeader/>
        </w:trPr>
        <w:tc>
          <w:p w14:paraId="14B97593">
            <w:r>
              <w:t>Feature</w:t>
            </w:r>
          </w:p>
        </w:tc>
        <w:tc>
          <w:p w14:paraId="3C237B98">
            <w:r>
              <w:t>Description</w:t>
            </w:r>
          </w:p>
        </w:tc>
      </w:tr>
      <w:tr w14:paraId="125A68ED">
        <w:tc>
          <w:p w14:paraId="61D0C2C6">
            <w:r>
              <w:t>Intelligent assistant</w:t>
            </w:r>
          </w:p>
        </w:tc>
        <w:tc>
          <w:p w14:paraId="7877139A">
            <w:r>
              <w:t>/assistant, REST /api/assistant/chat, /api/assistant/extract-resume; providers Kimi/Qwen/OpenAI (OpenAI-compatible)</w:t>
            </w:r>
          </w:p>
        </w:tc>
      </w:tr>
      <w:tr w14:paraId="629281E3">
        <w:tc>
          <w:p w14:paraId="53A335D1">
            <w:r>
              <w:t>Skill matching</w:t>
            </w:r>
          </w:p>
        </w:tc>
        <w:tc>
          <w:p w14:paraId="378D947B">
            <w:r>
              <w:t>Rule-based default; optional embeddings via SemanticMatchService</w:t>
            </w:r>
          </w:p>
        </w:tc>
      </w:tr>
      <w:tr w14:paraId="274B5CF5">
        <w:tc>
          <w:p w14:paraId="6F452F64">
            <w:r>
              <w:t>Scope guard</w:t>
            </w:r>
          </w:p>
        </w:tc>
        <w:tc>
          <w:p w14:paraId="0149BEF1">
            <w:r>
              <w:t>AssistantScopeGuard blocks off-topic/sensitive prompts before upstream calls</w:t>
            </w:r>
          </w:p>
        </w:tc>
      </w:tr>
      <w:tr w14:paraId="1A2CE5D4">
        <w:tc>
          <w:p w14:paraId="7E7CF447">
            <w:r>
              <w:t>Quota / pay</w:t>
            </w:r>
          </w:p>
        </w:tc>
        <w:tc>
          <w:p w14:paraId="3EA12226">
            <w:r>
              <w:t>AssistantQuotaService; optional WeChat Native pay—logic remains in Java, not blind model trust</w:t>
            </w:r>
          </w:p>
        </w:tc>
      </w:tr>
      <w:bookmarkEnd w:id="15"/>
    </w:tbl>
    <w:p w14:paraId="0BAC7BA1">
      <w:pPr>
        <w:pStyle w:val="4"/>
      </w:pPr>
      <w:bookmarkStart w:id="16" w:name="effectiveness"/>
      <w:r>
        <w:t>Effectiveness</w:t>
      </w:r>
    </w:p>
    <w:p w14:paraId="038F63BD">
      <w:pPr>
        <w:numPr>
          <w:ilvl w:val="0"/>
          <w:numId w:val="3"/>
        </w:numPr>
      </w:pPr>
      <w:r>
        <w:t>Faster UI and documentation iteration.</w:t>
      </w:r>
    </w:p>
    <w:p w14:paraId="615BC979">
      <w:pPr>
        <w:numPr>
          <w:ilvl w:val="0"/>
          <w:numId w:val="3"/>
        </w:numPr>
      </w:pPr>
      <w:r>
        <w:t>Embeddings improve paraphrased skill matching when configured.</w:t>
      </w:r>
    </w:p>
    <w:p w14:paraId="2FBC3499">
      <w:pPr>
        <w:numPr>
          <w:ilvl w:val="0"/>
          <w:numId w:val="3"/>
        </w:numPr>
      </w:pPr>
      <w:r>
        <w:t xml:space="preserve">Rule-based matcher remains the </w:t>
      </w:r>
      <w:r>
        <w:rPr>
          <w:b/>
          <w:bCs/>
        </w:rPr>
        <w:t>explainable baseline</w:t>
      </w:r>
      <w:r>
        <w:t xml:space="preserve"> for demonstrations.</w:t>
      </w:r>
    </w:p>
    <w:bookmarkEnd w:id="16"/>
    <w:p w14:paraId="0246D36E">
      <w:pPr>
        <w:pStyle w:val="4"/>
      </w:pPr>
      <w:bookmarkStart w:id="17" w:name="limitations"/>
      <w:r>
        <w:t>Limitations</w:t>
      </w:r>
    </w:p>
    <w:p w14:paraId="4AA8ED72">
      <w:pPr>
        <w:numPr>
          <w:ilvl w:val="0"/>
          <w:numId w:val="3"/>
        </w:numPr>
      </w:pPr>
      <w:r>
        <w:t>Models may invent policies or dates → mitigated by scope guard and static UI text.</w:t>
      </w:r>
    </w:p>
    <w:p w14:paraId="26628F1B">
      <w:pPr>
        <w:numPr>
          <w:ilvl w:val="0"/>
          <w:numId w:val="3"/>
        </w:numPr>
      </w:pPr>
      <w:r>
        <w:t>Privacy: resume/job text sent to third parties only when chat or semantic match is enabled.</w:t>
      </w:r>
    </w:p>
    <w:p w14:paraId="420AFD89">
      <w:pPr>
        <w:numPr>
          <w:ilvl w:val="0"/>
          <w:numId w:val="3"/>
        </w:numPr>
      </w:pPr>
      <w:r>
        <w:t>Non-deterministic scores require human judgment by MO.</w:t>
      </w:r>
    </w:p>
    <w:p w14:paraId="65D50DC0">
      <w:pPr>
        <w:numPr>
          <w:ilvl w:val="0"/>
          <w:numId w:val="3"/>
        </w:numPr>
      </w:pPr>
      <w:r>
        <w:t xml:space="preserve">Course </w:t>
      </w:r>
      <w:r>
        <w:rPr>
          <w:b/>
          <w:bCs/>
        </w:rPr>
        <w:t>demo video</w:t>
      </w:r>
      <w:r>
        <w:t xml:space="preserve"> must use live operation and human English narration—no post-edited or AI-generated video content.</w:t>
      </w:r>
    </w:p>
    <w:p w14:paraId="4F2CAF91">
      <w:pPr>
        <w:numPr>
          <w:ilvl w:val="0"/>
          <w:numId w:val="3"/>
        </w:numPr>
      </w:pPr>
      <w:r>
        <w:t>Generic AI code often misses session checks or locking—we added Storage locks and role checks in review.</w:t>
      </w:r>
    </w:p>
    <w:p w14:paraId="46A05066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56E2395">
      <w:r>
        <w:rPr>
          <w:b/>
          <w:bCs/>
        </w:rPr>
        <w:t>— End of Part I (Group report). The 10-page limit applies to content above this line only. —</w:t>
      </w:r>
    </w:p>
    <w:bookmarkEnd w:id="2"/>
    <w:bookmarkEnd w:id="13"/>
    <w:bookmarkEnd w:id="17"/>
    <w:p w14:paraId="042DCB44">
      <w:pPr>
        <w:pStyle w:val="2"/>
      </w:pPr>
      <w:bookmarkStart w:id="18" w:name="Xfd873a30d3cca51283290e2abe26e523f8d5e6a"/>
    </w:p>
    <w:p w14:paraId="3D11228D">
      <w:pPr>
        <w:pStyle w:val="2"/>
      </w:pPr>
    </w:p>
    <w:p w14:paraId="611E1518">
      <w:pPr>
        <w:pStyle w:val="2"/>
      </w:pPr>
    </w:p>
    <w:p w14:paraId="2A0BD4D7">
      <w:pPr>
        <w:pStyle w:val="2"/>
      </w:pPr>
    </w:p>
    <w:p w14:paraId="36AE435F"/>
    <w:p w14:paraId="01DA67C0"/>
    <w:p w14:paraId="0402C7B7"/>
    <w:p w14:paraId="77B6E4D0"/>
    <w:p w14:paraId="4B38925D"/>
    <w:p w14:paraId="0DFB6028"/>
    <w:p w14:paraId="3C1EC06C">
      <w:bookmarkStart w:id="25" w:name="_GoBack"/>
      <w:bookmarkEnd w:id="25"/>
    </w:p>
    <w:p w14:paraId="76BA2DF2">
      <w:pPr>
        <w:pStyle w:val="2"/>
      </w:pPr>
      <w:r>
        <w:t>Part II — Individual contribution and reflection</w:t>
      </w:r>
    </w:p>
    <w:p w14:paraId="0AF8E552">
      <w:r>
        <w:rPr>
          <w:i/>
          <w:iCs/>
        </w:rPr>
        <w:t xml:space="preserve">Not included in the 10-page group report limit. Each member: maximum 300 words total for </w:t>
      </w:r>
      <w:r>
        <w:rPr>
          <w:b/>
          <w:bCs/>
          <w:i/>
          <w:iCs/>
        </w:rPr>
        <w:t>Main contribution</w:t>
      </w:r>
      <w:r>
        <w:rPr>
          <w:i/>
          <w:iCs/>
        </w:rPr>
        <w:t xml:space="preserve"> and </w:t>
      </w:r>
      <w:r>
        <w:rPr>
          <w:b/>
          <w:bCs/>
          <w:i/>
          <w:iCs/>
        </w:rPr>
        <w:t>Reflective statement</w:t>
      </w:r>
      <w:r>
        <w:rPr>
          <w:i/>
          <w:iCs/>
        </w:rPr>
        <w:t xml:space="preserve"> combined.</w:t>
      </w:r>
    </w:p>
    <w:p w14:paraId="61C827D3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81DAD2A">
      <w:pPr>
        <w:pStyle w:val="3"/>
      </w:pPr>
      <w:bookmarkStart w:id="19" w:name="member-1-dingyi-zhang-web-controller"/>
      <w:r>
        <w:t>Member 1 — Dingyi Zhang (Web / Controller)</w:t>
      </w:r>
    </w:p>
    <w:p w14:paraId="6A969268">
      <w:r>
        <w:rPr>
          <w:b/>
          <w:bCs/>
        </w:rPr>
        <w:t>QM no:</w:t>
      </w:r>
      <w:r>
        <w:t xml:space="preserve"> 231221674</w:t>
      </w:r>
      <w:r>
        <w:br w:type="textWrapping"/>
      </w:r>
      <w:r>
        <w:rPr>
          <w:b/>
          <w:bCs/>
        </w:rPr>
        <w:t>Name:</w:t>
      </w:r>
      <w:r>
        <w:t xml:space="preserve"> Dingyi Zhang</w:t>
      </w:r>
    </w:p>
    <w:p w14:paraId="7A4A6DFE">
      <w:r>
        <w:rPr>
          <w:b/>
          <w:bCs/>
        </w:rPr>
        <w:t>Main contribution:</w:t>
      </w:r>
      <w:r>
        <w:br w:type="textWrapping"/>
      </w:r>
      <w:r>
        <w:t xml:space="preserve">Owned the </w:t>
      </w:r>
      <w:r>
        <w:rPr>
          <w:b/>
          <w:bCs/>
        </w:rPr>
        <w:t>web/controller layer</w:t>
      </w:r>
      <w:r>
        <w:t xml:space="preserve">: Servlets under web/ (TA/MO/Admin auth and dashboards, job applicants, forum, assistant APIs), URL design, HttpSession usage, request parameters and JSP forwarding. Configured web.xml, LocaleFilter, NoStoreSensitivePagesFilter, AppListener, and assistant config listeners. Drove </w:t>
      </w:r>
      <w:r>
        <w:rPr>
          <w:b/>
          <w:bCs/>
        </w:rPr>
        <w:t>deployment and integration</w:t>
      </w:r>
      <w:r>
        <w:t xml:space="preserve"> (mvn package, Tomcat WAR, port/context troubleshooting) so the team could run a single deployable build. Contributed to </w:t>
      </w:r>
      <w:r>
        <w:rPr>
          <w:b/>
          <w:bCs/>
        </w:rPr>
        <w:t>low/medium-fidelity prototype</w:t>
      </w:r>
      <w:r>
        <w:t xml:space="preserve"> ideas aligned with backlog stories.</w:t>
      </w:r>
    </w:p>
    <w:p w14:paraId="33F63B1E">
      <w:r>
        <w:rPr>
          <w:b/>
          <w:bCs/>
        </w:rPr>
        <w:t>Reflective statement:</w:t>
      </w:r>
      <w:r>
        <w:br w:type="textWrapping"/>
      </w:r>
      <w:r>
        <w:t>Integration—not individual classes—was often the hardest part (context path, session attributes, filter order). Coordinating with GUI and service owners via GitHub PRs mirrored real Agile handoffs. I improved skills in tracing HTTP flows and documenting URLs for README and demos.</w:t>
      </w:r>
    </w:p>
    <w:p w14:paraId="1F7219CE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78939AF7">
      <w:pPr>
        <w:pStyle w:val="3"/>
      </w:pPr>
      <w:bookmarkStart w:id="20" w:name="member-2-kuozhi-guo-gui"/>
      <w:r>
        <w:t>Member 2 — Kuozhi Guo (GUI)</w:t>
      </w:r>
    </w:p>
    <w:p w14:paraId="46E1D548">
      <w:r>
        <w:rPr>
          <w:b/>
          <w:bCs/>
        </w:rPr>
        <w:t>QM no:</w:t>
      </w:r>
      <w:r>
        <w:t xml:space="preserve"> 231220286</w:t>
      </w:r>
      <w:r>
        <w:br w:type="textWrapping"/>
      </w:r>
      <w:r>
        <w:rPr>
          <w:b/>
          <w:bCs/>
        </w:rPr>
        <w:t>Name:</w:t>
      </w:r>
      <w:r>
        <w:t xml:space="preserve"> Kuozhi Guo</w:t>
      </w:r>
    </w:p>
    <w:p w14:paraId="6AE277B1">
      <w:r>
        <w:rPr>
          <w:b/>
          <w:bCs/>
        </w:rPr>
        <w:t>Main contribution:</w:t>
      </w:r>
      <w:r>
        <w:br w:type="textWrapping"/>
      </w:r>
      <w:r>
        <w:t xml:space="preserve">Responsible for </w:t>
      </w:r>
      <w:r>
        <w:rPr>
          <w:b/>
          <w:bCs/>
        </w:rPr>
        <w:t>presentation</w:t>
      </w:r>
      <w:r>
        <w:t xml:space="preserve">: JSP pages (ta/, mo/, admin/, forum/, assistant.jsp, home and personal-centre gates), shared </w:t>
      </w:r>
      <w:r>
        <w:rPr>
          <w:b/>
          <w:bCs/>
        </w:rPr>
        <w:t>css/style.css</w:t>
      </w:r>
      <w:r>
        <w:t xml:space="preserve"> and assistant styles, and page-level interaction (forms, tabs, tables for applicants and workload). Implemented </w:t>
      </w:r>
      <w:r>
        <w:rPr>
          <w:b/>
          <w:bCs/>
        </w:rPr>
        <w:t>bilingual UI</w:t>
      </w:r>
      <w:r>
        <w:t xml:space="preserve"> with JSTL/I18n and language switch links. Ensured role-specific dashboards and error messages are readable and consistent across TA, MO, and Admin journeys.</w:t>
      </w:r>
    </w:p>
    <w:p w14:paraId="6EC439EA">
      <w:r>
        <w:rPr>
          <w:b/>
          <w:bCs/>
        </w:rPr>
        <w:t>Reflective statement:</w:t>
      </w:r>
      <w:r>
        <w:br w:type="textWrapping"/>
      </w:r>
      <w:r>
        <w:t>Balancing Chinese and English layouts required early agreement on keys in messages_*.properties. Reusing CSS variables kept the UI cohesive. Feedback from testing (e.g. login validation, mobile-width headers) led to iterative polish before intermediate and final demos.</w:t>
      </w:r>
    </w:p>
    <w:p w14:paraId="48A619BF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17E146D8">
      <w:pPr>
        <w:pStyle w:val="3"/>
      </w:pPr>
      <w:bookmarkStart w:id="21" w:name="member-3-yuwei-zhang-business-logic"/>
      <w:r>
        <w:t>Member 3 — Yuwei Zhang (Business logic)</w:t>
      </w:r>
    </w:p>
    <w:p w14:paraId="72747C8C">
      <w:r>
        <w:rPr>
          <w:b/>
          <w:bCs/>
        </w:rPr>
        <w:t>QM no:</w:t>
      </w:r>
      <w:r>
        <w:t xml:space="preserve"> 231221124</w:t>
      </w:r>
      <w:r>
        <w:br w:type="textWrapping"/>
      </w:r>
      <w:r>
        <w:rPr>
          <w:b/>
          <w:bCs/>
        </w:rPr>
        <w:t>Name:</w:t>
      </w:r>
      <w:r>
        <w:t xml:space="preserve"> Yuwei Zhang</w:t>
      </w:r>
    </w:p>
    <w:p w14:paraId="1ED7E6F7">
      <w:r>
        <w:rPr>
          <w:b/>
          <w:bCs/>
        </w:rPr>
        <w:t>Main contribution:</w:t>
      </w:r>
      <w:r>
        <w:br w:type="textWrapping"/>
      </w:r>
      <w:r>
        <w:t xml:space="preserve">Led </w:t>
      </w:r>
      <w:r>
        <w:rPr>
          <w:b/>
          <w:bCs/>
        </w:rPr>
        <w:t>business logic</w:t>
      </w:r>
      <w:r>
        <w:t xml:space="preserve"> in service/: applicant/job/application flows, MatchHelper and SkillExtractor for rule-based skill match and gap analysis, optional SemanticMatchService, and related helpers (ApplicantService, JobService, ApplicationService, ForumService, MessageService, etc.). Defined application status rules (pending, interview, accepted, rejected, cancelled) and MO hire/reject behaviour. Iterated on resume skill extraction (synonyms, regex boundaries) and integration with matching scores.</w:t>
      </w:r>
    </w:p>
    <w:p w14:paraId="2B08DC41">
      <w:r>
        <w:rPr>
          <w:b/>
          <w:bCs/>
        </w:rPr>
        <w:t>Reflective statement:</w:t>
      </w:r>
      <w:r>
        <w:br w:type="textWrapping"/>
      </w:r>
      <w:r>
        <w:t>I learned to keep algorithms explainable for demos while allowing optional AI enhancement. Trade-offs between keyword matching and embeddings were discussed with the team. Debugging cross-service state (e.g. hire → workload) improved my understanding of end-to-end recruitment workflows.</w:t>
      </w:r>
    </w:p>
    <w:p w14:paraId="1C64A1D9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657E0FE7">
      <w:pPr>
        <w:pStyle w:val="3"/>
      </w:pPr>
      <w:bookmarkStart w:id="22" w:name="X97005db410820654944b992e336f82e8024077e"/>
      <w:r>
        <w:t>Member 4 — Bingrui Liu (Documentation &amp; requirements)</w:t>
      </w:r>
    </w:p>
    <w:p w14:paraId="19EA9A54">
      <w:r>
        <w:rPr>
          <w:b/>
          <w:bCs/>
        </w:rPr>
        <w:t>QM no:</w:t>
      </w:r>
      <w:r>
        <w:t xml:space="preserve"> 231221168</w:t>
      </w:r>
      <w:r>
        <w:br w:type="textWrapping"/>
      </w:r>
      <w:r>
        <w:rPr>
          <w:b/>
          <w:bCs/>
        </w:rPr>
        <w:t>Name:</w:t>
      </w:r>
      <w:r>
        <w:t xml:space="preserve"> Bingrui Liu</w:t>
      </w:r>
    </w:p>
    <w:p w14:paraId="6B623203">
      <w:r>
        <w:rPr>
          <w:b/>
          <w:bCs/>
        </w:rPr>
        <w:t>Main contribution:</w:t>
      </w:r>
      <w:r>
        <w:br w:type="textWrapping"/>
      </w:r>
      <w:r>
        <w:t xml:space="preserve">Owned </w:t>
      </w:r>
      <w:r>
        <w:rPr>
          <w:b/>
          <w:bCs/>
        </w:rPr>
        <w:t>documentation and requirements</w:t>
      </w:r>
      <w:r>
        <w:t xml:space="preserve"> not tied to a single code module: product backlog alignment, </w:t>
      </w:r>
      <w:r>
        <w:rPr>
          <w:b/>
          <w:bCs/>
        </w:rPr>
        <w:t>docs/PRD.md</w:t>
      </w:r>
      <w:r>
        <w:t xml:space="preserve">, SRS/use-case style descriptions, terminology, architecture explanation for reports, </w:t>
      </w:r>
      <w:r>
        <w:rPr>
          <w:b/>
          <w:bCs/>
        </w:rPr>
        <w:t>README</w:t>
      </w:r>
      <w:r>
        <w:t xml:space="preserve"> (setup, URLs, data files, assistant config), first/intermediate brief reports, and this </w:t>
      </w:r>
      <w:r>
        <w:rPr>
          <w:b/>
          <w:bCs/>
        </w:rPr>
        <w:t>final short report</w:t>
      </w:r>
      <w:r>
        <w:t xml:space="preserve"> structure. Kept written deliverables consistent with implemented scope and coursework constraints (Servlet/JSP, no DB).</w:t>
      </w:r>
    </w:p>
    <w:p w14:paraId="6332DFA6">
      <w:r>
        <w:rPr>
          <w:b/>
          <w:bCs/>
        </w:rPr>
        <w:t>Reflective statement:</w:t>
      </w:r>
      <w:r>
        <w:br w:type="textWrapping"/>
      </w:r>
      <w:r>
        <w:t>Requirements drifted as sprints added forum, assistant, and i18n—documentation had to be updated incrementally. Writing for both markers and teammates improved my ability to separate “shall” requirements from nice-to-have features. Supporting the group report and submission packaging taught me release discipline beyond coding.</w:t>
      </w:r>
    </w:p>
    <w:p w14:paraId="38795793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 w14:paraId="34653044">
      <w:pPr>
        <w:pStyle w:val="3"/>
      </w:pPr>
      <w:bookmarkStart w:id="23" w:name="member-5-zhuoran-wang-data"/>
      <w:r>
        <w:t>Member 5 — Zhuoran Wang (Data)</w:t>
      </w:r>
    </w:p>
    <w:p w14:paraId="19223B6E">
      <w:r>
        <w:rPr>
          <w:b/>
          <w:bCs/>
        </w:rPr>
        <w:t>QM no:</w:t>
      </w:r>
      <w:r>
        <w:t xml:space="preserve"> 231221179</w:t>
      </w:r>
      <w:r>
        <w:br w:type="textWrapping"/>
      </w:r>
      <w:r>
        <w:rPr>
          <w:b/>
          <w:bCs/>
        </w:rPr>
        <w:t>Name:</w:t>
      </w:r>
      <w:r>
        <w:t xml:space="preserve"> Zhuoran Wang</w:t>
      </w:r>
    </w:p>
    <w:p w14:paraId="2EF83D63">
      <w:r>
        <w:rPr>
          <w:b/>
          <w:bCs/>
        </w:rPr>
        <w:t>Main contribution:</w:t>
      </w:r>
      <w:r>
        <w:br w:type="textWrapping"/>
      </w:r>
      <w:r>
        <w:t xml:space="preserve">Responsible for the </w:t>
      </w:r>
      <w:r>
        <w:rPr>
          <w:b/>
          <w:bCs/>
        </w:rPr>
        <w:t>data layer</w:t>
      </w:r>
      <w:r>
        <w:t>: domain classes in model/ (e.g. Applicant, Job, Application), Gson-based JSON persistence in Storage, and conventions for files under data/ (applicants.json, jobs.json, applications.json, forum/messages, resume text files, optional embeddings.json). Implemented read–write locking for safe concurrent access, path helpers (dataPath, resumesPath), and consistency between entity fields and on-disk JSON. Supported other layers by keeping persistence simple and coursework-compliant (no database).</w:t>
      </w:r>
    </w:p>
    <w:p w14:paraId="2B257B34">
      <w:r>
        <w:rPr>
          <w:b/>
          <w:bCs/>
        </w:rPr>
        <w:t>Reflective statement:</w:t>
      </w:r>
      <w:r>
        <w:br w:type="textWrapping"/>
      </w:r>
      <w:r>
        <w:t>Designing file-based storage taught me to think explicitly about schema evolution and backup. The main challenge was avoiding corrupted JSON under parallel requests—solved with locks and clear read/write patterns. I gained confidence in separating persistence from business rules so services stay testable.</w:t>
      </w:r>
    </w:p>
    <w:p w14:paraId="7A4EE583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 w14:paraId="6BD6B021">
      <w:pPr>
        <w:pStyle w:val="3"/>
      </w:pPr>
      <w:bookmarkStart w:id="24" w:name="member-6-wenbo-dang-testing"/>
      <w:r>
        <w:t>Member 6 — Wenbo Dang (Testing)</w:t>
      </w:r>
    </w:p>
    <w:p w14:paraId="72F1B78F">
      <w:r>
        <w:rPr>
          <w:b/>
          <w:bCs/>
        </w:rPr>
        <w:t>QM no:</w:t>
      </w:r>
      <w:r>
        <w:t xml:space="preserve"> 231220954</w:t>
      </w:r>
      <w:r>
        <w:br w:type="textWrapping"/>
      </w:r>
      <w:r>
        <w:rPr>
          <w:b/>
          <w:bCs/>
        </w:rPr>
        <w:t>Name:</w:t>
      </w:r>
      <w:r>
        <w:t xml:space="preserve"> Wenbo Dang</w:t>
      </w:r>
    </w:p>
    <w:p w14:paraId="1E2AE4CE">
      <w:r>
        <w:rPr>
          <w:b/>
          <w:bCs/>
        </w:rPr>
        <w:t>Main contribution:</w:t>
      </w:r>
      <w:r>
        <w:br w:type="textWrapping"/>
      </w:r>
      <w:r>
        <w:t xml:space="preserve">Led </w:t>
      </w:r>
      <w:r>
        <w:rPr>
          <w:b/>
          <w:bCs/>
        </w:rPr>
        <w:t>testing</w:t>
      </w:r>
      <w:r>
        <w:t xml:space="preserve">: authored </w:t>
      </w:r>
      <w:r>
        <w:rPr>
          <w:rFonts w:hint="eastAsia"/>
        </w:rPr>
        <w:t>助教招聘系统_测试用例文档_v1.docx</w:t>
      </w:r>
      <w:r>
        <w:t xml:space="preserve"> and summary </w:t>
      </w:r>
      <w:r>
        <w:rPr>
          <w:rFonts w:hint="eastAsia"/>
        </w:rPr>
        <w:t>测试用例说明.md</w:t>
      </w:r>
      <w:r>
        <w:t xml:space="preserve"> (Group 013). Planned and ran </w:t>
      </w:r>
      <w:r>
        <w:rPr>
          <w:b/>
          <w:bCs/>
        </w:rPr>
        <w:t>manual black-box</w:t>
      </w:r>
      <w:r>
        <w:t xml:space="preserve"> tests—login, role access, job apply/duplicate apply, profile and resume upload, forum/social modules, JSON persistence checks. Organised </w:t>
      </w:r>
      <w:r>
        <w:rPr>
          <w:b/>
          <w:bCs/>
        </w:rPr>
        <w:t>regression</w:t>
      </w:r>
      <w:r>
        <w:t xml:space="preserve"> after sprint merges (v2.2 mock data, bilingual build). Prepared </w:t>
      </w:r>
      <w:r>
        <w:rPr>
          <w:b/>
          <w:bCs/>
        </w:rPr>
        <w:t>acceptance-style checklists</w:t>
      </w:r>
      <w:r>
        <w:t xml:space="preserve"> and pre-release smoke tests for demonstration and viva.</w:t>
      </w:r>
    </w:p>
    <w:p w14:paraId="78FAAE20">
      <w:r>
        <w:rPr>
          <w:b/>
          <w:bCs/>
        </w:rPr>
        <w:t>Reflective statement:</w:t>
      </w:r>
      <w:r>
        <w:br w:type="textWrapping"/>
      </w:r>
      <w:r>
        <w:t>Without a mandated JUnit suite, we relied on structured cases and repeatable demo accounts. I learned to trace failures to the right layer (filter vs service vs data). Testing early mock data accelerated MO applicant-list demos and reduced last-minute integration risk.</w:t>
      </w:r>
    </w:p>
    <w:p w14:paraId="6F4326B5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FA5AFFC">
      <w:r>
        <w:rPr>
          <w:b/>
          <w:bCs/>
        </w:rPr>
        <w:t>— End of Part II (Individual contribution). —</w:t>
      </w:r>
    </w:p>
    <w:bookmarkEnd w:id="18"/>
    <w:bookmarkEnd w:id="24"/>
    <w:sectPr>
      <w:foot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7644368"/>
      <w:docPartObj>
        <w:docPartGallery w:val="AutoText"/>
      </w:docPartObj>
    </w:sdtPr>
    <w:sdtContent>
      <w:sdt>
        <w:sdtPr>
          <w:id w:val="-1"/>
          <w:docPartObj>
            <w:docPartGallery w:val="AutoText"/>
          </w:docPartObj>
        </w:sdtPr>
        <w:sdtContent>
          <w:p w14:paraId="2B938989">
            <w:pPr>
              <w:pStyle w:val="11"/>
              <w:jc w:val="right"/>
            </w:pPr>
            <w:r>
              <w:rPr>
                <w:rFonts w:ascii="Times New Roman" w:hAnsi="Times New Roman" w:cs="Times New Roman"/>
              </w:rPr>
              <w:t xml:space="preserve">Page </w:t>
            </w:r>
            <w:r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</w:rPr>
              <w:instrText xml:space="preserve">PAGE</w:instrText>
            </w:r>
            <w:r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  <w:r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>
              <w:rPr>
                <w:rFonts w:ascii="Times New Roman" w:hAnsi="Times New Roman" w:cs="Times New Roman"/>
              </w:rPr>
              <w:t xml:space="preserve"> of </w:t>
            </w:r>
            <w:r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</w:rPr>
              <w:instrText xml:space="preserve">NUMPAGES</w:instrText>
            </w:r>
            <w:r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  <w:r>
              <w:rPr>
                <w:rFonts w:ascii="Times New Roman" w:hAnsi="Times New Roman" w:cs="Times New Roman"/>
                <w:b/>
                <w:bCs/>
              </w:rPr>
              <w:fldChar w:fldCharType="end"/>
            </w:r>
          </w:p>
        </w:sdtContent>
      </w:sdt>
    </w:sdtContent>
  </w:sdt>
  <w:p w14:paraId="3409752F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bEwtjA1NrM0NzA2MDZU0lEKTi0uzszPAykwqQUAOANWmSwAAAA="/>
  </w:docVars>
  <w:rsids>
    <w:rsidRoot w:val="00B77264"/>
    <w:rsid w:val="00026B4C"/>
    <w:rsid w:val="00061B22"/>
    <w:rsid w:val="000D0878"/>
    <w:rsid w:val="000E2AA3"/>
    <w:rsid w:val="000F7304"/>
    <w:rsid w:val="00150F22"/>
    <w:rsid w:val="001920C3"/>
    <w:rsid w:val="001B51E5"/>
    <w:rsid w:val="001F25CB"/>
    <w:rsid w:val="002061D3"/>
    <w:rsid w:val="00217672"/>
    <w:rsid w:val="002542C2"/>
    <w:rsid w:val="0027136F"/>
    <w:rsid w:val="00293707"/>
    <w:rsid w:val="002A430A"/>
    <w:rsid w:val="002A7F6C"/>
    <w:rsid w:val="002C4326"/>
    <w:rsid w:val="002E6029"/>
    <w:rsid w:val="002E7AE4"/>
    <w:rsid w:val="002F184C"/>
    <w:rsid w:val="00300EA4"/>
    <w:rsid w:val="00311F4A"/>
    <w:rsid w:val="00314FBF"/>
    <w:rsid w:val="003A4052"/>
    <w:rsid w:val="003F1B8D"/>
    <w:rsid w:val="00412CE0"/>
    <w:rsid w:val="004265EB"/>
    <w:rsid w:val="00441163"/>
    <w:rsid w:val="004708F1"/>
    <w:rsid w:val="00475F22"/>
    <w:rsid w:val="00477A17"/>
    <w:rsid w:val="00481A85"/>
    <w:rsid w:val="004A2771"/>
    <w:rsid w:val="004B3E22"/>
    <w:rsid w:val="004C7DA0"/>
    <w:rsid w:val="004D6AF0"/>
    <w:rsid w:val="004D75C6"/>
    <w:rsid w:val="005020E9"/>
    <w:rsid w:val="0054241D"/>
    <w:rsid w:val="005703E0"/>
    <w:rsid w:val="00571873"/>
    <w:rsid w:val="0058432C"/>
    <w:rsid w:val="005C16BF"/>
    <w:rsid w:val="005C59AF"/>
    <w:rsid w:val="005F0D55"/>
    <w:rsid w:val="0062222D"/>
    <w:rsid w:val="006235FC"/>
    <w:rsid w:val="0062598B"/>
    <w:rsid w:val="00686E20"/>
    <w:rsid w:val="006A4FDB"/>
    <w:rsid w:val="00760843"/>
    <w:rsid w:val="0078715E"/>
    <w:rsid w:val="007B60D2"/>
    <w:rsid w:val="007F26F1"/>
    <w:rsid w:val="00815ECC"/>
    <w:rsid w:val="0083294F"/>
    <w:rsid w:val="00850114"/>
    <w:rsid w:val="008655E3"/>
    <w:rsid w:val="00881E9C"/>
    <w:rsid w:val="00882DEA"/>
    <w:rsid w:val="00967759"/>
    <w:rsid w:val="00974A4C"/>
    <w:rsid w:val="00A11CA4"/>
    <w:rsid w:val="00A26720"/>
    <w:rsid w:val="00B1272E"/>
    <w:rsid w:val="00B338B5"/>
    <w:rsid w:val="00B3457D"/>
    <w:rsid w:val="00B621A9"/>
    <w:rsid w:val="00B77264"/>
    <w:rsid w:val="00B867D9"/>
    <w:rsid w:val="00BA1D51"/>
    <w:rsid w:val="00BC38A8"/>
    <w:rsid w:val="00BD7B1B"/>
    <w:rsid w:val="00BF0805"/>
    <w:rsid w:val="00C10E54"/>
    <w:rsid w:val="00C2335E"/>
    <w:rsid w:val="00C352F9"/>
    <w:rsid w:val="00C921D9"/>
    <w:rsid w:val="00CB5D6A"/>
    <w:rsid w:val="00CB6796"/>
    <w:rsid w:val="00CB6B5D"/>
    <w:rsid w:val="00CE3F11"/>
    <w:rsid w:val="00D374F6"/>
    <w:rsid w:val="00D44748"/>
    <w:rsid w:val="00D470B8"/>
    <w:rsid w:val="00D5581C"/>
    <w:rsid w:val="00D568A8"/>
    <w:rsid w:val="00D842F8"/>
    <w:rsid w:val="00DA2A7E"/>
    <w:rsid w:val="00DB1819"/>
    <w:rsid w:val="00DC6242"/>
    <w:rsid w:val="00DF135B"/>
    <w:rsid w:val="00E05871"/>
    <w:rsid w:val="00E24E29"/>
    <w:rsid w:val="00E5080D"/>
    <w:rsid w:val="00E765C6"/>
    <w:rsid w:val="00E9058C"/>
    <w:rsid w:val="00EA60CE"/>
    <w:rsid w:val="00EB6DF9"/>
    <w:rsid w:val="00ED2292"/>
    <w:rsid w:val="00EE3A44"/>
    <w:rsid w:val="00F0088C"/>
    <w:rsid w:val="00F25026"/>
    <w:rsid w:val="FFF7FC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2">
    <w:name w:val="head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3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Heading 1 Char"/>
    <w:basedOn w:val="17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7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7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7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7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7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7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7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7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7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7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7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7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Header Char"/>
    <w:basedOn w:val="17"/>
    <w:link w:val="12"/>
    <w:uiPriority w:val="99"/>
  </w:style>
  <w:style w:type="character" w:customStyle="1" w:styleId="37">
    <w:name w:val="Footer Char"/>
    <w:basedOn w:val="17"/>
    <w:link w:val="11"/>
    <w:uiPriority w:val="99"/>
  </w:style>
  <w:style w:type="paragraph" w:customStyle="1" w:styleId="38">
    <w:name w:val="Source Code"/>
    <w:basedOn w:val="1"/>
    <w:uiPriority w:val="0"/>
    <w:pPr>
      <w:wordWrap w:val="0"/>
    </w:pPr>
  </w:style>
  <w:style w:type="character" w:customStyle="1" w:styleId="39">
    <w:name w:val="KeywordTok"/>
    <w:uiPriority w:val="0"/>
    <w:rPr>
      <w:b/>
      <w:color w:val="007020"/>
    </w:rPr>
  </w:style>
  <w:style w:type="character" w:customStyle="1" w:styleId="40">
    <w:name w:val="DataTypeTok"/>
    <w:uiPriority w:val="0"/>
    <w:rPr>
      <w:color w:val="902000"/>
    </w:rPr>
  </w:style>
  <w:style w:type="character" w:customStyle="1" w:styleId="41">
    <w:name w:val="DecValTok"/>
    <w:uiPriority w:val="0"/>
    <w:rPr>
      <w:color w:val="40A070"/>
    </w:rPr>
  </w:style>
  <w:style w:type="character" w:customStyle="1" w:styleId="42">
    <w:name w:val="BaseNTok"/>
    <w:uiPriority w:val="0"/>
    <w:rPr>
      <w:color w:val="40A070"/>
    </w:rPr>
  </w:style>
  <w:style w:type="character" w:customStyle="1" w:styleId="43">
    <w:name w:val="FloatTok"/>
    <w:uiPriority w:val="0"/>
    <w:rPr>
      <w:color w:val="40A070"/>
    </w:rPr>
  </w:style>
  <w:style w:type="character" w:customStyle="1" w:styleId="44">
    <w:name w:val="ConstantTok"/>
    <w:uiPriority w:val="0"/>
    <w:rPr>
      <w:color w:val="880000"/>
    </w:rPr>
  </w:style>
  <w:style w:type="character" w:customStyle="1" w:styleId="45">
    <w:name w:val="CharTok"/>
    <w:uiPriority w:val="0"/>
    <w:rPr>
      <w:color w:val="4070A0"/>
    </w:rPr>
  </w:style>
  <w:style w:type="character" w:customStyle="1" w:styleId="46">
    <w:name w:val="SpecialCharTok"/>
    <w:uiPriority w:val="0"/>
    <w:rPr>
      <w:color w:val="4070A0"/>
    </w:rPr>
  </w:style>
  <w:style w:type="character" w:customStyle="1" w:styleId="47">
    <w:name w:val="StringTok"/>
    <w:uiPriority w:val="0"/>
    <w:rPr>
      <w:color w:val="4070A0"/>
    </w:rPr>
  </w:style>
  <w:style w:type="character" w:customStyle="1" w:styleId="48">
    <w:name w:val="VerbatimStringTok"/>
    <w:uiPriority w:val="0"/>
    <w:rPr>
      <w:color w:val="4070A0"/>
    </w:rPr>
  </w:style>
  <w:style w:type="character" w:customStyle="1" w:styleId="49">
    <w:name w:val="SpecialStringTok"/>
    <w:uiPriority w:val="0"/>
    <w:rPr>
      <w:color w:val="BB6688"/>
    </w:rPr>
  </w:style>
  <w:style w:type="character" w:customStyle="1" w:styleId="50">
    <w:name w:val="ImportTok"/>
    <w:uiPriority w:val="0"/>
    <w:rPr>
      <w:b/>
      <w:color w:val="008000"/>
    </w:rPr>
  </w:style>
  <w:style w:type="character" w:customStyle="1" w:styleId="51">
    <w:name w:val="CommentTok"/>
    <w:uiPriority w:val="0"/>
    <w:rPr>
      <w:i/>
      <w:color w:val="60A0B0"/>
    </w:rPr>
  </w:style>
  <w:style w:type="character" w:customStyle="1" w:styleId="52">
    <w:name w:val="DocumentationTok"/>
    <w:uiPriority w:val="0"/>
    <w:rPr>
      <w:i/>
      <w:color w:val="BA2121"/>
    </w:rPr>
  </w:style>
  <w:style w:type="character" w:customStyle="1" w:styleId="53">
    <w:name w:val="AnnotationTok"/>
    <w:uiPriority w:val="0"/>
    <w:rPr>
      <w:b/>
      <w:i/>
      <w:color w:val="60A0B0"/>
    </w:rPr>
  </w:style>
  <w:style w:type="character" w:customStyle="1" w:styleId="54">
    <w:name w:val="CommentVarTok"/>
    <w:uiPriority w:val="0"/>
    <w:rPr>
      <w:b/>
      <w:i/>
      <w:color w:val="60A0B0"/>
    </w:rPr>
  </w:style>
  <w:style w:type="character" w:customStyle="1" w:styleId="55">
    <w:name w:val="OtherTok"/>
    <w:uiPriority w:val="0"/>
    <w:rPr>
      <w:color w:val="007020"/>
    </w:rPr>
  </w:style>
  <w:style w:type="character" w:customStyle="1" w:styleId="56">
    <w:name w:val="FunctionTok"/>
    <w:uiPriority w:val="0"/>
    <w:rPr>
      <w:color w:val="06287E"/>
    </w:rPr>
  </w:style>
  <w:style w:type="character" w:customStyle="1" w:styleId="57">
    <w:name w:val="VariableTok"/>
    <w:uiPriority w:val="0"/>
    <w:rPr>
      <w:color w:val="19177C"/>
    </w:rPr>
  </w:style>
  <w:style w:type="character" w:customStyle="1" w:styleId="58">
    <w:name w:val="ControlFlowTok"/>
    <w:uiPriority w:val="0"/>
    <w:rPr>
      <w:b/>
      <w:color w:val="007020"/>
    </w:rPr>
  </w:style>
  <w:style w:type="character" w:customStyle="1" w:styleId="59">
    <w:name w:val="OperatorTok"/>
    <w:uiPriority w:val="0"/>
    <w:rPr>
      <w:color w:val="666666"/>
    </w:rPr>
  </w:style>
  <w:style w:type="character" w:customStyle="1" w:styleId="60">
    <w:name w:val="BuiltInTok"/>
    <w:uiPriority w:val="0"/>
    <w:rPr>
      <w:color w:val="008000"/>
    </w:rPr>
  </w:style>
  <w:style w:type="character" w:customStyle="1" w:styleId="61">
    <w:name w:val="ExtensionTok"/>
    <w:uiPriority w:val="0"/>
  </w:style>
  <w:style w:type="character" w:customStyle="1" w:styleId="62">
    <w:name w:val="PreprocessorTok"/>
    <w:uiPriority w:val="0"/>
    <w:rPr>
      <w:color w:val="BC7A00"/>
    </w:rPr>
  </w:style>
  <w:style w:type="character" w:customStyle="1" w:styleId="63">
    <w:name w:val="AttributeTok"/>
    <w:uiPriority w:val="0"/>
    <w:rPr>
      <w:color w:val="7D9029"/>
    </w:rPr>
  </w:style>
  <w:style w:type="character" w:customStyle="1" w:styleId="64">
    <w:name w:val="RegionMarkerTok"/>
    <w:uiPriority w:val="0"/>
  </w:style>
  <w:style w:type="character" w:customStyle="1" w:styleId="65">
    <w:name w:val="InformationTok"/>
    <w:uiPriority w:val="0"/>
    <w:rPr>
      <w:b/>
      <w:i/>
      <w:color w:val="60A0B0"/>
    </w:rPr>
  </w:style>
  <w:style w:type="character" w:customStyle="1" w:styleId="66">
    <w:name w:val="WarningTok"/>
    <w:uiPriority w:val="0"/>
    <w:rPr>
      <w:b/>
      <w:i/>
      <w:color w:val="60A0B0"/>
    </w:rPr>
  </w:style>
  <w:style w:type="character" w:customStyle="1" w:styleId="67">
    <w:name w:val="AlertTok"/>
    <w:uiPriority w:val="0"/>
    <w:rPr>
      <w:b/>
      <w:color w:val="FF0000"/>
    </w:rPr>
  </w:style>
  <w:style w:type="character" w:customStyle="1" w:styleId="68">
    <w:name w:val="ErrorTok"/>
    <w:uiPriority w:val="0"/>
    <w:rPr>
      <w:b/>
      <w:color w:val="FF0000"/>
    </w:rPr>
  </w:style>
  <w:style w:type="character" w:customStyle="1" w:styleId="69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232</Words>
  <Characters>1325</Characters>
  <Lines>11</Lines>
  <Paragraphs>3</Paragraphs>
  <TotalTime>12</TotalTime>
  <ScaleCrop>false</ScaleCrop>
  <LinksUpToDate>false</LinksUpToDate>
  <CharactersWithSpaces>1554</CharactersWithSpaces>
  <Application>WPS Office_12.1.23158.23158_F1E327BC-269C-435d-A152-05C5408002CA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2026-05-19T14:11:00Z</dcterms:created>
  <dc:creator>Dingyi Zhang</dc:creator>
  <cp:lastModifiedBy>Dingyi Zhang</cp:lastModifiedBy>
  <dcterms:modified xsi:type="dcterms:W3CDTF">2026-05-19T14:25:36Z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2052-12.1.23158.23158</vt:lpwstr>
  </property>
  <property fmtid="{D5CDD505-2E9C-101B-9397-08002B2CF9AE}" pid="3" name="ICV">
    <vt:lpwstr>533D95E921A59CE760020C6A3BA79629_42</vt:lpwstr>
  </property>
</Properties>
</file>