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2F9416">
      <w:pPr>
        <w:pStyle w:val="10"/>
      </w:pPr>
    </w:p>
    <w:p w14:paraId="0B50C2DF">
      <w:pPr>
        <w:pStyle w:val="10"/>
      </w:pPr>
    </w:p>
    <w:p w14:paraId="3450A54D">
      <w:pPr>
        <w:pStyle w:val="10"/>
        <w:ind w:firstLine="18"/>
        <w:rPr>
          <w:sz w:val="44"/>
          <w:szCs w:val="44"/>
        </w:rPr>
      </w:pPr>
      <w:r>
        <w:rPr>
          <w:rFonts w:hint="eastAsia"/>
          <w:sz w:val="44"/>
          <w:szCs w:val="44"/>
        </w:rPr>
        <w:t>深 圳 大 学 实 验 报 告</w:t>
      </w:r>
    </w:p>
    <w:p w14:paraId="14E24EF8">
      <w:pPr>
        <w:pStyle w:val="10"/>
      </w:pPr>
    </w:p>
    <w:p w14:paraId="48FC4B52">
      <w:pPr>
        <w:pStyle w:val="10"/>
      </w:pPr>
    </w:p>
    <w:tbl>
      <w:tblPr>
        <w:tblStyle w:val="6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2118"/>
        <w:gridCol w:w="909"/>
        <w:gridCol w:w="2266"/>
      </w:tblGrid>
      <w:tr w14:paraId="3A399DB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11E270B8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370AF3D9">
            <w:pPr>
              <w:pStyle w:val="10"/>
              <w:spacing w:before="240"/>
            </w:pPr>
            <w:r>
              <w:rPr>
                <w:rFonts w:hint="eastAsia"/>
              </w:rPr>
              <w:t>计算机网络</w:t>
            </w:r>
          </w:p>
        </w:tc>
      </w:tr>
      <w:tr w14:paraId="41E6A27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4F64D6DD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 xml:space="preserve">实验名称 </w:t>
            </w:r>
          </w:p>
        </w:tc>
        <w:tc>
          <w:tcPr>
            <w:tcW w:w="5293" w:type="dxa"/>
            <w:gridSpan w:val="3"/>
          </w:tcPr>
          <w:p w14:paraId="6A93C482">
            <w:pPr>
              <w:pStyle w:val="10"/>
              <w:spacing w:before="240"/>
            </w:pPr>
            <w:r>
              <w:rPr>
                <w:rFonts w:hint="eastAsia"/>
              </w:rPr>
              <w:t>实验3 数据包抓取与分析</w:t>
            </w:r>
          </w:p>
        </w:tc>
      </w:tr>
      <w:tr w14:paraId="5DD465A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47F39702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>学院</w:t>
            </w:r>
          </w:p>
        </w:tc>
        <w:tc>
          <w:tcPr>
            <w:tcW w:w="5293" w:type="dxa"/>
            <w:gridSpan w:val="3"/>
          </w:tcPr>
          <w:p w14:paraId="66F4F127">
            <w:pPr>
              <w:pStyle w:val="10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计算机与软件学院</w:t>
            </w:r>
          </w:p>
        </w:tc>
      </w:tr>
      <w:tr w14:paraId="2903AF4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384D3EAB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>专业</w:t>
            </w:r>
          </w:p>
        </w:tc>
        <w:tc>
          <w:tcPr>
            <w:tcW w:w="5293" w:type="dxa"/>
            <w:gridSpan w:val="3"/>
          </w:tcPr>
          <w:p w14:paraId="0669EF08">
            <w:pPr>
              <w:pStyle w:val="10"/>
              <w:spacing w:before="24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数计</w:t>
            </w:r>
          </w:p>
        </w:tc>
      </w:tr>
      <w:tr w14:paraId="329C1F2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0D67A7BC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5293" w:type="dxa"/>
            <w:gridSpan w:val="3"/>
          </w:tcPr>
          <w:p w14:paraId="5C9A9D94">
            <w:pPr>
              <w:pStyle w:val="10"/>
              <w:spacing w:before="240"/>
            </w:pPr>
            <w:r>
              <w:rPr>
                <w:rFonts w:hint="eastAsia"/>
              </w:rPr>
              <w:t>黄耀东</w:t>
            </w:r>
          </w:p>
        </w:tc>
      </w:tr>
      <w:tr w14:paraId="55E1DC5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2A6382E5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 xml:space="preserve">报告人    </w:t>
            </w:r>
          </w:p>
        </w:tc>
        <w:tc>
          <w:tcPr>
            <w:tcW w:w="2118" w:type="dxa"/>
            <w:tcBorders>
              <w:bottom w:val="single" w:color="auto" w:sz="4" w:space="0"/>
            </w:tcBorders>
          </w:tcPr>
          <w:p w14:paraId="46A1445D">
            <w:pPr>
              <w:pStyle w:val="10"/>
              <w:spacing w:before="24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詹耿羽</w:t>
            </w:r>
          </w:p>
        </w:tc>
        <w:tc>
          <w:tcPr>
            <w:tcW w:w="909" w:type="dxa"/>
            <w:tcBorders>
              <w:top w:val="nil"/>
              <w:bottom w:val="nil"/>
            </w:tcBorders>
          </w:tcPr>
          <w:p w14:paraId="33C86DF7">
            <w:pPr>
              <w:pStyle w:val="10"/>
              <w:spacing w:before="240"/>
            </w:pPr>
            <w:r>
              <w:rPr>
                <w:rFonts w:hint="eastAsia"/>
              </w:rPr>
              <w:t>学号</w:t>
            </w:r>
          </w:p>
        </w:tc>
        <w:tc>
          <w:tcPr>
            <w:tcW w:w="2266" w:type="dxa"/>
            <w:tcBorders>
              <w:bottom w:val="single" w:color="auto" w:sz="4" w:space="0"/>
            </w:tcBorders>
          </w:tcPr>
          <w:p w14:paraId="2B2F6FD4">
            <w:pPr>
              <w:pStyle w:val="10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2023193026</w:t>
            </w:r>
          </w:p>
        </w:tc>
      </w:tr>
      <w:tr w14:paraId="717D22A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54CF3559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 xml:space="preserve">实验时间 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2C3E6A34">
            <w:pPr>
              <w:pStyle w:val="10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2025.3.10</w:t>
            </w:r>
          </w:p>
        </w:tc>
      </w:tr>
      <w:tr w14:paraId="51E92A4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68A86C96">
            <w:pPr>
              <w:pStyle w:val="10"/>
              <w:spacing w:before="240"/>
              <w:jc w:val="distribute"/>
            </w:pPr>
            <w:r>
              <w:rPr>
                <w:rFonts w:hint="eastAsia"/>
              </w:rPr>
              <w:t>提交时间</w:t>
            </w:r>
          </w:p>
        </w:tc>
        <w:tc>
          <w:tcPr>
            <w:tcW w:w="5293" w:type="dxa"/>
            <w:gridSpan w:val="3"/>
          </w:tcPr>
          <w:p w14:paraId="205AAE9B">
            <w:pPr>
              <w:pStyle w:val="10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2025.3.12</w:t>
            </w:r>
          </w:p>
        </w:tc>
      </w:tr>
    </w:tbl>
    <w:p w14:paraId="7908BC70">
      <w:pPr>
        <w:pStyle w:val="10"/>
      </w:pPr>
    </w:p>
    <w:p w14:paraId="0377832F">
      <w:pPr>
        <w:pStyle w:val="10"/>
      </w:pPr>
    </w:p>
    <w:p w14:paraId="5F32072D">
      <w:pPr>
        <w:pStyle w:val="10"/>
      </w:pPr>
      <w:r>
        <w:rPr>
          <w:rFonts w:hint="eastAsia"/>
        </w:rPr>
        <w:t>教务处制</w:t>
      </w:r>
    </w:p>
    <w:p w14:paraId="1D4A382B">
      <w:pPr>
        <w:pStyle w:val="10"/>
      </w:pPr>
    </w:p>
    <w:p w14:paraId="435995E6">
      <w:pPr>
        <w:pStyle w:val="10"/>
      </w:pPr>
    </w:p>
    <w:p w14:paraId="712B5E51"/>
    <w:tbl>
      <w:tblPr>
        <w:tblStyle w:val="6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"/>
        <w:gridCol w:w="8160"/>
        <w:gridCol w:w="15"/>
      </w:tblGrid>
      <w:tr w14:paraId="79C8C0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2" w:hRule="atLeast"/>
        </w:trPr>
        <w:tc>
          <w:tcPr>
            <w:tcW w:w="8220" w:type="dxa"/>
            <w:gridSpan w:val="3"/>
          </w:tcPr>
          <w:p w14:paraId="0416CD25">
            <w:pPr>
              <w:ind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41A7F8DC">
            <w:pPr>
              <w:ind w:firstLine="0" w:firstLineChars="0"/>
              <w:rPr>
                <w:rFonts w:hint="eastAsia"/>
                <w:b/>
                <w:bCs/>
                <w:sz w:val="24"/>
              </w:rPr>
            </w:pPr>
          </w:p>
          <w:p w14:paraId="5EB6D109">
            <w:pPr>
              <w:ind w:firstLine="0" w:firstLineChars="0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实验目的</w:t>
            </w:r>
          </w:p>
          <w:p w14:paraId="598692B7"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学习安装、使用协议分析软件，掌握基本的数据报抓取、过滤和分析方法，能分析HTTP、TCP、ICMP等协议。</w:t>
            </w:r>
          </w:p>
          <w:p w14:paraId="033A181F"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  <w:p w14:paraId="56E61F99">
            <w:pPr>
              <w:ind w:firstLine="0" w:firstLineChars="0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实验环境</w:t>
            </w:r>
          </w:p>
          <w:p w14:paraId="2CEEB565"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§ 使用具有Internet连接的Windows操作系统；</w:t>
            </w:r>
          </w:p>
          <w:p w14:paraId="3A27E9C6">
            <w:p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§ 抓包软件Wireshark。</w:t>
            </w:r>
          </w:p>
          <w:p w14:paraId="3F0FA70A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</w:p>
        </w:tc>
      </w:tr>
      <w:tr w14:paraId="7D2C0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37" w:hRule="atLeast"/>
        </w:trPr>
        <w:tc>
          <w:tcPr>
            <w:tcW w:w="8220" w:type="dxa"/>
            <w:gridSpan w:val="3"/>
          </w:tcPr>
          <w:p w14:paraId="258F152C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方法、步骤：</w:t>
            </w:r>
          </w:p>
          <w:p w14:paraId="183E0E51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1. 安装学习Wireshark软件</w:t>
            </w:r>
          </w:p>
          <w:p w14:paraId="560F7E9F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2. 抓包与分析HTTP协议</w:t>
            </w:r>
          </w:p>
          <w:p w14:paraId="7DF409C4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3. 分析TCP协议</w:t>
            </w:r>
          </w:p>
          <w:p w14:paraId="3E85D5FB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4. 分析TCP三次握手</w:t>
            </w:r>
          </w:p>
          <w:p w14:paraId="7CDC745D">
            <w:pPr>
              <w:ind w:firstLine="0" w:firstLineChars="0"/>
              <w:rPr>
                <w:rFonts w:hint="eastAsia"/>
              </w:rPr>
            </w:pPr>
          </w:p>
          <w:p w14:paraId="450834A7"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要求：</w:t>
            </w:r>
          </w:p>
          <w:p w14:paraId="0AFD4647"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§ 安装Wireshark软件</w:t>
            </w:r>
          </w:p>
          <w:p w14:paraId="181763E7"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§ 理解TCP/IP协议分层模型</w:t>
            </w:r>
          </w:p>
          <w:p w14:paraId="79AA10DE"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§ 了解TCP报文格式</w:t>
            </w:r>
          </w:p>
          <w:p w14:paraId="6C14491F"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§ 理解TCP三次握手</w:t>
            </w:r>
          </w:p>
        </w:tc>
      </w:tr>
      <w:tr w14:paraId="32992B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5102" w:hRule="atLeast"/>
        </w:trPr>
        <w:tc>
          <w:tcPr>
            <w:tcW w:w="8160" w:type="dxa"/>
            <w:shd w:val="clear" w:color="auto" w:fill="auto"/>
            <w:vAlign w:val="top"/>
          </w:tcPr>
          <w:p w14:paraId="17D7319A">
            <w:pPr>
              <w:ind w:left="0" w:leftChars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实验过程及内容：</w:t>
            </w:r>
          </w:p>
          <w:p w14:paraId="515756EA">
            <w:pPr>
              <w:numPr>
                <w:ilvl w:val="0"/>
                <w:numId w:val="2"/>
              </w:numPr>
              <w:ind w:left="-424" w:leftChars="0" w:firstLineChars="0"/>
              <w:rPr>
                <w:rFonts w:hint="default" w:eastAsia="宋体"/>
                <w:b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 w:val="0"/>
                <w:color w:val="auto"/>
                <w:sz w:val="21"/>
                <w:szCs w:val="21"/>
                <w:lang w:val="en-US" w:eastAsia="zh-CN"/>
              </w:rPr>
              <w:t>下载并安装Wireshark</w:t>
            </w:r>
          </w:p>
          <w:p w14:paraId="476C22C9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在课程群下载安装包，打开安装下载。</w:t>
            </w:r>
          </w:p>
          <w:p w14:paraId="2917DD2C">
            <w:pPr>
              <w:numPr>
                <w:ilvl w:val="0"/>
                <w:numId w:val="0"/>
              </w:numPr>
              <w:ind w:leftChars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3413760" cy="1569720"/>
                  <wp:effectExtent l="0" t="0" r="0" b="0"/>
                  <wp:docPr id="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F80C9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 安装包获取</w:t>
            </w:r>
          </w:p>
          <w:p w14:paraId="4929BA2F">
            <w:pPr>
              <w:numPr>
                <w:ilvl w:val="0"/>
                <w:numId w:val="0"/>
              </w:numPr>
              <w:ind w:leftChars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41320" cy="1516380"/>
                  <wp:effectExtent l="0" t="0" r="0" b="7620"/>
                  <wp:docPr id="5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F5DA2"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图2 安装完成</w:t>
            </w:r>
          </w:p>
          <w:p w14:paraId="16932DA8"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1.1 运行Wireshark, 初始界面如图3所示. 从接口列表中选择要捕获的接口, 双击开始捕获. 下面以捕获WLAN为例. </w:t>
            </w:r>
          </w:p>
          <w:p w14:paraId="281C88BE"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038090" cy="1323975"/>
                  <wp:effectExtent l="0" t="0" r="6350" b="1905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84E62"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图3: Wireshark的初始界面</w:t>
            </w:r>
          </w:p>
          <w:p w14:paraId="7D9F4DED"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7FEBED33"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1.2 如图4, 进入Wireshark主界面, 开始捕获分组. </w:t>
            </w:r>
          </w:p>
          <w:p w14:paraId="345ED23C"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233545" cy="4498340"/>
                  <wp:effectExtent l="0" t="0" r="3175" b="12700"/>
                  <wp:docPr id="5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545" cy="449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B573E"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图4: Wireshark的主界面</w:t>
            </w:r>
          </w:p>
          <w:p w14:paraId="2B09917B"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  其中分组详情栏的解释如图5.</w:t>
            </w:r>
          </w:p>
          <w:p w14:paraId="32BAA877"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157345" cy="1360170"/>
                  <wp:effectExtent l="0" t="0" r="14605" b="1143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345" cy="136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72EF1"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图5: Wireshark的分组详情栏的解释</w:t>
            </w:r>
          </w:p>
          <w:p w14:paraId="3A6D3D00"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0A795FDD">
            <w:pPr>
              <w:numPr>
                <w:ilvl w:val="0"/>
                <w:numId w:val="0"/>
              </w:numP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1.3 使用过滤器</w:t>
            </w:r>
          </w:p>
          <w:p w14:paraId="61C7B6D0"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  过滤器包括协议过滤、IP地址过滤、模式过滤、端口过滤. </w:t>
            </w:r>
          </w:p>
          <w:p w14:paraId="4E217AD4">
            <w:pPr>
              <w:numPr>
                <w:ilvl w:val="0"/>
                <w:numId w:val="3"/>
              </w:numP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协议过滤</w:t>
            </w:r>
          </w:p>
          <w:p w14:paraId="57FFBE45">
            <w:pPr>
              <w:numPr>
                <w:ilvl w:val="0"/>
                <w:numId w:val="0"/>
              </w:numPr>
              <w:ind w:firstLine="48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以过滤HTTP协议为例. 如图6, 在过滤器中输入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http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并回车, 观察到分组列表栏中的条目的Protocol都为HTTP. </w:t>
            </w:r>
          </w:p>
          <w:p w14:paraId="62AC7C99">
            <w:pPr>
              <w:numPr>
                <w:ilvl w:val="0"/>
                <w:numId w:val="0"/>
              </w:numPr>
              <w:ind w:firstLine="48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注意上述操作只会过滤使用HTTP协议的条目, 而不会过滤HTTPS协议的条目. </w:t>
            </w:r>
          </w:p>
          <w:p w14:paraId="74872947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269105" cy="4536440"/>
                  <wp:effectExtent l="0" t="0" r="13335" b="5080"/>
                  <wp:docPr id="5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105" cy="453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D0E93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图6: HTTP协议过滤</w:t>
            </w:r>
          </w:p>
          <w:p w14:paraId="2D14589C"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IP地址过滤</w:t>
            </w:r>
          </w:p>
          <w:p w14:paraId="7489CF62">
            <w:pPr>
              <w:numPr>
                <w:ilvl w:val="0"/>
                <w:numId w:val="0"/>
              </w:numPr>
              <w:ind w:left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①如图7, 在Powershell中ping百度的网址, 得到其IP地址183.2.172.17. </w:t>
            </w:r>
          </w:p>
          <w:p w14:paraId="5245D161">
            <w:pPr>
              <w:numPr>
                <w:ilvl w:val="0"/>
                <w:numId w:val="0"/>
              </w:numPr>
              <w:ind w:leftChars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038725" cy="1610360"/>
                  <wp:effectExtent l="0" t="0" r="571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61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68637E"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图7: 获得百度的IP地址</w:t>
            </w:r>
          </w:p>
          <w:p w14:paraId="4DB8F7C5"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②如图6, 在Powershell中用ipconfig得到本地的IP地址172.28.141.101. </w:t>
            </w:r>
          </w:p>
          <w:p w14:paraId="0521EF03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51705" cy="3597910"/>
                  <wp:effectExtent l="0" t="0" r="3175" b="139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8F031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图8: 获得本地的IP地址</w:t>
            </w:r>
          </w:p>
          <w:p w14:paraId="3079C03E">
            <w:pPr>
              <w:numPr>
                <w:ilvl w:val="0"/>
                <w:numId w:val="0"/>
              </w:numPr>
              <w:ind w:firstLine="210" w:firstLineChars="10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③打开Wireshark捕获分组, 用浏览器访问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www.baidu.com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后停止捕获. 如图9, 观察到分组列表栏中的条目的源IP地址都为本地的IP地址, 目的地的IP地址都为百度的IP地址. </w:t>
            </w:r>
          </w:p>
          <w:p w14:paraId="14F80734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043805" cy="2308225"/>
                  <wp:effectExtent l="0" t="0" r="63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55D5E8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图9: IP地址过滤</w:t>
            </w:r>
          </w:p>
          <w:p w14:paraId="75BA7645"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模式过滤</w:t>
            </w:r>
          </w:p>
          <w:p w14:paraId="5815C1AD">
            <w:pPr>
              <w:ind w:left="0" w:leftChars="0" w:firstLine="420" w:firstLineChars="200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过滤分组列表栏中的http情求方法为GET的分组. 如图10, 观察到条目的Info中以GET开头. </w:t>
            </w:r>
          </w:p>
          <w:p w14:paraId="4D20A4DF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542155" cy="2458085"/>
                  <wp:effectExtent l="0" t="0" r="14605" b="1079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E4086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图10: 模式过滤</w:t>
            </w:r>
          </w:p>
          <w:p w14:paraId="00922180"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端口过滤</w:t>
            </w:r>
          </w:p>
          <w:p w14:paraId="1212FC3E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过滤分组列表兰中tcp端口号为80的分组. 如图11, 观察到条目的Info中的端口号都为80. </w:t>
            </w:r>
          </w:p>
          <w:p w14:paraId="5956EA69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376420" cy="2439035"/>
                  <wp:effectExtent l="0" t="0" r="12700" b="146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420" cy="243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9CEDB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图11: 端口过滤</w:t>
            </w:r>
          </w:p>
          <w:p w14:paraId="4706411B">
            <w:pPr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</w:p>
          <w:p w14:paraId="6C7A9CD4">
            <w:pPr>
              <w:numPr>
                <w:ilvl w:val="0"/>
                <w:numId w:val="2"/>
              </w:numPr>
              <w:ind w:left="-424" w:leftChars="0" w:firstLineChars="0"/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抓包与分析HTTP协议</w:t>
            </w:r>
          </w:p>
          <w:p w14:paraId="06EF3D57">
            <w:pPr>
              <w:numPr>
                <w:ilvl w:val="1"/>
                <w:numId w:val="2"/>
              </w:numPr>
              <w:ind w:left="-424" w:leftChars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·打开Wireshark捕获分组, 在过滤器中输入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http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以过滤http协议的分组. </w:t>
            </w:r>
          </w:p>
          <w:p w14:paraId="170F49F5">
            <w:pPr>
              <w:numPr>
                <w:ilvl w:val="1"/>
                <w:numId w:val="2"/>
              </w:numPr>
              <w:ind w:left="-424" w:leftChars="0" w:firstLineChars="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 ·打开浏览器, 输入一个以前未访问过的网址, 如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https://codeforces.com/</w:t>
            </w: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, 访问的网址      需以前未访问过是为了防止浏览器直接调用缓存, 而不使用http协议获取数据. </w:t>
            </w:r>
          </w:p>
          <w:p w14:paraId="2D814DC2">
            <w:pPr>
              <w:numPr>
                <w:ilvl w:val="1"/>
                <w:numId w:val="2"/>
              </w:numPr>
              <w:ind w:left="-424" w:leftChars="0" w:firstLineChars="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  如图13, 观察到分组列表栏中出现HTTP协议的分组. </w:t>
            </w:r>
          </w:p>
          <w:p w14:paraId="41A67D60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042535" cy="2559050"/>
                  <wp:effectExtent l="0" t="0" r="1905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1CD91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图12: HTTP协议过滤</w:t>
            </w:r>
          </w:p>
          <w:p w14:paraId="1563637E"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2.4 逐个查看分组详情栏, 检查哪些条目是浏览网页产生的分组. 如图13, 分析得前两个分组是浏览网页产生的, 可从分组列表栏中得知此次浏览网页的源IP地址和目的地IP地址, 从分组详情栏得知此次浏览网页的用户名和主机名. </w:t>
            </w:r>
          </w:p>
          <w:p w14:paraId="64327C6A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5013960" cy="412242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60" cy="412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50C1E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图13: 浏览网页产生的分组</w:t>
            </w:r>
          </w:p>
          <w:p w14:paraId="3C6154A3">
            <w:pPr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</w:p>
          <w:p w14:paraId="05C21B3F">
            <w:pPr>
              <w:numPr>
                <w:ilvl w:val="0"/>
                <w:numId w:val="2"/>
              </w:numPr>
              <w:ind w:left="-424" w:leftChars="0" w:firstLineChars="0"/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分析TCP协议</w:t>
            </w:r>
          </w:p>
          <w:p w14:paraId="3DAE4D7A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3.1 分析2.4中的分组的TCP协议信息. 如图14, 在分组详情栏中得知本次TCP连接的源端口号、目的端口号、序列号、确认号、报头长度、标志位、窗口大小、校验和、数据. </w:t>
            </w:r>
          </w:p>
          <w:p w14:paraId="43B00B54">
            <w:pPr>
              <w:jc w:val="center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697730" cy="5861050"/>
                  <wp:effectExtent l="0" t="0" r="1143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586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1ECDD8">
            <w:pPr>
              <w:jc w:val="center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图14: TCP协议的详情</w:t>
            </w:r>
          </w:p>
          <w:p w14:paraId="3B6DB5CA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3.2 追踪上述分组的TCP流. 如图15, 右键该条目, 追踪流-TCP流. </w:t>
            </w:r>
          </w:p>
          <w:p w14:paraId="7C59073A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92345" cy="6183630"/>
                  <wp:effectExtent l="0" t="0" r="8255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45" cy="618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0686F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图15: 追踪TCP流</w:t>
            </w:r>
          </w:p>
          <w:p w14:paraId="36C52541">
            <w:pP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3.3 如图16, 找到Info中带有[SYN]、[SYN, ACK]、[ACK]的前三个分组, 发现它们在HTTP GET请求之前, 它们是TCP建立的分组. </w:t>
            </w:r>
          </w:p>
          <w:p w14:paraId="37746C2E">
            <w:p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  原理: ①TCP建立在HTTP GET请求前; ②TCP建立连接时会设置标志位SYN. </w:t>
            </w:r>
          </w:p>
          <w:p w14:paraId="1E81EE5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43450" cy="2545080"/>
                  <wp:effectExtent l="0" t="0" r="1143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89F3B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图16: TCP建立的分组</w:t>
            </w:r>
          </w:p>
          <w:p w14:paraId="10B78BA9">
            <w:pPr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</w:p>
          <w:p w14:paraId="3D719B31">
            <w:pPr>
              <w:numPr>
                <w:ilvl w:val="0"/>
                <w:numId w:val="2"/>
              </w:numPr>
              <w:ind w:left="-424" w:leftChars="0" w:firstLineChars="0"/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分析TCP三次握手</w:t>
            </w:r>
          </w:p>
          <w:p w14:paraId="2537581F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290695" cy="3058795"/>
                  <wp:effectExtent l="0" t="0" r="14605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9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31051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图17: TCP三次握手示意图</w:t>
            </w:r>
          </w:p>
          <w:p w14:paraId="0C401B06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4.1 TCP第一次握手(SYN), 在分组详情栏中得知序号3951008536, 且Flags中的Syn位置1. </w:t>
            </w:r>
          </w:p>
          <w:p w14:paraId="214B077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13605" cy="5064125"/>
                  <wp:effectExtent l="0" t="0" r="10795" b="1079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6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AF8B05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图18: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TCP第一次握手(SYN)</w:t>
            </w:r>
          </w:p>
          <w:p w14:paraId="30E89E69">
            <w:p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4.2 TCP第二次握手(SYNACK), 在分组详情栏中得知序号、确认、ACK位置1、SYN位置1. 观察到确认号 = SYN序号 + 1. </w:t>
            </w:r>
          </w:p>
          <w:p w14:paraId="3AB7405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621530" cy="4996815"/>
                  <wp:effectExtent l="0" t="0" r="1143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30" cy="499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AF1D3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图19: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TCP第二次握手(SYNACK)</w:t>
            </w:r>
          </w:p>
          <w:p w14:paraId="761F2E67">
            <w:p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4.3 TCP第三次握手(ACK), 在分组详情栏中得知确认号、ACK位置1、SYN位置0. 观察到确认号 = SYNACK序号 + 1. </w:t>
            </w:r>
          </w:p>
          <w:p w14:paraId="4A61897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21225" cy="5109210"/>
                  <wp:effectExtent l="0" t="0" r="3175" b="1143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225" cy="510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2AC38">
            <w:p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图20: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TCP第三次握手(ACK)</w:t>
            </w:r>
          </w:p>
          <w:p w14:paraId="27A01FB0"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34562772">
            <w:pPr>
              <w:numPr>
                <w:ilvl w:val="0"/>
                <w:numId w:val="2"/>
              </w:numPr>
              <w:ind w:left="-424" w:leftChars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分析ICMP协议</w:t>
            </w:r>
          </w:p>
          <w:p w14:paraId="4CB77F30">
            <w:pPr>
              <w:numPr>
                <w:numId w:val="0"/>
              </w:numPr>
              <w:ind w:left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·打开Wireshark捕获分组, 在过滤器中输入”icmp”以过滤icmp协议的分组. icm   p   协议是ping命令使用的协议.                                                                                 </w:t>
            </w:r>
          </w:p>
          <w:p w14:paraId="0EF9E46D">
            <w:pPr>
              <w:numPr>
                <w:ilvl w:val="1"/>
                <w:numId w:val="2"/>
              </w:numPr>
              <w:ind w:left="-424" w:leftChars="0" w:firstLineChars="0"/>
              <w:jc w:val="both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如图21, 在Powershell中ping百度的网址. </w:t>
            </w:r>
          </w:p>
          <w:p w14:paraId="4B761ACD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br w:type="textWrapping"/>
            </w:r>
            <w:r>
              <w:rPr>
                <w:sz w:val="21"/>
                <w:szCs w:val="21"/>
              </w:rPr>
              <w:drawing>
                <wp:inline distT="0" distB="0" distL="114300" distR="114300">
                  <wp:extent cx="5043170" cy="2015490"/>
                  <wp:effectExtent l="0" t="0" r="1270" b="1143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170" cy="201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br w:type="textWrapping"/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图21: ping百度的网址</w:t>
            </w:r>
          </w:p>
          <w:p w14:paraId="42206B12">
            <w:pPr>
              <w:numPr>
                <w:ilvl w:val="1"/>
                <w:numId w:val="2"/>
              </w:numPr>
              <w:ind w:left="-424" w:leftChars="0" w:firstLineChars="0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  如图22, 在分组列表栏中观察到4次ping的请求和回复. </w:t>
            </w:r>
          </w:p>
          <w:p w14:paraId="3F7ED7C4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1752FE55">
            <w:pPr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3F4DA99A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56785" cy="3957320"/>
                  <wp:effectExtent l="0" t="0" r="1333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785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4998A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图22: 过滤ICMP协议</w:t>
            </w:r>
          </w:p>
          <w:p w14:paraId="54C9FF91">
            <w:pPr>
              <w:rPr>
                <w:rFonts w:hint="default" w:eastAsia="宋体"/>
                <w:b/>
                <w:sz w:val="21"/>
                <w:szCs w:val="21"/>
                <w:lang w:val="en-US" w:eastAsia="zh-CN"/>
              </w:rPr>
            </w:pPr>
          </w:p>
          <w:p w14:paraId="408E33A3">
            <w:pPr>
              <w:ind w:firstLine="426" w:firstLineChars="202"/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 w14:paraId="47E617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7937" w:hRule="atLeast"/>
        </w:trPr>
        <w:tc>
          <w:tcPr>
            <w:tcW w:w="8160" w:type="dxa"/>
            <w:shd w:val="clear" w:color="auto" w:fill="auto"/>
            <w:vAlign w:val="top"/>
          </w:tcPr>
          <w:p w14:paraId="4B98FC9B">
            <w:pPr>
              <w:ind w:left="0" w:leftChars="0" w:firstLine="0" w:firstLineChars="0"/>
              <w:rPr>
                <w:b w:val="0"/>
                <w:bCs/>
                <w:sz w:val="21"/>
                <w:szCs w:val="21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实验结果：</w:t>
            </w:r>
          </w:p>
          <w:p w14:paraId="58D3C4C0">
            <w:pPr>
              <w:ind w:firstLine="48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bidi="ar-SA"/>
              </w:rPr>
              <w:t>数据包的捕获和协议分析结果详见实验步骤部分</w:t>
            </w:r>
            <w:r>
              <w:rPr>
                <w:rFonts w:hint="eastAsia" w:cs="Times New Roman"/>
                <w:kern w:val="2"/>
                <w:sz w:val="21"/>
                <w:szCs w:val="21"/>
                <w:lang w:eastAsia="zh-CN" w:bidi="ar-SA"/>
              </w:rPr>
              <w:t>，</w:t>
            </w:r>
            <w:r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bidi="ar-SA"/>
              </w:rPr>
              <w:t>接下来，我将对实验内容中关于TCP协议的部分进行一些补充说明。</w:t>
            </w:r>
          </w:p>
          <w:p w14:paraId="3C297342">
            <w:pPr>
              <w:numPr>
                <w:ilvl w:val="0"/>
                <w:numId w:val="0"/>
              </w:numP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4D78F30D">
            <w:pPr>
              <w:numPr>
                <w:numId w:val="0"/>
              </w:numPr>
              <w:ind w:firstLine="422" w:firstLineChars="20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>1.TCP协议示意图</w:t>
            </w:r>
          </w:p>
          <w:p w14:paraId="10FCD562"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TCP协议示意图如图23所示, 其中第二层和第三层即图12中所见的序列号和确认号. </w:t>
            </w:r>
          </w:p>
          <w:p w14:paraId="095C434F">
            <w:pPr>
              <w:numPr>
                <w:ilvl w:val="0"/>
                <w:numId w:val="0"/>
              </w:num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51705" cy="2247900"/>
                  <wp:effectExtent l="0" t="0" r="3175" b="762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F2202">
            <w:pPr>
              <w:numPr>
                <w:ilvl w:val="0"/>
                <w:numId w:val="0"/>
              </w:num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图23: TCP协议示意图</w:t>
            </w:r>
          </w:p>
          <w:p w14:paraId="31E39534">
            <w:pPr>
              <w:numPr>
                <w:numId w:val="0"/>
              </w:numPr>
              <w:ind w:left="420" w:leftChars="0"/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>2.TCP的三次握手</w:t>
            </w:r>
          </w:p>
          <w:p w14:paraId="3D6AD4B7"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TCP的三次握手示意图如图24所示. </w:t>
            </w:r>
          </w:p>
          <w:p w14:paraId="626081D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290695" cy="3058795"/>
                  <wp:effectExtent l="0" t="0" r="1460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9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A6BA7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图24: TCP三次握手示意图</w:t>
            </w:r>
          </w:p>
          <w:p w14:paraId="794FE310"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2.1 TCP第一次握手(SYN), 如图25, 观察到客户端将同步号SYN位置1, 并选择初始序列号x, 将该数据报发送给服务器, 客户端进入SYN_SENT状态, 等待服务器确认. </w:t>
            </w:r>
          </w:p>
          <w:p w14:paraId="579288F1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621530" cy="4996815"/>
                  <wp:effectExtent l="0" t="0" r="1143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30" cy="499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F57AC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图25: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TCP第一次握手(SYN)</w:t>
            </w:r>
          </w:p>
          <w:p w14:paraId="2F44615E"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b w:val="0"/>
                <w:bCs/>
                <w:sz w:val="21"/>
                <w:szCs w:val="21"/>
                <w:lang w:val="en-US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2.2 TCP第二次握手(SYNACK), 如图26, 观察到服务器接收到数据报后, 由SYN = 1得知客户端请求建立连接, 服务器将ACK位和SNY位都置1, 确认号置为(x + 1), 并选择初始序号y, 将该数据报发送给客户端以确认连接请求, 服务器进入SYN_RCVD状态. </w:t>
            </w:r>
          </w:p>
          <w:p w14:paraId="32A36261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557395" cy="4927600"/>
                  <wp:effectExtent l="0" t="0" r="14605" b="1016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492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FFDA8"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图26: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TCP第二次握手(SYNACK)</w:t>
            </w:r>
          </w:p>
          <w:p w14:paraId="11D82DE7">
            <w:p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2.3 TCP第三次握手(ACK), 如图27, 观察到客户端接收到确认信息后, 检查ACK位是否为1和确认号是否为(x + 1), 若正确则将ACK位置1, 将确认号设为(y + 1), 将该数据报发送到服务器. 服务器检查ACK = 1和确认好 = (y + 1)是否都成立, 若是则TCP连接建立成功, 客户端和服务器都进入ESTABLISHED状态, 三次握手完成, TCP连接建立, 可进行稳定可靠的数据传输. </w:t>
            </w:r>
          </w:p>
          <w:p w14:paraId="795535E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4721225" cy="5109210"/>
                  <wp:effectExtent l="0" t="0" r="3175" b="1143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225" cy="510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1636C">
            <w:p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图27: 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TCP第三次握手(ACK)</w:t>
            </w:r>
          </w:p>
          <w:p w14:paraId="1E64E667">
            <w:pP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</w:p>
          <w:p w14:paraId="50BF3FFF">
            <w:pPr>
              <w:numPr>
                <w:numId w:val="0"/>
              </w:numPr>
              <w:ind w:left="420" w:leftChars="0"/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>3.利用TCP三次握手的DDoS攻击</w:t>
            </w:r>
          </w:p>
          <w:p w14:paraId="07B85A31"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DDos攻击的示意图如图28所示. </w:t>
            </w:r>
          </w:p>
          <w:p w14:paraId="06B52F3E">
            <w:pPr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drawing>
                <wp:inline distT="0" distB="0" distL="114300" distR="114300">
                  <wp:extent cx="3619500" cy="2452370"/>
                  <wp:effectExtent l="0" t="0" r="0" b="5080"/>
                  <wp:docPr id="52" name="图片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452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74D99">
            <w:pPr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图28: DDoS攻击示意图</w:t>
            </w:r>
          </w:p>
          <w:p w14:paraId="2C335487">
            <w:pPr>
              <w:ind w:left="0" w:leftChars="0" w:firstLine="420" w:firstLineChars="200"/>
              <w:rPr>
                <w:rFonts w:hint="default"/>
                <w:b w:val="0"/>
                <w:bCs/>
                <w:sz w:val="21"/>
                <w:szCs w:val="21"/>
                <w:lang w:val="en-US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攻击者通过操控大量僵尸机器(Zombies), 大量向DNS发送目标IP地址的请求, 在DNS服务器与目标主机建立TCP连接时, 攻击者只进行第一、二次握手, 服务器持续等待第三次握手的确认, 造成资源和数据库池的占用, 无暇应答正常访问的用户. </w:t>
            </w:r>
          </w:p>
          <w:p w14:paraId="11F4E089">
            <w:pPr>
              <w:ind w:firstLine="424" w:firstLineChars="202"/>
              <w:rPr>
                <w:rFonts w:hint="eastAsia" w:ascii="Times New Roman" w:hAnsi="Times New Roman" w:eastAsia="宋体" w:cs="Times New Roman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</w:tbl>
    <w:p w14:paraId="7475AE39">
      <w:pPr>
        <w:rPr>
          <w:rFonts w:hint="eastAsia"/>
          <w:sz w:val="21"/>
          <w:szCs w:val="21"/>
        </w:rPr>
      </w:pPr>
    </w:p>
    <w:p w14:paraId="32F7B220">
      <w:pPr>
        <w:rPr>
          <w:rFonts w:hint="eastAsia"/>
          <w:sz w:val="21"/>
          <w:szCs w:val="21"/>
        </w:rPr>
      </w:pPr>
    </w:p>
    <w:p w14:paraId="526F3D4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深圳大学学生实验报告用纸</w:t>
      </w:r>
    </w:p>
    <w:p w14:paraId="108EA13E">
      <w:pPr>
        <w:rPr>
          <w:rFonts w:hint="eastAsia"/>
          <w:sz w:val="21"/>
          <w:szCs w:val="21"/>
        </w:rPr>
      </w:pPr>
    </w:p>
    <w:tbl>
      <w:tblPr>
        <w:tblStyle w:val="6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424DB8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</w:tcPr>
          <w:p w14:paraId="5A47CBF0">
            <w:pPr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实验结论：</w:t>
            </w:r>
          </w:p>
          <w:p w14:paraId="1B476690">
            <w:pPr>
              <w:rPr>
                <w:sz w:val="21"/>
                <w:szCs w:val="21"/>
              </w:rPr>
            </w:pPr>
          </w:p>
          <w:p w14:paraId="61F761A1">
            <w:pPr>
              <w:numPr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1.本次实验安装了Wireshark软件, 学习了用Wire实现抓取和分析数据包. 具体地, 本次实验分析了HTTP协议、TCP协议、TCP三次握手和ICMP协议. </w:t>
            </w:r>
          </w:p>
          <w:p w14:paraId="46966EA2">
            <w:pPr>
              <w:numPr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2.通过参考助教提供的实验报告样例, 我学习到了用表格的方式理解TCP的三次握手, 如下:</w:t>
            </w:r>
            <w:bookmarkStart w:id="0" w:name="_GoBack"/>
            <w:bookmarkEnd w:id="0"/>
          </w:p>
          <w:p w14:paraId="67732E09">
            <w:pPr>
              <w:ind w:firstLine="210" w:firstLineChars="1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(1)第一次握手(SYN): Client发送SYN数据, 在收到Server的SYN/ACK数据前无法确认己方发送是否正常, 此时Client的状态如下: 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 w14:paraId="1F441E2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</w:tcPr>
                <w:p w14:paraId="68465C24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Client (1)</w:t>
                  </w:r>
                </w:p>
              </w:tc>
              <w:tc>
                <w:tcPr>
                  <w:tcW w:w="1600" w:type="dxa"/>
                </w:tcPr>
                <w:p w14:paraId="02B58200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</w:tcPr>
                <w:p w14:paraId="3921711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</w:tcPr>
                <w:p w14:paraId="45A28F1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</w:tcPr>
                <w:p w14:paraId="58A8B0D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 w14:paraId="6CBC59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</w:tcPr>
                <w:p w14:paraId="5FAC93EE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 w14:paraId="0F3958B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44AEDA9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33FC2A2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08400FB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4C9D0FA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</w:tcPr>
                <w:p w14:paraId="6143A82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 w14:paraId="1426E63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1ACC689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71019A41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398E1C8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058B9F3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</w:tcPr>
                <w:p w14:paraId="226D34D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 w14:paraId="201980F7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17285AA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7B1A5E49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4667D79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5D7E0106">
            <w:pPr>
              <w:ind w:firstLine="42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Server确认后可确定己方接收正常、对方发送正常, 此时Server状态如下: </w:t>
            </w:r>
          </w:p>
          <w:tbl>
            <w:tblPr>
              <w:tblStyle w:val="7"/>
              <w:tblW w:w="96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0"/>
              <w:gridCol w:w="1601"/>
            </w:tblGrid>
            <w:tr w14:paraId="0054F58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6BE5111E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  <w:t>Server (2)</w:t>
                  </w:r>
                </w:p>
              </w:tc>
              <w:tc>
                <w:tcPr>
                  <w:tcW w:w="1600" w:type="dxa"/>
                  <w:vAlign w:val="top"/>
                </w:tcPr>
                <w:p w14:paraId="6BF107D8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55D3FCDD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780B41A5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2617D670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  <w:tc>
                <w:tcPr>
                  <w:tcW w:w="1601" w:type="dxa"/>
                </w:tcPr>
                <w:p w14:paraId="236B750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772AD3E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09C8F866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 w14:paraId="29A5625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6C7FDD6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0C932B4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300D70BE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187279C3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223E193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605AA9DE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 w14:paraId="0AEA4168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5E112E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2C60371D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242A50A0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2C128A24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5BD50F1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4D862FE3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 w14:paraId="2DDD3B1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1794ED7D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24418AD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E370DC8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74F231B9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3D9B3367">
            <w:pPr>
              <w:ind w:firstLine="210" w:firstLineChars="1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(2)第二次握手(SYN/ACK): Client确认己方发送正常、己方接收正常、对方发送正常、对方接收正常. 此时Client确认状态完成, 状态如下: </w:t>
            </w:r>
          </w:p>
          <w:tbl>
            <w:tblPr>
              <w:tblStyle w:val="7"/>
              <w:tblW w:w="96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0"/>
              <w:gridCol w:w="1601"/>
            </w:tblGrid>
            <w:tr w14:paraId="120E772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0453E319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Client (2)</w:t>
                  </w:r>
                </w:p>
              </w:tc>
              <w:tc>
                <w:tcPr>
                  <w:tcW w:w="1600" w:type="dxa"/>
                  <w:vAlign w:val="top"/>
                </w:tcPr>
                <w:p w14:paraId="07A06C51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083979BD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6911B4BC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5EFE5B18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  <w:tc>
                <w:tcPr>
                  <w:tcW w:w="1601" w:type="dxa"/>
                </w:tcPr>
                <w:p w14:paraId="782B1C77">
                  <w:pPr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706AFBC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455E001E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 w14:paraId="3992828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3308AFA0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2D5E1E7D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1E0B2002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682898A3">
                  <w:pPr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4C7F8C4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10" w:hRule="atLeast"/>
              </w:trPr>
              <w:tc>
                <w:tcPr>
                  <w:tcW w:w="1600" w:type="dxa"/>
                  <w:vAlign w:val="top"/>
                </w:tcPr>
                <w:p w14:paraId="028563B5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 w14:paraId="4815833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36199799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1048C0C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7C1BB8CB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 w14:paraId="718D0D6B">
                  <w:pPr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6275B74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7407C14C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 w14:paraId="62018E6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4C5E3A34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1977206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3BEA601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78A860CE">
                  <w:pPr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6FA7B5F3">
            <w:pPr>
              <w:ind w:firstLine="210" w:firstLineChars="10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Server只能确认己方接收正常、对方发送正常, 状态如下: </w:t>
            </w:r>
          </w:p>
          <w:tbl>
            <w:tblPr>
              <w:tblStyle w:val="7"/>
              <w:tblW w:w="80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 w14:paraId="740E4FE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 w14:paraId="3B893C45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  <w:t>Server (2)</w:t>
                  </w:r>
                </w:p>
              </w:tc>
              <w:tc>
                <w:tcPr>
                  <w:tcW w:w="1600" w:type="dxa"/>
                  <w:vAlign w:val="top"/>
                </w:tcPr>
                <w:p w14:paraId="69DDC7B6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5854D278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5774CB54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  <w:vAlign w:val="top"/>
                </w:tcPr>
                <w:p w14:paraId="0482DFD6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 w14:paraId="04CD5C9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1" w:hRule="atLeast"/>
              </w:trPr>
              <w:tc>
                <w:tcPr>
                  <w:tcW w:w="1600" w:type="dxa"/>
                  <w:vAlign w:val="top"/>
                </w:tcPr>
                <w:p w14:paraId="2083726D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 w14:paraId="4A66515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67CC332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1643671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4EDDB380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772143D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7E4619DD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 w14:paraId="30FD10CC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4483A94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  <w:vAlign w:val="top"/>
                </w:tcPr>
                <w:p w14:paraId="6FE93083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 w14:paraId="3E4DEAF8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2D78E33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785B3C0F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 w14:paraId="2E616B0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ADF1033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47A5A9A8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7F993336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 w14:paraId="71467204"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(3)第三次握手(ACK): Client确认状态在第二次握手时已完成. Server在第三次握手可确认己方发送正常和对方接收正常, Server确认状态完成, 状态如下: </w:t>
            </w:r>
          </w:p>
          <w:tbl>
            <w:tblPr>
              <w:tblStyle w:val="7"/>
              <w:tblW w:w="80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 w14:paraId="589B79D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1B291DAC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  <w:t>Server (3)</w:t>
                  </w:r>
                </w:p>
              </w:tc>
              <w:tc>
                <w:tcPr>
                  <w:tcW w:w="1600" w:type="dxa"/>
                  <w:vAlign w:val="top"/>
                </w:tcPr>
                <w:p w14:paraId="4ED7F6CD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475A682B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 w14:paraId="2115363B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  <w:vAlign w:val="top"/>
                </w:tcPr>
                <w:p w14:paraId="164312FC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 w14:paraId="3C76310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576ED13F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 w14:paraId="27C36FBE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6CC98748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5EEE9617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7A7E14A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0DCF514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0A44187C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 w14:paraId="26AF0E0F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00BFFC05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 w14:paraId="74C6A490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 w14:paraId="0EE4233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  <w:tr w14:paraId="36B897B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 w14:paraId="3CAA908B"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1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 w14:paraId="68A8A0E5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0CC9ABC7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 w14:paraId="3AA74315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 w14:paraId="0EB0DBAA">
                  <w:pPr>
                    <w:jc w:val="center"/>
                    <w:rPr>
                      <w:rFonts w:hint="default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vertAlign w:val="baseline"/>
                      <w:lang w:val="en-US" w:eastAsia="zh-CN"/>
                    </w:rPr>
                    <w:t>√</w:t>
                  </w:r>
                </w:p>
              </w:tc>
            </w:tr>
          </w:tbl>
          <w:p w14:paraId="17CFB785">
            <w:pPr>
              <w:ind w:left="0" w:leftChars="0"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至此, 需要且仅需要3次握手即可确认连接是否正常, 进而可保证稳定可靠的数据传输。</w:t>
            </w:r>
          </w:p>
          <w:p w14:paraId="589A1AFB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1FEB33F2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1D347E2B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01D8F464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7B245FB7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3D78E2F3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61A74B3C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69FE1728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53CB5BFB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3B948F17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4D423634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0026425C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56CC7240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7C47EF3E">
            <w:pPr>
              <w:ind w:firstLine="0" w:firstLineChars="0"/>
              <w:rPr>
                <w:rFonts w:hint="eastAsia"/>
                <w:sz w:val="21"/>
                <w:szCs w:val="21"/>
              </w:rPr>
            </w:pPr>
          </w:p>
          <w:p w14:paraId="6EB21E9F">
            <w:pPr>
              <w:ind w:firstLine="892"/>
              <w:rPr>
                <w:rFonts w:hint="eastAsia"/>
                <w:b/>
                <w:sz w:val="21"/>
                <w:szCs w:val="21"/>
              </w:rPr>
            </w:pPr>
          </w:p>
        </w:tc>
      </w:tr>
      <w:tr w14:paraId="7ED26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 w14:paraId="3AB60C8C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750C2C6D">
            <w:pPr>
              <w:ind w:firstLine="0" w:firstLineChars="0"/>
              <w:rPr>
                <w:rFonts w:hint="eastAsia"/>
              </w:rPr>
            </w:pPr>
          </w:p>
          <w:p w14:paraId="6F113C11">
            <w:pPr>
              <w:ind w:firstLine="0" w:firstLineChars="0"/>
              <w:rPr>
                <w:rFonts w:hint="eastAsia"/>
              </w:rPr>
            </w:pPr>
          </w:p>
          <w:p w14:paraId="033A5CBA">
            <w:pPr>
              <w:ind w:firstLine="0" w:firstLineChars="0"/>
              <w:rPr>
                <w:rFonts w:hint="eastAsia"/>
              </w:rPr>
            </w:pPr>
          </w:p>
          <w:p w14:paraId="71040B7B">
            <w:pPr>
              <w:ind w:firstLine="0" w:firstLineChars="0"/>
              <w:rPr>
                <w:rFonts w:hint="eastAsia"/>
              </w:rPr>
            </w:pPr>
          </w:p>
          <w:p w14:paraId="43396B91">
            <w:pPr>
              <w:ind w:firstLine="0" w:firstLineChars="0"/>
              <w:rPr>
                <w:rFonts w:hint="eastAsia"/>
              </w:rPr>
            </w:pPr>
          </w:p>
          <w:p w14:paraId="0CE06A3A">
            <w:pPr>
              <w:ind w:firstLine="0" w:firstLineChars="0"/>
              <w:rPr>
                <w:rFonts w:hint="eastAsia"/>
              </w:rPr>
            </w:pPr>
          </w:p>
          <w:p w14:paraId="1857F0AA">
            <w:pPr>
              <w:ind w:firstLine="0" w:firstLineChars="0"/>
              <w:rPr>
                <w:rFonts w:hint="eastAsia"/>
              </w:rPr>
            </w:pPr>
          </w:p>
          <w:p w14:paraId="00B86914">
            <w:pPr>
              <w:ind w:firstLine="0" w:firstLineChars="0"/>
              <w:rPr>
                <w:rFonts w:hint="eastAsia"/>
              </w:rPr>
            </w:pPr>
          </w:p>
          <w:p w14:paraId="3DA3C409">
            <w:pPr>
              <w:ind w:firstLine="0" w:firstLineChars="0"/>
              <w:rPr>
                <w:rFonts w:hint="eastAsia"/>
              </w:rPr>
            </w:pPr>
          </w:p>
          <w:p w14:paraId="4EA467B5">
            <w:pPr>
              <w:ind w:firstLine="0" w:firstLineChars="0"/>
              <w:rPr>
                <w:rFonts w:hint="eastAsia"/>
              </w:rPr>
            </w:pPr>
          </w:p>
          <w:p w14:paraId="142B7947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62D84932">
            <w:pPr>
              <w:ind w:firstLine="0" w:firstLineChars="0"/>
              <w:rPr>
                <w:rFonts w:hint="eastAsia"/>
              </w:rPr>
            </w:pPr>
          </w:p>
          <w:p w14:paraId="1E7CEA0B">
            <w:pPr>
              <w:ind w:firstLine="0" w:firstLineChars="0"/>
              <w:rPr>
                <w:rFonts w:hint="eastAsia"/>
              </w:rPr>
            </w:pPr>
          </w:p>
          <w:p w14:paraId="392B6A88">
            <w:pPr>
              <w:ind w:firstLine="0" w:firstLineChars="0"/>
            </w:pPr>
          </w:p>
          <w:p w14:paraId="51A2C8A2">
            <w:pPr>
              <w:ind w:firstLine="0" w:firstLineChars="0"/>
            </w:pPr>
          </w:p>
          <w:p w14:paraId="6CF7D7E6">
            <w:pPr>
              <w:ind w:firstLine="0" w:firstLineChars="0"/>
            </w:pPr>
          </w:p>
          <w:p w14:paraId="7B2285B7">
            <w:pPr>
              <w:ind w:firstLine="0" w:firstLineChars="0"/>
            </w:pPr>
          </w:p>
          <w:p w14:paraId="7670C4B9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5F37E82A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04B26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 w14:paraId="6A1D64D6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4A73CCCB"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 w14:paraId="57846721"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p w14:paraId="20FE5AC5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4"/>
      </w:pPr>
      <w:r>
        <w:separator/>
      </w:r>
    </w:p>
  </w:endnote>
  <w:endnote w:type="continuationSeparator" w:id="1">
    <w:p>
      <w:pPr>
        <w:ind w:firstLine="42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2A6378">
    <w:pPr>
      <w:pStyle w:val="3"/>
      <w:ind w:firstLine="36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2BC33D">
    <w:pPr>
      <w:pStyle w:val="3"/>
      <w:ind w:firstLine="36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C38ADC">
    <w:pPr>
      <w:pStyle w:val="3"/>
      <w:ind w:firstLine="36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4"/>
      </w:pPr>
      <w:r>
        <w:separator/>
      </w:r>
    </w:p>
  </w:footnote>
  <w:footnote w:type="continuationSeparator" w:id="1">
    <w:p>
      <w:pPr>
        <w:ind w:firstLine="42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FFC620">
    <w:pPr>
      <w:pStyle w:val="4"/>
      <w:pBdr>
        <w:bottom w:val="none" w:color="auto" w:sz="0" w:space="0"/>
      </w:pBdr>
      <w:ind w:firstLine="36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D188A1">
    <w:pPr>
      <w:pStyle w:val="4"/>
      <w:ind w:firstLine="36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08BE9C">
    <w:pPr>
      <w:pStyle w:val="4"/>
      <w:ind w:firstLine="36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E75E35"/>
    <w:multiLevelType w:val="singleLevel"/>
    <w:tmpl w:val="49E75E35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4A630E09"/>
    <w:multiLevelType w:val="multilevel"/>
    <w:tmpl w:val="4A630E09"/>
    <w:lvl w:ilvl="0" w:tentative="0">
      <w:start w:val="1"/>
      <w:numFmt w:val="japaneseCounting"/>
      <w:pStyle w:val="2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A86F91"/>
    <w:multiLevelType w:val="multilevel"/>
    <w:tmpl w:val="55A86F91"/>
    <w:lvl w:ilvl="0" w:tentative="0">
      <w:start w:val="1"/>
      <w:numFmt w:val="decimal"/>
      <w:suff w:val="space"/>
      <w:lvlText w:val="%1."/>
      <w:lvlJc w:val="left"/>
      <w:pPr>
        <w:ind w:left="-424"/>
      </w:pPr>
    </w:lvl>
    <w:lvl w:ilvl="1" w:tentative="0">
      <w:start w:val="1"/>
      <w:numFmt w:val="decimal"/>
      <w:suff w:val="space"/>
      <w:lvlText w:val="%1.%2"/>
      <w:lvlJc w:val="left"/>
      <w:pPr>
        <w:ind w:left="-424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-424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-424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-424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-424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-424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-424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-424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66B1A"/>
    <w:rsid w:val="0007462C"/>
    <w:rsid w:val="000764C1"/>
    <w:rsid w:val="00096447"/>
    <w:rsid w:val="000A11D9"/>
    <w:rsid w:val="000A44BF"/>
    <w:rsid w:val="000C08D3"/>
    <w:rsid w:val="000D3CDB"/>
    <w:rsid w:val="000D766B"/>
    <w:rsid w:val="000E2537"/>
    <w:rsid w:val="000F2ADC"/>
    <w:rsid w:val="001125C7"/>
    <w:rsid w:val="001131E9"/>
    <w:rsid w:val="00122A7A"/>
    <w:rsid w:val="00150CB9"/>
    <w:rsid w:val="001A48FD"/>
    <w:rsid w:val="001C0FA5"/>
    <w:rsid w:val="001D6039"/>
    <w:rsid w:val="001E0F50"/>
    <w:rsid w:val="001E7F92"/>
    <w:rsid w:val="0020584F"/>
    <w:rsid w:val="00211059"/>
    <w:rsid w:val="002228AA"/>
    <w:rsid w:val="002438B0"/>
    <w:rsid w:val="00261384"/>
    <w:rsid w:val="00264172"/>
    <w:rsid w:val="00282DD1"/>
    <w:rsid w:val="00293B81"/>
    <w:rsid w:val="002A5FFE"/>
    <w:rsid w:val="002B02D0"/>
    <w:rsid w:val="002C3909"/>
    <w:rsid w:val="002D24AF"/>
    <w:rsid w:val="002E30D4"/>
    <w:rsid w:val="002F33B6"/>
    <w:rsid w:val="00311891"/>
    <w:rsid w:val="003A6EF0"/>
    <w:rsid w:val="003F5B9F"/>
    <w:rsid w:val="004201AA"/>
    <w:rsid w:val="004339CF"/>
    <w:rsid w:val="00453F91"/>
    <w:rsid w:val="00455261"/>
    <w:rsid w:val="00475DAA"/>
    <w:rsid w:val="005229CD"/>
    <w:rsid w:val="005C742A"/>
    <w:rsid w:val="0060136E"/>
    <w:rsid w:val="00693DFE"/>
    <w:rsid w:val="006A4DB8"/>
    <w:rsid w:val="006A7504"/>
    <w:rsid w:val="006E578D"/>
    <w:rsid w:val="006F33F6"/>
    <w:rsid w:val="006F5943"/>
    <w:rsid w:val="007278B3"/>
    <w:rsid w:val="00740272"/>
    <w:rsid w:val="00797EF1"/>
    <w:rsid w:val="007C4A6A"/>
    <w:rsid w:val="007D2A88"/>
    <w:rsid w:val="007E287D"/>
    <w:rsid w:val="007E4F81"/>
    <w:rsid w:val="007F3B12"/>
    <w:rsid w:val="008014F4"/>
    <w:rsid w:val="00860295"/>
    <w:rsid w:val="008B5CFA"/>
    <w:rsid w:val="008D3A0B"/>
    <w:rsid w:val="008F1901"/>
    <w:rsid w:val="00932642"/>
    <w:rsid w:val="00952B40"/>
    <w:rsid w:val="00957110"/>
    <w:rsid w:val="00975D73"/>
    <w:rsid w:val="009C6480"/>
    <w:rsid w:val="00A30B18"/>
    <w:rsid w:val="00AD42E2"/>
    <w:rsid w:val="00AE66F5"/>
    <w:rsid w:val="00B058CE"/>
    <w:rsid w:val="00B17FB7"/>
    <w:rsid w:val="00BC6927"/>
    <w:rsid w:val="00BD4022"/>
    <w:rsid w:val="00C672DE"/>
    <w:rsid w:val="00CA3ACE"/>
    <w:rsid w:val="00D32996"/>
    <w:rsid w:val="00D41259"/>
    <w:rsid w:val="00D548E6"/>
    <w:rsid w:val="00D57980"/>
    <w:rsid w:val="00DA701B"/>
    <w:rsid w:val="00DD06CC"/>
    <w:rsid w:val="00E02AFF"/>
    <w:rsid w:val="00E072DB"/>
    <w:rsid w:val="00E236B1"/>
    <w:rsid w:val="00E45FCE"/>
    <w:rsid w:val="00E92A83"/>
    <w:rsid w:val="00E92B18"/>
    <w:rsid w:val="00E93F24"/>
    <w:rsid w:val="00EA4C30"/>
    <w:rsid w:val="00EB092E"/>
    <w:rsid w:val="00EB3A78"/>
    <w:rsid w:val="00EE3F10"/>
    <w:rsid w:val="00F31074"/>
    <w:rsid w:val="00F959EF"/>
    <w:rsid w:val="00FA620C"/>
    <w:rsid w:val="00FD5AA6"/>
    <w:rsid w:val="1DE733F3"/>
    <w:rsid w:val="44281CAB"/>
    <w:rsid w:val="5CC77D18"/>
    <w:rsid w:val="7B50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4" w:firstLineChars="202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after="120"/>
      <w:ind w:firstLine="0" w:firstLineChars="0"/>
      <w:jc w:val="left"/>
      <w:outlineLvl w:val="0"/>
    </w:pPr>
    <w:rPr>
      <w:b/>
      <w:bCs/>
      <w:kern w:val="44"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able of figures"/>
    <w:basedOn w:val="1"/>
    <w:next w:val="1"/>
    <w:uiPriority w:val="0"/>
    <w:pPr>
      <w:ind w:left="200" w:leftChars="200" w:hanging="200" w:hanging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封面"/>
    <w:basedOn w:val="5"/>
    <w:next w:val="2"/>
    <w:qFormat/>
    <w:uiPriority w:val="0"/>
    <w:pPr>
      <w:ind w:left="0" w:leftChars="0" w:firstLine="11" w:firstLineChars="4"/>
      <w:jc w:val="center"/>
    </w:pPr>
    <w:rPr>
      <w:b/>
      <w:sz w:val="28"/>
      <w:szCs w:val="28"/>
    </w:rPr>
  </w:style>
  <w:style w:type="character" w:customStyle="1" w:styleId="11">
    <w:name w:val="页眉 字符"/>
    <w:basedOn w:val="8"/>
    <w:link w:val="4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24.jpe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2124</Words>
  <Characters>2887</Characters>
  <Lines>2</Lines>
  <Paragraphs>1</Paragraphs>
  <TotalTime>2</TotalTime>
  <ScaleCrop>false</ScaleCrop>
  <LinksUpToDate>false</LinksUpToDate>
  <CharactersWithSpaces>3239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2022-10-08T12:18:00Z</dcterms:created>
  <dc:creator>d</dc:creator>
  <cp:lastModifiedBy>e°</cp:lastModifiedBy>
  <cp:lastPrinted>2006-09-04T06:46:00Z</cp:lastPrinted>
  <dcterms:modified xsi:type="dcterms:W3CDTF">2025-03-12T12:00:56Z</dcterms:modified>
  <dc:title>大学实验报告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eyJoZGlkIjoiODIzMWNiMTU2NzIzZTg2MTIxN2RhZTZhOGM4ZTljMzQiLCJ1c2VySWQiOiI4NDM3NjU2NjEifQ==</vt:lpwstr>
  </property>
  <property fmtid="{D5CDD505-2E9C-101B-9397-08002B2CF9AE}" pid="3" name="KSOProductBuildVer">
    <vt:lpwstr>2052-12.1.0.20305</vt:lpwstr>
  </property>
  <property fmtid="{D5CDD505-2E9C-101B-9397-08002B2CF9AE}" pid="4" name="ICV">
    <vt:lpwstr>5C232E5DB0E3497BA42F10E6ACB448EB_12</vt:lpwstr>
  </property>
</Properties>
</file>