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B2F9416">
      <w:pPr>
        <w:pStyle w:val="10"/>
      </w:pPr>
    </w:p>
    <w:p w14:paraId="0B50C2DF">
      <w:pPr>
        <w:pStyle w:val="10"/>
      </w:pPr>
    </w:p>
    <w:p w14:paraId="3450A54D">
      <w:pPr>
        <w:pStyle w:val="10"/>
        <w:ind w:firstLine="18"/>
        <w:rPr>
          <w:sz w:val="44"/>
          <w:szCs w:val="44"/>
        </w:rPr>
      </w:pPr>
      <w:r>
        <w:rPr>
          <w:rFonts w:hint="eastAsia"/>
          <w:sz w:val="44"/>
          <w:szCs w:val="44"/>
        </w:rPr>
        <w:t>深 圳 大 学 实 验 报 告</w:t>
      </w:r>
    </w:p>
    <w:p w14:paraId="14E24EF8">
      <w:pPr>
        <w:pStyle w:val="10"/>
      </w:pPr>
    </w:p>
    <w:p w14:paraId="48FC4B52">
      <w:pPr>
        <w:pStyle w:val="10"/>
      </w:pPr>
    </w:p>
    <w:tbl>
      <w:tblPr>
        <w:tblStyle w:val="6"/>
        <w:tblW w:w="0" w:type="auto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2118"/>
        <w:gridCol w:w="909"/>
        <w:gridCol w:w="2266"/>
      </w:tblGrid>
      <w:tr w14:paraId="3A399DBB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417" w:type="dxa"/>
            <w:tcBorders>
              <w:top w:val="nil"/>
              <w:bottom w:val="nil"/>
            </w:tcBorders>
            <w:shd w:val="clear" w:color="auto" w:fill="auto"/>
          </w:tcPr>
          <w:p w14:paraId="11E270B8">
            <w:pPr>
              <w:pStyle w:val="10"/>
              <w:spacing w:before="240"/>
              <w:jc w:val="distribute"/>
            </w:pPr>
            <w:r>
              <w:rPr>
                <w:rFonts w:hint="eastAsia"/>
              </w:rPr>
              <w:t>课程名称</w:t>
            </w:r>
          </w:p>
        </w:tc>
        <w:tc>
          <w:tcPr>
            <w:tcW w:w="5293" w:type="dxa"/>
            <w:gridSpan w:val="3"/>
            <w:tcBorders>
              <w:top w:val="nil"/>
            </w:tcBorders>
          </w:tcPr>
          <w:p w14:paraId="370AF3D9">
            <w:pPr>
              <w:pStyle w:val="10"/>
              <w:spacing w:before="240"/>
            </w:pPr>
            <w:r>
              <w:rPr>
                <w:rFonts w:hint="eastAsia"/>
              </w:rPr>
              <w:t>计算机网络</w:t>
            </w:r>
          </w:p>
        </w:tc>
      </w:tr>
      <w:tr w14:paraId="41E6A277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417" w:type="dxa"/>
            <w:tcBorders>
              <w:top w:val="nil"/>
              <w:bottom w:val="nil"/>
            </w:tcBorders>
            <w:shd w:val="clear" w:color="auto" w:fill="auto"/>
          </w:tcPr>
          <w:p w14:paraId="4F64D6DD">
            <w:pPr>
              <w:pStyle w:val="10"/>
              <w:spacing w:before="240"/>
              <w:jc w:val="distribute"/>
            </w:pPr>
            <w:r>
              <w:rPr>
                <w:rFonts w:hint="eastAsia"/>
              </w:rPr>
              <w:t xml:space="preserve">实验名称 </w:t>
            </w:r>
          </w:p>
        </w:tc>
        <w:tc>
          <w:tcPr>
            <w:tcW w:w="5293" w:type="dxa"/>
            <w:gridSpan w:val="3"/>
          </w:tcPr>
          <w:p w14:paraId="6A93C482">
            <w:pPr>
              <w:pStyle w:val="10"/>
              <w:spacing w:before="240"/>
            </w:pPr>
            <w:r>
              <w:rPr>
                <w:rFonts w:hint="eastAsia" w:ascii="Times New Roman" w:hAnsi="Times New Roman" w:eastAsia="宋体" w:cs="Times New Roman"/>
                <w:b/>
                <w:sz w:val="28"/>
                <w:u w:val="none"/>
                <w:lang w:val="en-US" w:eastAsia="zh-CN"/>
              </w:rPr>
              <w:t>交换机与VLAN配置</w:t>
            </w:r>
          </w:p>
        </w:tc>
      </w:tr>
      <w:tr w14:paraId="5DD465AB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417" w:type="dxa"/>
            <w:tcBorders>
              <w:top w:val="nil"/>
              <w:bottom w:val="nil"/>
            </w:tcBorders>
            <w:shd w:val="clear" w:color="auto" w:fill="auto"/>
          </w:tcPr>
          <w:p w14:paraId="47F39702">
            <w:pPr>
              <w:pStyle w:val="10"/>
              <w:spacing w:before="240"/>
              <w:jc w:val="distribute"/>
            </w:pPr>
            <w:r>
              <w:rPr>
                <w:rFonts w:hint="eastAsia"/>
              </w:rPr>
              <w:t>学院</w:t>
            </w:r>
          </w:p>
        </w:tc>
        <w:tc>
          <w:tcPr>
            <w:tcW w:w="5293" w:type="dxa"/>
            <w:gridSpan w:val="3"/>
          </w:tcPr>
          <w:p w14:paraId="66F4F127">
            <w:pPr>
              <w:pStyle w:val="10"/>
              <w:spacing w:before="24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计算机与软件学院</w:t>
            </w:r>
          </w:p>
        </w:tc>
      </w:tr>
      <w:tr w14:paraId="2903AF45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417" w:type="dxa"/>
            <w:tcBorders>
              <w:top w:val="nil"/>
              <w:bottom w:val="nil"/>
            </w:tcBorders>
            <w:shd w:val="clear" w:color="auto" w:fill="auto"/>
          </w:tcPr>
          <w:p w14:paraId="384D3EAB">
            <w:pPr>
              <w:pStyle w:val="10"/>
              <w:spacing w:before="240"/>
              <w:jc w:val="distribute"/>
            </w:pPr>
            <w:r>
              <w:rPr>
                <w:rFonts w:hint="eastAsia"/>
              </w:rPr>
              <w:t>专业</w:t>
            </w:r>
          </w:p>
        </w:tc>
        <w:tc>
          <w:tcPr>
            <w:tcW w:w="5293" w:type="dxa"/>
            <w:gridSpan w:val="3"/>
          </w:tcPr>
          <w:p w14:paraId="0669EF08">
            <w:pPr>
              <w:pStyle w:val="10"/>
              <w:spacing w:before="24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数计</w:t>
            </w:r>
          </w:p>
        </w:tc>
      </w:tr>
      <w:tr w14:paraId="329C1F24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417" w:type="dxa"/>
            <w:tcBorders>
              <w:top w:val="nil"/>
              <w:bottom w:val="nil"/>
            </w:tcBorders>
            <w:shd w:val="clear" w:color="auto" w:fill="auto"/>
          </w:tcPr>
          <w:p w14:paraId="0D67A7BC">
            <w:pPr>
              <w:pStyle w:val="10"/>
              <w:spacing w:before="240"/>
              <w:jc w:val="distribute"/>
            </w:pPr>
            <w:r>
              <w:rPr>
                <w:rFonts w:hint="eastAsia"/>
              </w:rPr>
              <w:t>指导教师</w:t>
            </w:r>
          </w:p>
        </w:tc>
        <w:tc>
          <w:tcPr>
            <w:tcW w:w="5293" w:type="dxa"/>
            <w:gridSpan w:val="3"/>
          </w:tcPr>
          <w:p w14:paraId="5C9A9D94">
            <w:pPr>
              <w:pStyle w:val="10"/>
              <w:spacing w:before="240"/>
            </w:pPr>
            <w:r>
              <w:rPr>
                <w:rFonts w:hint="eastAsia"/>
              </w:rPr>
              <w:t>黄耀东</w:t>
            </w:r>
          </w:p>
        </w:tc>
      </w:tr>
      <w:tr w14:paraId="55E1DC59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417" w:type="dxa"/>
            <w:tcBorders>
              <w:top w:val="nil"/>
              <w:bottom w:val="nil"/>
            </w:tcBorders>
            <w:shd w:val="clear" w:color="auto" w:fill="auto"/>
          </w:tcPr>
          <w:p w14:paraId="2A6382E5">
            <w:pPr>
              <w:pStyle w:val="10"/>
              <w:spacing w:before="240"/>
              <w:jc w:val="distribute"/>
            </w:pPr>
            <w:r>
              <w:rPr>
                <w:rFonts w:hint="eastAsia"/>
              </w:rPr>
              <w:t xml:space="preserve">报告人    </w:t>
            </w:r>
          </w:p>
        </w:tc>
        <w:tc>
          <w:tcPr>
            <w:tcW w:w="2118" w:type="dxa"/>
            <w:tcBorders>
              <w:bottom w:val="single" w:color="auto" w:sz="4" w:space="0"/>
            </w:tcBorders>
          </w:tcPr>
          <w:p w14:paraId="46A1445D">
            <w:pPr>
              <w:pStyle w:val="10"/>
              <w:spacing w:before="24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詹耿羽</w:t>
            </w:r>
          </w:p>
        </w:tc>
        <w:tc>
          <w:tcPr>
            <w:tcW w:w="909" w:type="dxa"/>
            <w:tcBorders>
              <w:top w:val="nil"/>
              <w:bottom w:val="nil"/>
            </w:tcBorders>
          </w:tcPr>
          <w:p w14:paraId="33C86DF7">
            <w:pPr>
              <w:pStyle w:val="10"/>
              <w:spacing w:before="240"/>
            </w:pPr>
            <w:r>
              <w:rPr>
                <w:rFonts w:hint="eastAsia"/>
              </w:rPr>
              <w:t>学号</w:t>
            </w:r>
          </w:p>
        </w:tc>
        <w:tc>
          <w:tcPr>
            <w:tcW w:w="2266" w:type="dxa"/>
            <w:tcBorders>
              <w:bottom w:val="single" w:color="auto" w:sz="4" w:space="0"/>
            </w:tcBorders>
          </w:tcPr>
          <w:p w14:paraId="2B2F6FD4">
            <w:pPr>
              <w:pStyle w:val="10"/>
              <w:spacing w:before="24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2023193026</w:t>
            </w:r>
          </w:p>
        </w:tc>
      </w:tr>
      <w:tr w14:paraId="717D22AE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417" w:type="dxa"/>
            <w:tcBorders>
              <w:top w:val="nil"/>
              <w:bottom w:val="nil"/>
            </w:tcBorders>
            <w:shd w:val="clear" w:color="auto" w:fill="auto"/>
          </w:tcPr>
          <w:p w14:paraId="54CF3559">
            <w:pPr>
              <w:pStyle w:val="10"/>
              <w:spacing w:before="240"/>
              <w:jc w:val="distribute"/>
            </w:pPr>
            <w:r>
              <w:rPr>
                <w:rFonts w:hint="eastAsia"/>
              </w:rPr>
              <w:t xml:space="preserve">实验时间 </w:t>
            </w:r>
          </w:p>
        </w:tc>
        <w:tc>
          <w:tcPr>
            <w:tcW w:w="5293" w:type="dxa"/>
            <w:gridSpan w:val="3"/>
            <w:tcBorders>
              <w:top w:val="nil"/>
            </w:tcBorders>
          </w:tcPr>
          <w:p w14:paraId="2C3E6A34">
            <w:pPr>
              <w:pStyle w:val="10"/>
              <w:spacing w:before="24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2025.4.14</w:t>
            </w:r>
          </w:p>
        </w:tc>
      </w:tr>
      <w:tr w14:paraId="51E92A4D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417" w:type="dxa"/>
            <w:tcBorders>
              <w:top w:val="nil"/>
              <w:bottom w:val="nil"/>
            </w:tcBorders>
            <w:shd w:val="clear" w:color="auto" w:fill="auto"/>
          </w:tcPr>
          <w:p w14:paraId="68A86C96">
            <w:pPr>
              <w:pStyle w:val="10"/>
              <w:spacing w:before="240"/>
              <w:jc w:val="distribute"/>
            </w:pPr>
            <w:r>
              <w:rPr>
                <w:rFonts w:hint="eastAsia"/>
              </w:rPr>
              <w:t>提交时间</w:t>
            </w:r>
          </w:p>
        </w:tc>
        <w:tc>
          <w:tcPr>
            <w:tcW w:w="5293" w:type="dxa"/>
            <w:gridSpan w:val="3"/>
          </w:tcPr>
          <w:p w14:paraId="205AAE9B">
            <w:pPr>
              <w:pStyle w:val="10"/>
              <w:spacing w:before="24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2025.4.21</w:t>
            </w:r>
          </w:p>
        </w:tc>
      </w:tr>
    </w:tbl>
    <w:p w14:paraId="7908BC70">
      <w:pPr>
        <w:pStyle w:val="10"/>
      </w:pPr>
    </w:p>
    <w:p w14:paraId="0377832F">
      <w:pPr>
        <w:pStyle w:val="10"/>
      </w:pPr>
    </w:p>
    <w:p w14:paraId="5F32072D">
      <w:pPr>
        <w:pStyle w:val="10"/>
      </w:pPr>
      <w:r>
        <w:rPr>
          <w:rFonts w:hint="eastAsia"/>
        </w:rPr>
        <w:t>教务处制</w:t>
      </w:r>
    </w:p>
    <w:p w14:paraId="1D4A382B">
      <w:pPr>
        <w:pStyle w:val="10"/>
      </w:pPr>
    </w:p>
    <w:p w14:paraId="435995E6">
      <w:pPr>
        <w:pStyle w:val="10"/>
      </w:pPr>
    </w:p>
    <w:p w14:paraId="712B5E51"/>
    <w:tbl>
      <w:tblPr>
        <w:tblStyle w:val="6"/>
        <w:tblW w:w="0" w:type="auto"/>
        <w:tblInd w:w="15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"/>
        <w:gridCol w:w="8160"/>
        <w:gridCol w:w="15"/>
      </w:tblGrid>
      <w:tr w14:paraId="79C8C0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2" w:hRule="atLeast"/>
        </w:trPr>
        <w:tc>
          <w:tcPr>
            <w:tcW w:w="8220" w:type="dxa"/>
            <w:gridSpan w:val="3"/>
          </w:tcPr>
          <w:p w14:paraId="0416CD25">
            <w:pPr>
              <w:ind w:firstLine="0" w:firstLineChars="0"/>
              <w:rPr>
                <w:rFonts w:hint="eastAsia"/>
                <w:sz w:val="24"/>
              </w:rPr>
            </w:pPr>
            <w:r>
              <w:rPr>
                <w:rFonts w:hint="eastAsia"/>
              </w:rPr>
              <w:t>实验目的与要求</w:t>
            </w:r>
            <w:r>
              <w:rPr>
                <w:rFonts w:hint="eastAsia"/>
                <w:sz w:val="24"/>
              </w:rPr>
              <w:t>：</w:t>
            </w:r>
          </w:p>
          <w:p w14:paraId="4004A4B5">
            <w:pPr>
              <w:ind w:firstLine="0" w:firstLine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实验目的：</w:t>
            </w:r>
          </w:p>
          <w:p w14:paraId="6702DB3B">
            <w:pPr>
              <w:ind w:firstLine="0" w:firstLineChars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了解华为 S系列交换机的基本功能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；</w:t>
            </w:r>
          </w:p>
          <w:p w14:paraId="4146BF53">
            <w:pPr>
              <w:ind w:firstLine="0" w:firstLineChars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了解交换机和VLAN的配置方法。</w:t>
            </w:r>
          </w:p>
          <w:p w14:paraId="359761C7">
            <w:pPr>
              <w:ind w:firstLine="0" w:firstLineChars="0"/>
              <w:rPr>
                <w:rFonts w:hint="default"/>
                <w:sz w:val="24"/>
                <w:szCs w:val="24"/>
                <w:lang w:val="en-US" w:eastAsia="zh-CN"/>
              </w:rPr>
            </w:pPr>
          </w:p>
          <w:p w14:paraId="5F0CBB92">
            <w:pPr>
              <w:ind w:firstLine="0" w:firstLine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实验要求:</w:t>
            </w:r>
          </w:p>
          <w:p w14:paraId="2D21CEF4">
            <w:pPr>
              <w:ind w:firstLine="0" w:firstLineChars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参考本讲义学习华为交换机的使用方法</w:t>
            </w:r>
          </w:p>
          <w:p w14:paraId="546C1242">
            <w:pPr>
              <w:ind w:firstLine="0" w:firstLineChars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理解VLAN的原理</w:t>
            </w:r>
          </w:p>
          <w:p w14:paraId="76635522">
            <w:pPr>
              <w:ind w:firstLine="0" w:firstLineChars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掌握VLAN的配置方法</w:t>
            </w:r>
          </w:p>
          <w:p w14:paraId="60461B17">
            <w:pPr>
              <w:ind w:firstLine="0" w:firstLineChars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理解Trunk接口与Access接口的区别</w:t>
            </w:r>
          </w:p>
          <w:p w14:paraId="195E6C34">
            <w:pPr>
              <w:ind w:firstLine="0" w:firstLineChars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掌握用交换机搭建小型网络的技能</w:t>
            </w:r>
          </w:p>
          <w:p w14:paraId="414F169D">
            <w:pPr>
              <w:ind w:firstLine="0" w:firstLineChars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依照</w:t>
            </w:r>
            <w:r>
              <w:rPr>
                <w:rFonts w:hint="default"/>
                <w:sz w:val="24"/>
                <w:szCs w:val="24"/>
                <w:lang w:val="en-US" w:eastAsia="zh-CN"/>
              </w:rPr>
              <w:t>步骤完成实验内容1—4</w:t>
            </w:r>
            <w:bookmarkStart w:id="0" w:name="_GoBack"/>
            <w:bookmarkEnd w:id="0"/>
          </w:p>
          <w:p w14:paraId="6E59A31D">
            <w:pPr>
              <w:ind w:firstLine="0" w:firstLineChars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对实验结果截图</w:t>
            </w:r>
          </w:p>
          <w:p w14:paraId="56E6D660">
            <w:pPr>
              <w:ind w:firstLine="0" w:firstLineChars="0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撰写实验报告</w:t>
            </w:r>
          </w:p>
        </w:tc>
      </w:tr>
      <w:tr w14:paraId="7D2C04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37" w:hRule="atLeast"/>
        </w:trPr>
        <w:tc>
          <w:tcPr>
            <w:tcW w:w="8220" w:type="dxa"/>
            <w:gridSpan w:val="3"/>
          </w:tcPr>
          <w:p w14:paraId="258F152C"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方法、步骤：</w:t>
            </w:r>
          </w:p>
          <w:p w14:paraId="7DE29440">
            <w:pPr>
              <w:ind w:firstLine="0" w:firstLineChars="0"/>
              <w:rPr>
                <w:rFonts w:hint="eastAsia"/>
                <w:sz w:val="24"/>
                <w:szCs w:val="24"/>
              </w:rPr>
            </w:pPr>
          </w:p>
          <w:p w14:paraId="735F436A">
            <w:pPr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任务1：登录交换机</w:t>
            </w:r>
          </w:p>
          <w:p w14:paraId="56C5F3D5">
            <w:pPr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任务2：连接双节点网络</w:t>
            </w:r>
          </w:p>
          <w:p w14:paraId="779C2FAA">
            <w:pPr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任务3：配置双节点无网络VLAN</w:t>
            </w:r>
          </w:p>
          <w:p w14:paraId="69292926"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  <w:sz w:val="24"/>
                <w:szCs w:val="24"/>
              </w:rPr>
              <w:t>任务4：配置四节点网络VLAN</w:t>
            </w:r>
          </w:p>
        </w:tc>
      </w:tr>
      <w:tr w14:paraId="32992B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45" w:type="dxa"/>
          <w:wAfter w:w="15" w:type="dxa"/>
          <w:trHeight w:val="5102" w:hRule="atLeast"/>
        </w:trPr>
        <w:tc>
          <w:tcPr>
            <w:tcW w:w="8160" w:type="dxa"/>
          </w:tcPr>
          <w:p w14:paraId="1CC45262">
            <w:pPr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实验过程及内容：</w:t>
            </w:r>
          </w:p>
          <w:p w14:paraId="665E3DB3">
            <w:pPr>
              <w:ind w:firstLine="0" w:firstLineChars="0"/>
              <w:rPr>
                <w:rFonts w:hint="eastAsia"/>
                <w:sz w:val="24"/>
                <w:szCs w:val="24"/>
              </w:rPr>
            </w:pPr>
          </w:p>
          <w:p w14:paraId="0C3CE91A"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Hans"/>
              </w:rPr>
            </w:pPr>
            <w:r>
              <w:rPr>
                <w:rFonts w:hint="eastAsia"/>
                <w:sz w:val="24"/>
                <w:szCs w:val="24"/>
                <w:lang w:val="en-US" w:eastAsia="zh-Hans"/>
              </w:rPr>
              <w:t>一</w:t>
            </w:r>
            <w:r>
              <w:rPr>
                <w:rFonts w:hint="default"/>
                <w:sz w:val="24"/>
                <w:szCs w:val="24"/>
                <w:lang w:eastAsia="zh-Hans"/>
              </w:rPr>
              <w:t>．</w:t>
            </w:r>
            <w:r>
              <w:rPr>
                <w:rFonts w:hint="eastAsia"/>
                <w:sz w:val="24"/>
                <w:szCs w:val="24"/>
                <w:lang w:val="en-US" w:eastAsia="zh-Hans"/>
              </w:rPr>
              <w:t>登陆交换机</w:t>
            </w:r>
          </w:p>
          <w:p w14:paraId="7BD71BA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sz w:val="24"/>
                <w:szCs w:val="24"/>
                <w:lang w:eastAsia="zh-Hans"/>
              </w:rPr>
            </w:pPr>
            <w:r>
              <w:rPr>
                <w:rFonts w:hint="default"/>
                <w:sz w:val="24"/>
                <w:szCs w:val="24"/>
                <w:lang w:eastAsia="zh-Hans"/>
              </w:rPr>
              <w:t>1）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了解交换机面板，确保电源指示灯亮。</w:t>
            </w:r>
          </w:p>
          <w:p w14:paraId="0AAF86DD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firstLine="480" w:firstLineChars="20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 w:bidi="ar"/>
              </w:rPr>
              <w:t>2）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将主机的串口连接到交换机的Console口。</w:t>
            </w:r>
          </w:p>
          <w:p w14:paraId="58097F03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firstLine="480" w:firstLineChars="20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 w:bidi="ar"/>
              </w:rPr>
              <w:t>3）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主机连接交换机。</w:t>
            </w:r>
          </w:p>
          <w:p w14:paraId="2F9A420F"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运行开始—&gt;程序—&gt;附件—&gt;通讯—&gt;超级终端，依次 弹出如下界面，使用默认设置即可。出现提示符 ，则代表登录成功。</w:t>
            </w:r>
          </w:p>
          <w:p w14:paraId="0B85F79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名字命名为COM1：</w:t>
            </w:r>
          </w:p>
          <w:p w14:paraId="6B1CB344">
            <w:pPr>
              <w:keepNext w:val="0"/>
              <w:keepLines w:val="0"/>
              <w:widowControl/>
              <w:suppressLineNumbers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drawing>
                <wp:inline distT="0" distB="0" distL="114300" distR="114300">
                  <wp:extent cx="3268980" cy="2687955"/>
                  <wp:effectExtent l="0" t="0" r="7620" b="9525"/>
                  <wp:docPr id="2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8980" cy="2687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2CAB0F0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点击还原默认值：</w:t>
            </w:r>
          </w:p>
          <w:p w14:paraId="281C52E1">
            <w:pPr>
              <w:keepNext w:val="0"/>
              <w:keepLines w:val="0"/>
              <w:widowControl/>
              <w:suppressLineNumbers w:val="0"/>
              <w:jc w:val="center"/>
              <w:rPr>
                <w:sz w:val="24"/>
                <w:szCs w:val="24"/>
              </w:rPr>
            </w:pPr>
          </w:p>
          <w:p w14:paraId="180C4625">
            <w:pPr>
              <w:keepNext w:val="0"/>
              <w:keepLines w:val="0"/>
              <w:widowControl/>
              <w:suppressLineNumbers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drawing>
                <wp:inline distT="0" distB="0" distL="114300" distR="114300">
                  <wp:extent cx="3392805" cy="4231005"/>
                  <wp:effectExtent l="0" t="0" r="5715" b="5715"/>
                  <wp:docPr id="2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2805" cy="4231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8FBE805">
            <w:pPr>
              <w:jc w:val="both"/>
              <w:rPr>
                <w:rFonts w:hint="default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</w:rPr>
              <w:t>主机连接交换机</w:t>
            </w:r>
          </w:p>
          <w:p w14:paraId="555A0969"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sz w:val="24"/>
                <w:szCs w:val="24"/>
              </w:rPr>
              <w:drawing>
                <wp:inline distT="0" distB="0" distL="114300" distR="114300">
                  <wp:extent cx="3921760" cy="2672080"/>
                  <wp:effectExtent l="0" t="0" r="10160" b="10160"/>
                  <wp:docPr id="2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1760" cy="2672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8864C73"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szCs w:val="24"/>
              </w:rPr>
            </w:pPr>
          </w:p>
          <w:p w14:paraId="5D12065D"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4）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了解Quidway交换机的界面。</w:t>
            </w:r>
          </w:p>
          <w:p w14:paraId="016872F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</w:pPr>
          </w:p>
          <w:p w14:paraId="09D88B24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drawing>
                <wp:inline distT="0" distB="0" distL="114300" distR="114300">
                  <wp:extent cx="4371340" cy="2325370"/>
                  <wp:effectExtent l="0" t="0" r="2540" b="6350"/>
                  <wp:docPr id="17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1340" cy="2325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DF94708"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5）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了解控制界面切换的指令</w:t>
            </w:r>
          </w:p>
          <w:p w14:paraId="77C10A1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sz w:val="24"/>
                <w:szCs w:val="24"/>
              </w:rPr>
            </w:pPr>
          </w:p>
          <w:p w14:paraId="22048BAB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jc w:val="both"/>
              <w:rPr>
                <w:rFonts w:hint="eastAsia"/>
                <w:sz w:val="24"/>
                <w:szCs w:val="24"/>
                <w:lang w:val="en-US" w:eastAsia="zh-Hans"/>
              </w:rPr>
            </w:pPr>
            <w:r>
              <w:rPr>
                <w:rFonts w:hint="eastAsia"/>
                <w:sz w:val="24"/>
                <w:szCs w:val="24"/>
                <w:lang w:val="en-US" w:eastAsia="zh-Hans"/>
              </w:rPr>
              <w:t>连接双节点网络</w:t>
            </w:r>
          </w:p>
          <w:p w14:paraId="77BD1FDC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eastAsia="zh-Hans"/>
              </w:rPr>
              <w:t>1）</w:t>
            </w:r>
            <w:r>
              <w:rPr>
                <w:rFonts w:hint="eastAsia"/>
                <w:sz w:val="24"/>
                <w:szCs w:val="24"/>
              </w:rPr>
              <w:t>控制界面切换指令</w:t>
            </w:r>
          </w:p>
          <w:p w14:paraId="5C2F2AEC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sz w:val="24"/>
                <w:szCs w:val="24"/>
                <w:lang w:eastAsia="zh-Hans"/>
              </w:rPr>
            </w:pPr>
            <w:r>
              <w:rPr>
                <w:sz w:val="24"/>
                <w:szCs w:val="24"/>
              </w:rPr>
              <w:drawing>
                <wp:inline distT="0" distB="0" distL="114300" distR="114300">
                  <wp:extent cx="3647440" cy="2200275"/>
                  <wp:effectExtent l="0" t="0" r="10160" b="9525"/>
                  <wp:docPr id="19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7440" cy="2200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szCs w:val="24"/>
              </w:rPr>
              <w:drawing>
                <wp:inline distT="0" distB="0" distL="114300" distR="114300">
                  <wp:extent cx="4650105" cy="1661795"/>
                  <wp:effectExtent l="0" t="0" r="13335" b="14605"/>
                  <wp:docPr id="18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0105" cy="1661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C42274F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jc w:val="left"/>
              <w:rPr>
                <w:rFonts w:hint="default"/>
                <w:sz w:val="24"/>
                <w:szCs w:val="24"/>
                <w:lang w:val="en-US" w:eastAsia="zh-Hans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为两台主机设置同一网段的IP地址。这是为了在VLAN配置完成以后检测配置是否成功。 我们通常使用私有地址，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Hans" w:bidi="ar"/>
              </w:rPr>
              <w:t>这里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设置pc1的IP地址为 192.168.1.11，pc2的IP地址为192.168.1.12，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网络掩码均为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 w:bidi="ar"/>
              </w:rPr>
              <w:t>255.255.255.0。</w:t>
            </w:r>
          </w:p>
          <w:p w14:paraId="75E449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drawing>
                <wp:inline distT="0" distB="0" distL="114300" distR="114300">
                  <wp:extent cx="4568190" cy="3093085"/>
                  <wp:effectExtent l="0" t="0" r="3810" b="635"/>
                  <wp:docPr id="20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8190" cy="3093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070660E">
            <w:pPr>
              <w:jc w:val="center"/>
              <w:rPr>
                <w:sz w:val="24"/>
                <w:szCs w:val="24"/>
              </w:rPr>
            </w:pPr>
          </w:p>
          <w:p w14:paraId="14B3F47B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drawing>
                <wp:inline distT="0" distB="0" distL="114300" distR="114300">
                  <wp:extent cx="4639310" cy="3238500"/>
                  <wp:effectExtent l="0" t="0" r="8890" b="7620"/>
                  <wp:docPr id="21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9310" cy="3238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AA91230">
            <w:pPr>
              <w:rPr>
                <w:rFonts w:hint="eastAsia"/>
                <w:sz w:val="24"/>
                <w:szCs w:val="24"/>
              </w:rPr>
            </w:pPr>
          </w:p>
          <w:p w14:paraId="465093CA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ind w:left="-4" w:leftChars="0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配置双节点网络VLAN</w:t>
            </w:r>
          </w:p>
          <w:p w14:paraId="4AA8248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  <w:p w14:paraId="1A99520E"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Hans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进入接口Ethernet 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0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/0/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9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的界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Hans" w:bidi="ar"/>
              </w:rPr>
              <w:t>面</w:t>
            </w:r>
          </w:p>
          <w:p w14:paraId="7878AD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drawing>
                <wp:inline distT="0" distB="0" distL="114300" distR="114300">
                  <wp:extent cx="3286125" cy="457200"/>
                  <wp:effectExtent l="0" t="0" r="5715" b="0"/>
                  <wp:docPr id="25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612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1BAE55E">
            <w:pPr>
              <w:jc w:val="center"/>
              <w:rPr>
                <w:sz w:val="24"/>
                <w:szCs w:val="24"/>
              </w:rPr>
            </w:pPr>
          </w:p>
          <w:p w14:paraId="6CCB6E12">
            <w:pPr>
              <w:keepNext w:val="0"/>
              <w:keepLines w:val="0"/>
              <w:widowControl/>
              <w:suppressLineNumbers w:val="0"/>
              <w:jc w:val="both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将其配置为Access类型</w:t>
            </w:r>
          </w:p>
          <w:p w14:paraId="3D48DF87">
            <w:pPr>
              <w:tabs>
                <w:tab w:val="left" w:pos="3154"/>
              </w:tabs>
              <w:jc w:val="left"/>
              <w:rPr>
                <w:rFonts w:hint="default"/>
                <w:sz w:val="24"/>
                <w:szCs w:val="24"/>
                <w:lang w:eastAsia="zh-Hans"/>
              </w:rPr>
            </w:pPr>
          </w:p>
          <w:p w14:paraId="0E6C33A8">
            <w:pPr>
              <w:rPr>
                <w:rFonts w:hint="eastAsia"/>
                <w:sz w:val="24"/>
                <w:szCs w:val="24"/>
              </w:rPr>
            </w:pPr>
          </w:p>
          <w:p w14:paraId="09C956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drawing>
                <wp:inline distT="0" distB="0" distL="114300" distR="114300">
                  <wp:extent cx="4381500" cy="371475"/>
                  <wp:effectExtent l="0" t="0" r="7620" b="9525"/>
                  <wp:docPr id="15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0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198EBB7"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创建VLAN 2并进入视图。</w:t>
            </w:r>
          </w:p>
          <w:p w14:paraId="1B87FDA1">
            <w:pPr>
              <w:jc w:val="center"/>
              <w:rPr>
                <w:sz w:val="24"/>
                <w:szCs w:val="24"/>
              </w:rPr>
            </w:pPr>
          </w:p>
          <w:p w14:paraId="037EE8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drawing>
                <wp:inline distT="0" distB="0" distL="114300" distR="114300">
                  <wp:extent cx="2981325" cy="390525"/>
                  <wp:effectExtent l="0" t="0" r="5715" b="5715"/>
                  <wp:docPr id="16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1325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5D35735"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向VLAN 2中加入端口(Ethernet 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0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/0/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9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) </w:t>
            </w:r>
          </w:p>
          <w:p w14:paraId="5D480703">
            <w:pPr>
              <w:jc w:val="center"/>
              <w:rPr>
                <w:sz w:val="24"/>
                <w:szCs w:val="24"/>
              </w:rPr>
            </w:pPr>
          </w:p>
          <w:p w14:paraId="11C9F17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drawing>
                <wp:inline distT="0" distB="0" distL="114300" distR="114300">
                  <wp:extent cx="3276600" cy="438150"/>
                  <wp:effectExtent l="0" t="0" r="0" b="3810"/>
                  <wp:docPr id="27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6600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D063816"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Hans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进入接口Ethernet 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0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/0/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10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的界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Hans" w:bidi="ar"/>
              </w:rPr>
              <w:t>面</w:t>
            </w:r>
          </w:p>
          <w:p w14:paraId="03297570">
            <w:pPr>
              <w:rPr>
                <w:sz w:val="24"/>
                <w:szCs w:val="24"/>
              </w:rPr>
            </w:pPr>
          </w:p>
          <w:p w14:paraId="5276C41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drawing>
                <wp:inline distT="0" distB="0" distL="114300" distR="114300">
                  <wp:extent cx="3438525" cy="390525"/>
                  <wp:effectExtent l="0" t="0" r="5715" b="5715"/>
                  <wp:docPr id="28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8525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DE7C846">
            <w:pPr>
              <w:jc w:val="center"/>
              <w:rPr>
                <w:sz w:val="24"/>
                <w:szCs w:val="24"/>
              </w:rPr>
            </w:pPr>
          </w:p>
          <w:p w14:paraId="49818F2C">
            <w:pPr>
              <w:keepNext w:val="0"/>
              <w:keepLines w:val="0"/>
              <w:widowControl/>
              <w:suppressLineNumbers w:val="0"/>
              <w:jc w:val="both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将其配置为Access类型</w:t>
            </w:r>
          </w:p>
          <w:p w14:paraId="4AD0D1F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drawing>
                <wp:inline distT="0" distB="0" distL="114300" distR="114300">
                  <wp:extent cx="4448175" cy="466725"/>
                  <wp:effectExtent l="0" t="0" r="1905" b="5715"/>
                  <wp:docPr id="29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8175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866EB85"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创建VLAN 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3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并进入视图。</w:t>
            </w:r>
          </w:p>
          <w:p w14:paraId="467DA585">
            <w:pPr>
              <w:jc w:val="center"/>
              <w:rPr>
                <w:sz w:val="24"/>
                <w:szCs w:val="24"/>
              </w:rPr>
            </w:pPr>
          </w:p>
          <w:p w14:paraId="18AC35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drawing>
                <wp:inline distT="0" distB="0" distL="114300" distR="114300">
                  <wp:extent cx="1676400" cy="390525"/>
                  <wp:effectExtent l="0" t="0" r="0" b="5715"/>
                  <wp:docPr id="30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22D524B"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向VLAN 2中加入端口(Ethernet 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0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/0/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10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) </w:t>
            </w:r>
          </w:p>
          <w:p w14:paraId="7A2BC1F8">
            <w:pPr>
              <w:jc w:val="center"/>
              <w:rPr>
                <w:sz w:val="24"/>
                <w:szCs w:val="24"/>
              </w:rPr>
            </w:pPr>
          </w:p>
          <w:p w14:paraId="229AD6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drawing>
                <wp:inline distT="0" distB="0" distL="114300" distR="114300">
                  <wp:extent cx="3562350" cy="390525"/>
                  <wp:effectExtent l="0" t="0" r="3810" b="5715"/>
                  <wp:docPr id="31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2D8A2F9">
            <w:pPr>
              <w:rPr>
                <w:sz w:val="24"/>
                <w:szCs w:val="24"/>
              </w:rPr>
            </w:pPr>
          </w:p>
          <w:p w14:paraId="2C0735E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配置完成开始检查</w:t>
            </w:r>
          </w:p>
          <w:p w14:paraId="5566DAB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drawing>
                <wp:inline distT="0" distB="0" distL="114300" distR="114300">
                  <wp:extent cx="4194810" cy="1586230"/>
                  <wp:effectExtent l="0" t="0" r="11430" b="13970"/>
                  <wp:docPr id="26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4810" cy="1586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46CC8F7">
            <w:pPr>
              <w:rPr>
                <w:sz w:val="24"/>
                <w:szCs w:val="24"/>
              </w:rPr>
            </w:pPr>
          </w:p>
          <w:p w14:paraId="03B99179">
            <w:pPr>
              <w:rPr>
                <w:sz w:val="24"/>
                <w:szCs w:val="24"/>
              </w:rPr>
            </w:pPr>
          </w:p>
          <w:p w14:paraId="42073D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drawing>
                <wp:inline distT="0" distB="0" distL="114300" distR="114300">
                  <wp:extent cx="4071620" cy="1564005"/>
                  <wp:effectExtent l="0" t="0" r="12700" b="5715"/>
                  <wp:docPr id="5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1620" cy="1564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CAB5D44">
            <w:pPr>
              <w:rPr>
                <w:rFonts w:hint="default"/>
                <w:sz w:val="24"/>
                <w:szCs w:val="24"/>
                <w:lang w:eastAsia="zh-Hans"/>
              </w:rPr>
            </w:pPr>
            <w:r>
              <w:rPr>
                <w:rFonts w:hint="eastAsia"/>
                <w:sz w:val="24"/>
                <w:szCs w:val="24"/>
                <w:lang w:val="en-US" w:eastAsia="zh-Hans"/>
              </w:rPr>
              <w:t>检查完毕</w:t>
            </w:r>
            <w:r>
              <w:rPr>
                <w:rFonts w:hint="default"/>
                <w:sz w:val="24"/>
                <w:szCs w:val="24"/>
                <w:lang w:eastAsia="zh-Hans"/>
              </w:rPr>
              <w:t>，</w:t>
            </w:r>
            <w:r>
              <w:rPr>
                <w:rFonts w:hint="eastAsia"/>
                <w:sz w:val="24"/>
                <w:szCs w:val="24"/>
                <w:lang w:val="en-US" w:eastAsia="zh-Hans"/>
              </w:rPr>
              <w:t>配置成功</w:t>
            </w:r>
            <w:r>
              <w:rPr>
                <w:rFonts w:hint="default"/>
                <w:sz w:val="24"/>
                <w:szCs w:val="24"/>
                <w:lang w:eastAsia="zh-Hans"/>
              </w:rPr>
              <w:t>！</w:t>
            </w:r>
          </w:p>
          <w:p w14:paraId="66E782E2">
            <w:pPr>
              <w:rPr>
                <w:rFonts w:hint="default"/>
                <w:sz w:val="24"/>
                <w:szCs w:val="24"/>
                <w:lang w:eastAsia="zh-Hans"/>
              </w:rPr>
            </w:pPr>
          </w:p>
          <w:p w14:paraId="1CF585D5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配置双节点网络</w:t>
            </w:r>
          </w:p>
          <w:p w14:paraId="0587E35B">
            <w:pPr>
              <w:rPr>
                <w:sz w:val="24"/>
                <w:szCs w:val="24"/>
              </w:rPr>
            </w:pPr>
          </w:p>
          <w:p w14:paraId="0602E5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drawing>
                <wp:inline distT="0" distB="0" distL="114300" distR="114300">
                  <wp:extent cx="4065905" cy="2549525"/>
                  <wp:effectExtent l="0" t="0" r="3175" b="10795"/>
                  <wp:docPr id="11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9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5905" cy="254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B66ACF1">
            <w:pPr>
              <w:rPr>
                <w:sz w:val="24"/>
                <w:szCs w:val="24"/>
              </w:rPr>
            </w:pPr>
          </w:p>
          <w:p w14:paraId="6ADEE8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drawing>
                <wp:inline distT="0" distB="0" distL="114300" distR="114300">
                  <wp:extent cx="4640580" cy="2759710"/>
                  <wp:effectExtent l="0" t="0" r="7620" b="13970"/>
                  <wp:docPr id="14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0580" cy="2759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D8862A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drawing>
                <wp:inline distT="0" distB="0" distL="114300" distR="114300">
                  <wp:extent cx="4137660" cy="5338445"/>
                  <wp:effectExtent l="0" t="0" r="7620" b="10795"/>
                  <wp:docPr id="4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21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7660" cy="5338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FAFBEF4">
            <w:pPr>
              <w:rPr>
                <w:sz w:val="24"/>
                <w:szCs w:val="24"/>
              </w:rPr>
            </w:pPr>
          </w:p>
          <w:p w14:paraId="3F6EADD0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Hans"/>
              </w:rPr>
              <w:t>PC</w:t>
            </w:r>
            <w:r>
              <w:rPr>
                <w:rFonts w:hint="default"/>
                <w:sz w:val="24"/>
                <w:szCs w:val="24"/>
                <w:lang w:eastAsia="zh-Hans"/>
              </w:rPr>
              <w:t>1</w:t>
            </w:r>
            <w:r>
              <w:rPr>
                <w:rFonts w:hint="eastAsia"/>
                <w:sz w:val="24"/>
                <w:szCs w:val="24"/>
              </w:rPr>
              <w:t>和</w:t>
            </w:r>
            <w:r>
              <w:rPr>
                <w:rFonts w:hint="eastAsia"/>
                <w:sz w:val="24"/>
                <w:szCs w:val="24"/>
                <w:lang w:val="en-US" w:eastAsia="zh-Hans"/>
              </w:rPr>
              <w:t>PC2</w:t>
            </w:r>
            <w:r>
              <w:rPr>
                <w:rFonts w:hint="eastAsia"/>
                <w:sz w:val="24"/>
                <w:szCs w:val="24"/>
              </w:rPr>
              <w:t>不能互通，因为属于不同的VLAN</w:t>
            </w:r>
          </w:p>
          <w:p w14:paraId="1098456B">
            <w:pPr>
              <w:jc w:val="center"/>
              <w:rPr>
                <w:rFonts w:hint="default"/>
                <w:sz w:val="24"/>
                <w:szCs w:val="24"/>
                <w:lang w:eastAsia="zh-Hans"/>
              </w:rPr>
            </w:pPr>
            <w:r>
              <w:rPr>
                <w:sz w:val="24"/>
                <w:szCs w:val="24"/>
              </w:rPr>
              <w:drawing>
                <wp:inline distT="0" distB="0" distL="114300" distR="114300">
                  <wp:extent cx="4362450" cy="1666875"/>
                  <wp:effectExtent l="0" t="0" r="11430" b="9525"/>
                  <wp:docPr id="1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22"/>
                          <pic:cNvPicPr>
                            <a:picLocks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2450" cy="1666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61756B2">
            <w:pPr>
              <w:ind w:left="0" w:leftChars="0" w:firstLine="0" w:firstLineChars="0"/>
              <w:rPr>
                <w:sz w:val="24"/>
                <w:szCs w:val="24"/>
              </w:rPr>
            </w:pPr>
          </w:p>
          <w:p w14:paraId="55A7CD93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更改VLAN配置</w:t>
            </w:r>
          </w:p>
          <w:p w14:paraId="0378C1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drawing>
                <wp:inline distT="0" distB="0" distL="114300" distR="114300">
                  <wp:extent cx="3400425" cy="571500"/>
                  <wp:effectExtent l="0" t="0" r="13335" b="7620"/>
                  <wp:docPr id="10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23"/>
                          <pic:cNvPicPr>
                            <a:picLocks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0425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3F224D1">
            <w:pPr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sz w:val="24"/>
                <w:szCs w:val="24"/>
              </w:rPr>
              <w:drawing>
                <wp:inline distT="0" distB="0" distL="114300" distR="114300">
                  <wp:extent cx="4425315" cy="1818005"/>
                  <wp:effectExtent l="0" t="0" r="9525" b="10795"/>
                  <wp:docPr id="6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24"/>
                          <pic:cNvPicPr>
                            <a:picLocks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5315" cy="1818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99C2EE4">
            <w:pPr>
              <w:rPr>
                <w:sz w:val="24"/>
                <w:szCs w:val="24"/>
              </w:rPr>
            </w:pPr>
          </w:p>
          <w:p w14:paraId="602A0A6F">
            <w:pPr>
              <w:rPr>
                <w:rFonts w:hint="default" w:eastAsia="宋体"/>
                <w:sz w:val="24"/>
                <w:szCs w:val="24"/>
                <w:lang w:eastAsia="zh-Hans"/>
              </w:rPr>
            </w:pPr>
            <w:r>
              <w:rPr>
                <w:rFonts w:hint="eastAsia"/>
                <w:sz w:val="24"/>
                <w:szCs w:val="24"/>
              </w:rPr>
              <w:t>再次检查，</w:t>
            </w:r>
            <w:r>
              <w:rPr>
                <w:rFonts w:hint="eastAsia"/>
                <w:sz w:val="24"/>
                <w:szCs w:val="24"/>
                <w:lang w:val="en-US" w:eastAsia="zh-Hans"/>
              </w:rPr>
              <w:t>这次</w:t>
            </w:r>
            <w:r>
              <w:rPr>
                <w:rFonts w:hint="eastAsia"/>
                <w:sz w:val="24"/>
                <w:szCs w:val="24"/>
              </w:rPr>
              <w:t>发现能</w:t>
            </w:r>
            <w:r>
              <w:rPr>
                <w:rFonts w:hint="eastAsia"/>
                <w:sz w:val="24"/>
                <w:szCs w:val="24"/>
                <w:lang w:val="en-US" w:eastAsia="zh-Hans"/>
              </w:rPr>
              <w:t>够</w:t>
            </w:r>
            <w:r>
              <w:rPr>
                <w:rFonts w:hint="eastAsia"/>
                <w:sz w:val="24"/>
                <w:szCs w:val="24"/>
              </w:rPr>
              <w:t>ping</w:t>
            </w:r>
            <w:r>
              <w:rPr>
                <w:rFonts w:hint="eastAsia"/>
                <w:sz w:val="24"/>
                <w:szCs w:val="24"/>
                <w:lang w:val="en-US" w:eastAsia="zh-Hans"/>
              </w:rPr>
              <w:t>成功</w:t>
            </w:r>
            <w:r>
              <w:rPr>
                <w:rFonts w:hint="default"/>
                <w:sz w:val="24"/>
                <w:szCs w:val="24"/>
                <w:lang w:eastAsia="zh-Hans"/>
              </w:rPr>
              <w:t>！</w:t>
            </w:r>
          </w:p>
          <w:p w14:paraId="65B1E83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drawing>
                <wp:inline distT="0" distB="0" distL="114300" distR="114300">
                  <wp:extent cx="4591050" cy="1866900"/>
                  <wp:effectExtent l="0" t="0" r="11430" b="7620"/>
                  <wp:docPr id="13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25"/>
                          <pic:cNvPicPr>
                            <a:picLocks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1050" cy="186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588BF08">
            <w:pPr>
              <w:tabs>
                <w:tab w:val="left" w:pos="136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</w:p>
          <w:p w14:paraId="6D486DC0">
            <w:pPr>
              <w:tabs>
                <w:tab w:val="left" w:pos="1368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Hans"/>
              </w:rPr>
              <w:t>四</w:t>
            </w:r>
            <w:r>
              <w:rPr>
                <w:rFonts w:hint="default"/>
                <w:sz w:val="24"/>
                <w:szCs w:val="24"/>
                <w:lang w:eastAsia="zh-Hans"/>
              </w:rPr>
              <w:t>．</w:t>
            </w:r>
            <w:r>
              <w:rPr>
                <w:rFonts w:hint="eastAsia"/>
                <w:sz w:val="24"/>
                <w:szCs w:val="24"/>
              </w:rPr>
              <w:t>配置4节点网络VLAN</w:t>
            </w:r>
          </w:p>
          <w:p w14:paraId="3BFFDA7D">
            <w:pPr>
              <w:tabs>
                <w:tab w:val="left" w:pos="1368"/>
              </w:tabs>
              <w:rPr>
                <w:rFonts w:hint="eastAsia"/>
                <w:sz w:val="24"/>
                <w:szCs w:val="24"/>
              </w:rPr>
            </w:pPr>
          </w:p>
          <w:p w14:paraId="77648ED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两个</w:t>
            </w:r>
            <w:r>
              <w:rPr>
                <w:rFonts w:hint="eastAsia"/>
                <w:sz w:val="24"/>
                <w:szCs w:val="24"/>
                <w:lang w:val="en-US" w:eastAsia="zh-Hans"/>
              </w:rPr>
              <w:t>VLAN</w:t>
            </w:r>
            <w:r>
              <w:rPr>
                <w:rFonts w:hint="eastAsia"/>
                <w:sz w:val="24"/>
                <w:szCs w:val="24"/>
              </w:rPr>
              <w:t>2：</w:t>
            </w:r>
          </w:p>
          <w:p w14:paraId="7292868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没有将0/0/2线路连接至</w:t>
            </w:r>
            <w:r>
              <w:rPr>
                <w:rFonts w:hint="eastAsia"/>
                <w:sz w:val="24"/>
                <w:szCs w:val="24"/>
                <w:lang w:val="en-US" w:eastAsia="zh-Hans"/>
              </w:rPr>
              <w:t>VLAN</w:t>
            </w:r>
            <w:r>
              <w:rPr>
                <w:rFonts w:hint="eastAsia"/>
                <w:sz w:val="24"/>
                <w:szCs w:val="24"/>
              </w:rPr>
              <w:t xml:space="preserve"> 2：</w:t>
            </w:r>
          </w:p>
          <w:p w14:paraId="130C80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drawing>
                <wp:inline distT="0" distB="0" distL="114300" distR="114300">
                  <wp:extent cx="4314825" cy="1609725"/>
                  <wp:effectExtent l="0" t="0" r="13335" b="5715"/>
                  <wp:docPr id="1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26"/>
                          <pic:cNvPicPr>
                            <a:picLocks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4825" cy="1609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95287F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随后加入：</w:t>
            </w:r>
          </w:p>
          <w:p w14:paraId="5391EF1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drawing>
                <wp:inline distT="0" distB="0" distL="114300" distR="114300">
                  <wp:extent cx="3543300" cy="361950"/>
                  <wp:effectExtent l="0" t="0" r="7620" b="3810"/>
                  <wp:docPr id="2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7"/>
                          <pic:cNvPicPr>
                            <a:picLocks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3300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C1D298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两个VLAN</w:t>
            </w: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的能互通</w:t>
            </w:r>
          </w:p>
          <w:p w14:paraId="557457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drawing>
                <wp:inline distT="0" distB="0" distL="114300" distR="114300">
                  <wp:extent cx="4695825" cy="1914525"/>
                  <wp:effectExtent l="0" t="0" r="13335" b="5715"/>
                  <wp:docPr id="3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8"/>
                          <pic:cNvPicPr>
                            <a:picLocks noChangeAspect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5825" cy="1914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A860CEC">
            <w:pPr>
              <w:rPr>
                <w:sz w:val="24"/>
                <w:szCs w:val="24"/>
              </w:rPr>
            </w:pPr>
          </w:p>
          <w:p w14:paraId="4571489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两个</w:t>
            </w:r>
            <w:r>
              <w:rPr>
                <w:rFonts w:hint="eastAsia"/>
                <w:sz w:val="24"/>
                <w:szCs w:val="24"/>
                <w:lang w:val="en-US" w:eastAsia="zh-Hans"/>
              </w:rPr>
              <w:t>VLAN</w:t>
            </w:r>
            <w:r>
              <w:rPr>
                <w:rFonts w:hint="eastAsia"/>
                <w:sz w:val="24"/>
                <w:szCs w:val="24"/>
              </w:rPr>
              <w:t>3：</w:t>
            </w:r>
            <w:r>
              <w:rPr>
                <w:rFonts w:hint="eastAsia"/>
                <w:sz w:val="24"/>
                <w:szCs w:val="24"/>
                <w:lang w:val="en-US" w:eastAsia="zh-Hans"/>
              </w:rPr>
              <w:t>当</w:t>
            </w:r>
            <w:r>
              <w:rPr>
                <w:rFonts w:hint="eastAsia"/>
                <w:sz w:val="24"/>
                <w:szCs w:val="24"/>
              </w:rPr>
              <w:t>没有加</w:t>
            </w:r>
            <w:r>
              <w:rPr>
                <w:rFonts w:hint="eastAsia"/>
                <w:sz w:val="24"/>
                <w:szCs w:val="24"/>
                <w:lang w:val="en-US" w:eastAsia="zh-Hans"/>
              </w:rPr>
              <w:t>入</w:t>
            </w:r>
            <w:r>
              <w:rPr>
                <w:rFonts w:hint="eastAsia"/>
                <w:sz w:val="24"/>
                <w:szCs w:val="24"/>
              </w:rPr>
              <w:t>trunk</w:t>
            </w:r>
            <w:r>
              <w:rPr>
                <w:rFonts w:hint="eastAsia"/>
                <w:sz w:val="24"/>
                <w:szCs w:val="24"/>
                <w:lang w:val="en-US" w:eastAsia="zh-Hans"/>
              </w:rPr>
              <w:t>的时候</w:t>
            </w:r>
            <w:r>
              <w:rPr>
                <w:rFonts w:hint="eastAsia"/>
                <w:sz w:val="24"/>
                <w:szCs w:val="24"/>
              </w:rPr>
              <w:t>：</w:t>
            </w:r>
          </w:p>
          <w:p w14:paraId="48D447E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Hans"/>
              </w:rPr>
              <w:t>VLAN</w:t>
            </w:r>
            <w:r>
              <w:rPr>
                <w:rFonts w:hint="eastAsia"/>
                <w:sz w:val="24"/>
                <w:szCs w:val="24"/>
              </w:rPr>
              <w:t xml:space="preserve"> 3的两个无法互通</w:t>
            </w:r>
          </w:p>
          <w:p w14:paraId="626AFFE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drawing>
                <wp:inline distT="0" distB="0" distL="114300" distR="114300">
                  <wp:extent cx="4486275" cy="1752600"/>
                  <wp:effectExtent l="0" t="0" r="9525" b="0"/>
                  <wp:docPr id="8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29"/>
                          <pic:cNvPicPr>
                            <a:picLocks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6275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27C51B0">
            <w:pPr>
              <w:rPr>
                <w:sz w:val="24"/>
                <w:szCs w:val="24"/>
              </w:rPr>
            </w:pPr>
          </w:p>
          <w:p w14:paraId="10E7A50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加了trunk：</w:t>
            </w:r>
          </w:p>
          <w:p w14:paraId="06D781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drawing>
                <wp:inline distT="0" distB="0" distL="114300" distR="114300">
                  <wp:extent cx="4238625" cy="733425"/>
                  <wp:effectExtent l="0" t="0" r="13335" b="13335"/>
                  <wp:docPr id="9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30"/>
                          <pic:cNvPicPr>
                            <a:picLocks noChangeAspect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8625" cy="733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FD701B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  <w:lang w:val="en-US" w:eastAsia="zh-Hans"/>
              </w:rPr>
              <w:t>LAN</w:t>
            </w:r>
            <w:r>
              <w:rPr>
                <w:rFonts w:hint="eastAsia"/>
                <w:sz w:val="24"/>
                <w:szCs w:val="24"/>
              </w:rPr>
              <w:t>3 的两个可以互通</w:t>
            </w:r>
          </w:p>
          <w:p w14:paraId="43D29162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drawing>
                <wp:inline distT="0" distB="0" distL="114300" distR="114300">
                  <wp:extent cx="4324350" cy="1971675"/>
                  <wp:effectExtent l="0" t="0" r="3810" b="9525"/>
                  <wp:docPr id="7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31"/>
                          <pic:cNvPicPr>
                            <a:picLocks noChangeAspect="1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4350" cy="1971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AA0712">
            <w:pPr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Hans"/>
              </w:rPr>
              <w:t>实验完成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eastAsia="zh-Hans"/>
              </w:rPr>
              <w:t>！</w:t>
            </w:r>
          </w:p>
        </w:tc>
      </w:tr>
      <w:tr w14:paraId="47E617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45" w:type="dxa"/>
          <w:wAfter w:w="15" w:type="dxa"/>
          <w:trHeight w:val="7937" w:hRule="atLeast"/>
        </w:trPr>
        <w:tc>
          <w:tcPr>
            <w:tcW w:w="8160" w:type="dxa"/>
          </w:tcPr>
          <w:p w14:paraId="39352C02">
            <w:pPr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数据处理分析：</w:t>
            </w:r>
          </w:p>
          <w:p w14:paraId="096260ED">
            <w:pPr>
              <w:ind w:firstLine="0" w:firstLineChars="0"/>
              <w:rPr>
                <w:rFonts w:hint="eastAsia"/>
                <w:sz w:val="24"/>
                <w:szCs w:val="24"/>
              </w:rPr>
            </w:pPr>
          </w:p>
          <w:p w14:paraId="22CCE106">
            <w:pPr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本实验暂不涉及。</w:t>
            </w:r>
          </w:p>
        </w:tc>
      </w:tr>
    </w:tbl>
    <w:p w14:paraId="6119B9BF">
      <w:pPr>
        <w:rPr>
          <w:rFonts w:hint="eastAsia"/>
        </w:rPr>
      </w:pPr>
    </w:p>
    <w:p w14:paraId="32F7B220">
      <w:pPr>
        <w:rPr>
          <w:rFonts w:hint="eastAsia"/>
        </w:rPr>
      </w:pPr>
    </w:p>
    <w:p w14:paraId="526F3D47">
      <w:pPr>
        <w:rPr>
          <w:rFonts w:hint="eastAsia"/>
        </w:rPr>
      </w:pPr>
      <w:r>
        <w:rPr>
          <w:rFonts w:hint="eastAsia"/>
        </w:rPr>
        <w:t>深圳大学学生实验报告用纸</w:t>
      </w:r>
    </w:p>
    <w:p w14:paraId="108EA13E">
      <w:pPr>
        <w:rPr>
          <w:rFonts w:hint="eastAsia"/>
        </w:rPr>
      </w:pPr>
    </w:p>
    <w:tbl>
      <w:tblPr>
        <w:tblStyle w:val="6"/>
        <w:tblW w:w="0" w:type="auto"/>
        <w:tblInd w:w="19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0"/>
      </w:tblGrid>
      <w:tr w14:paraId="424DB8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5" w:hRule="atLeast"/>
        </w:trPr>
        <w:tc>
          <w:tcPr>
            <w:tcW w:w="8160" w:type="dxa"/>
          </w:tcPr>
          <w:p w14:paraId="4ACC6FD6"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实验结论：</w:t>
            </w:r>
          </w:p>
          <w:p w14:paraId="1FEB33F2">
            <w:pPr>
              <w:ind w:firstLine="0" w:firstLineChars="0"/>
              <w:rPr>
                <w:rFonts w:hint="eastAsia"/>
              </w:rPr>
            </w:pPr>
          </w:p>
          <w:p w14:paraId="15281C44">
            <w:pPr>
              <w:spacing w:line="360" w:lineRule="auto"/>
              <w:rPr>
                <w:rFonts w:ascii="Times New Roman" w:hAnsi="Times New Roman" w:eastAsia="宋体" w:cs="Times New Roman"/>
                <w:kern w:val="2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eastAsia="宋体" w:cs="Times New Roman"/>
                <w:kern w:val="2"/>
                <w:sz w:val="24"/>
                <w:szCs w:val="24"/>
                <w:lang w:bidi="ar-SA"/>
              </w:rPr>
              <w:t>在实验的初始阶段，由于端口定位失误，两台PC机无法建立连接，这影响了实验的进度。一旦我们准确识别了正确的端口号，第二和第三部分的实验内容便得以顺利推进。然而，在第四部分实验中，我们遇到了新的问题：两台VLAN2的主机无法互相通信，原因在于接入方式不当。在调整端口设置后，问题得到了解决，两台主机能够成功进行ping操作。</w:t>
            </w:r>
          </w:p>
          <w:p w14:paraId="2D36083C">
            <w:pPr>
              <w:widowControl w:val="0"/>
              <w:bidi w:val="0"/>
              <w:spacing w:line="360" w:lineRule="auto"/>
              <w:ind w:firstLine="484" w:firstLineChars="202"/>
              <w:jc w:val="both"/>
              <w:rPr>
                <w:rFonts w:hint="eastAsia" w:cs="Times New Roman"/>
                <w:kern w:val="2"/>
                <w:sz w:val="24"/>
                <w:szCs w:val="24"/>
                <w:lang w:eastAsia="zh-CN" w:bidi="ar-SA"/>
              </w:rPr>
            </w:pPr>
            <w:r>
              <w:rPr>
                <w:rFonts w:ascii="Times New Roman" w:hAnsi="Times New Roman" w:eastAsia="宋体" w:cs="Times New Roman"/>
                <w:kern w:val="2"/>
                <w:sz w:val="24"/>
                <w:szCs w:val="24"/>
                <w:lang w:bidi="ar-SA"/>
              </w:rPr>
              <w:t>交换机在计算机网络中扮演着至关重要的角色，它是局域网数据传输的核心设备。VLAN（虚拟局域网）技术提供了一种方法，可以将单一的局域网划分为多个逻辑上的子网，这一技术显著提升了网络的安全性、灵活性以及可管理性。在实验环境中配置交换机与VLAN时，可以实现不同VLAN之间的有效隔离，同时确保同一VLAN内的设备能够无障碍地进行通信。VLAN配置使得一个物理交换机在逻辑上可以被划分为多个独立的交换机，这不仅增强了网络的安全性和可管理性，还允许对网络流量进行更精细的控制和管理。例如，VLAN技术可以用来限制特定用户或设备的访问权限。总而言之，交换机与VLAN配置在计算机网络实验中占据着不可替代的地位，掌握这些技能对于提高网络的安全性、可管理性和灵活性是至关重要的。</w:t>
            </w:r>
          </w:p>
          <w:p w14:paraId="78B1FAC5">
            <w:pPr>
              <w:ind w:firstLine="0" w:firstLineChars="0"/>
              <w:rPr>
                <w:rFonts w:hint="eastAsia"/>
              </w:rPr>
            </w:pPr>
          </w:p>
          <w:p w14:paraId="1D347E2B">
            <w:pPr>
              <w:ind w:firstLine="0" w:firstLineChars="0"/>
              <w:rPr>
                <w:rFonts w:hint="eastAsia"/>
              </w:rPr>
            </w:pPr>
          </w:p>
          <w:p w14:paraId="01D8F464">
            <w:pPr>
              <w:ind w:firstLine="0" w:firstLineChars="0"/>
              <w:rPr>
                <w:rFonts w:hint="eastAsia"/>
              </w:rPr>
            </w:pPr>
          </w:p>
          <w:p w14:paraId="7B245FB7">
            <w:pPr>
              <w:ind w:firstLine="0" w:firstLineChars="0"/>
              <w:rPr>
                <w:rFonts w:hint="eastAsia"/>
              </w:rPr>
            </w:pPr>
          </w:p>
          <w:p w14:paraId="3D78E2F3">
            <w:pPr>
              <w:ind w:firstLine="0" w:firstLineChars="0"/>
              <w:rPr>
                <w:rFonts w:hint="eastAsia"/>
              </w:rPr>
            </w:pPr>
          </w:p>
          <w:p w14:paraId="61A74B3C">
            <w:pPr>
              <w:ind w:firstLine="0" w:firstLineChars="0"/>
              <w:rPr>
                <w:rFonts w:hint="eastAsia"/>
              </w:rPr>
            </w:pPr>
          </w:p>
          <w:p w14:paraId="69FE1728">
            <w:pPr>
              <w:ind w:firstLine="0" w:firstLineChars="0"/>
              <w:rPr>
                <w:rFonts w:hint="eastAsia"/>
              </w:rPr>
            </w:pPr>
          </w:p>
          <w:p w14:paraId="53CB5BFB">
            <w:pPr>
              <w:ind w:firstLine="0" w:firstLineChars="0"/>
              <w:rPr>
                <w:rFonts w:hint="eastAsia"/>
              </w:rPr>
            </w:pPr>
          </w:p>
          <w:p w14:paraId="3B948F17">
            <w:pPr>
              <w:ind w:firstLine="0" w:firstLineChars="0"/>
              <w:rPr>
                <w:rFonts w:hint="eastAsia"/>
              </w:rPr>
            </w:pPr>
          </w:p>
          <w:p w14:paraId="4D423634">
            <w:pPr>
              <w:ind w:firstLine="0" w:firstLineChars="0"/>
              <w:rPr>
                <w:rFonts w:hint="eastAsia"/>
              </w:rPr>
            </w:pPr>
          </w:p>
          <w:p w14:paraId="0026425C">
            <w:pPr>
              <w:ind w:firstLine="0" w:firstLineChars="0"/>
              <w:rPr>
                <w:rFonts w:hint="eastAsia"/>
              </w:rPr>
            </w:pPr>
          </w:p>
          <w:p w14:paraId="56CC7240">
            <w:pPr>
              <w:ind w:firstLine="0" w:firstLineChars="0"/>
              <w:rPr>
                <w:rFonts w:hint="eastAsia"/>
              </w:rPr>
            </w:pPr>
          </w:p>
          <w:p w14:paraId="7C47EF3E">
            <w:pPr>
              <w:ind w:firstLine="0" w:firstLineChars="0"/>
              <w:rPr>
                <w:rFonts w:hint="eastAsia"/>
              </w:rPr>
            </w:pPr>
          </w:p>
          <w:p w14:paraId="6EB21E9F">
            <w:pPr>
              <w:ind w:firstLine="892"/>
              <w:rPr>
                <w:rFonts w:hint="eastAsia"/>
                <w:b/>
                <w:sz w:val="44"/>
              </w:rPr>
            </w:pPr>
          </w:p>
        </w:tc>
      </w:tr>
      <w:tr w14:paraId="7ED26F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6" w:hRule="atLeast"/>
        </w:trPr>
        <w:tc>
          <w:tcPr>
            <w:tcW w:w="8160" w:type="dxa"/>
          </w:tcPr>
          <w:p w14:paraId="3AB60C8C"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指导教师批阅意见：</w:t>
            </w:r>
          </w:p>
          <w:p w14:paraId="750C2C6D">
            <w:pPr>
              <w:ind w:firstLine="0" w:firstLineChars="0"/>
              <w:rPr>
                <w:rFonts w:hint="eastAsia"/>
              </w:rPr>
            </w:pPr>
          </w:p>
          <w:p w14:paraId="6F113C11">
            <w:pPr>
              <w:ind w:firstLine="0" w:firstLineChars="0"/>
              <w:rPr>
                <w:rFonts w:hint="eastAsia"/>
              </w:rPr>
            </w:pPr>
          </w:p>
          <w:p w14:paraId="033A5CBA">
            <w:pPr>
              <w:ind w:firstLine="0" w:firstLineChars="0"/>
              <w:rPr>
                <w:rFonts w:hint="eastAsia"/>
              </w:rPr>
            </w:pPr>
          </w:p>
          <w:p w14:paraId="71040B7B">
            <w:pPr>
              <w:ind w:firstLine="0" w:firstLineChars="0"/>
              <w:rPr>
                <w:rFonts w:hint="eastAsia"/>
              </w:rPr>
            </w:pPr>
          </w:p>
          <w:p w14:paraId="43396B91">
            <w:pPr>
              <w:ind w:firstLine="0" w:firstLineChars="0"/>
              <w:rPr>
                <w:rFonts w:hint="eastAsia"/>
              </w:rPr>
            </w:pPr>
          </w:p>
          <w:p w14:paraId="0CE06A3A">
            <w:pPr>
              <w:ind w:firstLine="0" w:firstLineChars="0"/>
              <w:rPr>
                <w:rFonts w:hint="eastAsia"/>
              </w:rPr>
            </w:pPr>
          </w:p>
          <w:p w14:paraId="1857F0AA">
            <w:pPr>
              <w:ind w:firstLine="0" w:firstLineChars="0"/>
              <w:rPr>
                <w:rFonts w:hint="eastAsia"/>
              </w:rPr>
            </w:pPr>
          </w:p>
          <w:p w14:paraId="00B86914">
            <w:pPr>
              <w:ind w:firstLine="0" w:firstLineChars="0"/>
              <w:rPr>
                <w:rFonts w:hint="eastAsia"/>
              </w:rPr>
            </w:pPr>
          </w:p>
          <w:p w14:paraId="3DA3C409">
            <w:pPr>
              <w:ind w:firstLine="0" w:firstLineChars="0"/>
              <w:rPr>
                <w:rFonts w:hint="eastAsia"/>
              </w:rPr>
            </w:pPr>
          </w:p>
          <w:p w14:paraId="4EA467B5">
            <w:pPr>
              <w:ind w:firstLine="0" w:firstLineChars="0"/>
              <w:rPr>
                <w:rFonts w:hint="eastAsia"/>
              </w:rPr>
            </w:pPr>
          </w:p>
          <w:p w14:paraId="142B7947"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成绩评定：</w:t>
            </w:r>
          </w:p>
          <w:p w14:paraId="62D84932">
            <w:pPr>
              <w:ind w:firstLine="0" w:firstLineChars="0"/>
              <w:rPr>
                <w:rFonts w:hint="eastAsia"/>
              </w:rPr>
            </w:pPr>
          </w:p>
          <w:p w14:paraId="1E7CEA0B">
            <w:pPr>
              <w:ind w:firstLine="0" w:firstLineChars="0"/>
              <w:rPr>
                <w:rFonts w:hint="eastAsia"/>
              </w:rPr>
            </w:pPr>
          </w:p>
          <w:p w14:paraId="392B6A88">
            <w:pPr>
              <w:ind w:firstLine="0" w:firstLineChars="0"/>
            </w:pPr>
          </w:p>
          <w:p w14:paraId="51A2C8A2">
            <w:pPr>
              <w:ind w:firstLine="0" w:firstLineChars="0"/>
            </w:pPr>
          </w:p>
          <w:p w14:paraId="6CF7D7E6">
            <w:pPr>
              <w:ind w:firstLine="0" w:firstLineChars="0"/>
            </w:pPr>
          </w:p>
          <w:p w14:paraId="7B2285B7">
            <w:pPr>
              <w:ind w:firstLine="0" w:firstLineChars="0"/>
            </w:pPr>
          </w:p>
          <w:p w14:paraId="7670C4B9"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             指导教师签字：</w:t>
            </w:r>
          </w:p>
          <w:p w14:paraId="5F37E82A"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                年    月    日</w:t>
            </w:r>
          </w:p>
        </w:tc>
      </w:tr>
      <w:tr w14:paraId="04B262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6" w:hRule="atLeast"/>
        </w:trPr>
        <w:tc>
          <w:tcPr>
            <w:tcW w:w="8160" w:type="dxa"/>
          </w:tcPr>
          <w:p w14:paraId="6A1D64D6">
            <w:pPr>
              <w:rPr>
                <w:rFonts w:hint="eastAsia"/>
              </w:rPr>
            </w:pPr>
            <w:r>
              <w:rPr>
                <w:rFonts w:hint="eastAsia"/>
              </w:rPr>
              <w:t>备注：</w:t>
            </w:r>
          </w:p>
        </w:tc>
      </w:tr>
    </w:tbl>
    <w:p w14:paraId="4A73CCCB">
      <w:pPr>
        <w:rPr>
          <w:rFonts w:hint="eastAsia"/>
        </w:rPr>
      </w:pPr>
      <w:r>
        <w:rPr>
          <w:rFonts w:hint="eastAsia"/>
        </w:rPr>
        <w:t>注：1、报告内的项目或内容设置，可根据实际情况加以调整和补充。</w:t>
      </w:r>
    </w:p>
    <w:p w14:paraId="57846721">
      <w:pPr>
        <w:rPr>
          <w:rFonts w:hint="eastAsia"/>
        </w:rPr>
      </w:pPr>
      <w:r>
        <w:rPr>
          <w:rFonts w:hint="eastAsia"/>
        </w:rPr>
        <w:t xml:space="preserve">    2、教师批改学生实验报告时间应在学生提交实验报告时间后10日内。</w:t>
      </w:r>
    </w:p>
    <w:p w14:paraId="20FE5AC5"/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7" w:h="16840"/>
      <w:pgMar w:top="1440" w:right="1797" w:bottom="1440" w:left="1797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24"/>
      </w:pPr>
      <w:r>
        <w:separator/>
      </w:r>
    </w:p>
  </w:endnote>
  <w:endnote w:type="continuationSeparator" w:id="1">
    <w:p>
      <w:pPr>
        <w:ind w:firstLine="424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22A6378">
    <w:pPr>
      <w:pStyle w:val="3"/>
      <w:ind w:firstLine="36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A2BC33D">
    <w:pPr>
      <w:pStyle w:val="3"/>
      <w:ind w:firstLine="36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0C38ADC">
    <w:pPr>
      <w:pStyle w:val="3"/>
      <w:ind w:firstLine="36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24"/>
      </w:pPr>
      <w:r>
        <w:separator/>
      </w:r>
    </w:p>
  </w:footnote>
  <w:footnote w:type="continuationSeparator" w:id="1">
    <w:p>
      <w:pPr>
        <w:ind w:firstLine="424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DFFC620">
    <w:pPr>
      <w:pStyle w:val="4"/>
      <w:pBdr>
        <w:bottom w:val="none" w:color="auto" w:sz="0" w:space="0"/>
      </w:pBdr>
      <w:ind w:firstLine="36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1D188A1">
    <w:pPr>
      <w:pStyle w:val="4"/>
      <w:ind w:firstLine="36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308BE9C">
    <w:pPr>
      <w:pStyle w:val="4"/>
      <w:ind w:firstLine="36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2AF7D63"/>
    <w:multiLevelType w:val="singleLevel"/>
    <w:tmpl w:val="B2AF7D63"/>
    <w:lvl w:ilvl="0" w:tentative="0">
      <w:start w:val="2"/>
      <w:numFmt w:val="decimal"/>
      <w:suff w:val="nothing"/>
      <w:lvlText w:val="%1）"/>
      <w:lvlJc w:val="left"/>
    </w:lvl>
  </w:abstractNum>
  <w:abstractNum w:abstractNumId="1">
    <w:nsid w:val="BEAAC61F"/>
    <w:multiLevelType w:val="singleLevel"/>
    <w:tmpl w:val="BEAAC61F"/>
    <w:lvl w:ilvl="0" w:tentative="0">
      <w:start w:val="3"/>
      <w:numFmt w:val="chineseCounting"/>
      <w:lvlText w:val="%1."/>
      <w:lvlJc w:val="left"/>
      <w:pPr>
        <w:tabs>
          <w:tab w:val="left" w:pos="312"/>
        </w:tabs>
        <w:ind w:left="-4"/>
      </w:pPr>
      <w:rPr>
        <w:rFonts w:hint="eastAsia"/>
      </w:rPr>
    </w:lvl>
  </w:abstractNum>
  <w:abstractNum w:abstractNumId="2">
    <w:nsid w:val="BFFEAD88"/>
    <w:multiLevelType w:val="singleLevel"/>
    <w:tmpl w:val="BFFEAD88"/>
    <w:lvl w:ilvl="0" w:tentative="0">
      <w:start w:val="2"/>
      <w:numFmt w:val="chineseCounting"/>
      <w:suff w:val="nothing"/>
      <w:lvlText w:val="%1．"/>
      <w:lvlJc w:val="left"/>
      <w:rPr>
        <w:rFonts w:hint="eastAsia"/>
      </w:rPr>
    </w:lvl>
  </w:abstractNum>
  <w:abstractNum w:abstractNumId="3">
    <w:nsid w:val="4A630E09"/>
    <w:multiLevelType w:val="multilevel"/>
    <w:tmpl w:val="4A630E09"/>
    <w:lvl w:ilvl="0" w:tentative="0">
      <w:start w:val="1"/>
      <w:numFmt w:val="japaneseCounting"/>
      <w:pStyle w:val="2"/>
      <w:lvlText w:val="%1、"/>
      <w:lvlJc w:val="left"/>
      <w:pPr>
        <w:ind w:left="580" w:hanging="5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2E2"/>
    <w:rsid w:val="00066B1A"/>
    <w:rsid w:val="0007462C"/>
    <w:rsid w:val="000764C1"/>
    <w:rsid w:val="00096447"/>
    <w:rsid w:val="000A11D9"/>
    <w:rsid w:val="000A44BF"/>
    <w:rsid w:val="000C08D3"/>
    <w:rsid w:val="000D3CDB"/>
    <w:rsid w:val="000D766B"/>
    <w:rsid w:val="000E2537"/>
    <w:rsid w:val="000F2ADC"/>
    <w:rsid w:val="001125C7"/>
    <w:rsid w:val="001131E9"/>
    <w:rsid w:val="00122A7A"/>
    <w:rsid w:val="00150CB9"/>
    <w:rsid w:val="001A48FD"/>
    <w:rsid w:val="001C0FA5"/>
    <w:rsid w:val="001D6039"/>
    <w:rsid w:val="001E0F50"/>
    <w:rsid w:val="001E7F92"/>
    <w:rsid w:val="0020584F"/>
    <w:rsid w:val="00211059"/>
    <w:rsid w:val="002228AA"/>
    <w:rsid w:val="002438B0"/>
    <w:rsid w:val="00261384"/>
    <w:rsid w:val="00264172"/>
    <w:rsid w:val="00282DD1"/>
    <w:rsid w:val="00293B81"/>
    <w:rsid w:val="002A5FFE"/>
    <w:rsid w:val="002B02D0"/>
    <w:rsid w:val="002C3909"/>
    <w:rsid w:val="002D24AF"/>
    <w:rsid w:val="002E30D4"/>
    <w:rsid w:val="002F33B6"/>
    <w:rsid w:val="00311891"/>
    <w:rsid w:val="003A6EF0"/>
    <w:rsid w:val="003F5B9F"/>
    <w:rsid w:val="004201AA"/>
    <w:rsid w:val="004339CF"/>
    <w:rsid w:val="00453F91"/>
    <w:rsid w:val="00455261"/>
    <w:rsid w:val="00475DAA"/>
    <w:rsid w:val="005229CD"/>
    <w:rsid w:val="005C742A"/>
    <w:rsid w:val="0060136E"/>
    <w:rsid w:val="00693DFE"/>
    <w:rsid w:val="006A4DB8"/>
    <w:rsid w:val="006A7504"/>
    <w:rsid w:val="006E578D"/>
    <w:rsid w:val="006F33F6"/>
    <w:rsid w:val="006F5943"/>
    <w:rsid w:val="007278B3"/>
    <w:rsid w:val="00740272"/>
    <w:rsid w:val="00797EF1"/>
    <w:rsid w:val="007C4A6A"/>
    <w:rsid w:val="007D2A88"/>
    <w:rsid w:val="007E287D"/>
    <w:rsid w:val="007E4F81"/>
    <w:rsid w:val="007F3B12"/>
    <w:rsid w:val="008014F4"/>
    <w:rsid w:val="00860295"/>
    <w:rsid w:val="008B5CFA"/>
    <w:rsid w:val="008D3A0B"/>
    <w:rsid w:val="008F1901"/>
    <w:rsid w:val="00932642"/>
    <w:rsid w:val="00952B40"/>
    <w:rsid w:val="00957110"/>
    <w:rsid w:val="00975D73"/>
    <w:rsid w:val="009C6480"/>
    <w:rsid w:val="00A30B18"/>
    <w:rsid w:val="00AD42E2"/>
    <w:rsid w:val="00AE66F5"/>
    <w:rsid w:val="00B058CE"/>
    <w:rsid w:val="00B17FB7"/>
    <w:rsid w:val="00BC6927"/>
    <w:rsid w:val="00BD4022"/>
    <w:rsid w:val="00C672DE"/>
    <w:rsid w:val="00CA3ACE"/>
    <w:rsid w:val="00D32996"/>
    <w:rsid w:val="00D41259"/>
    <w:rsid w:val="00D548E6"/>
    <w:rsid w:val="00D57980"/>
    <w:rsid w:val="00DA701B"/>
    <w:rsid w:val="00DD06CC"/>
    <w:rsid w:val="00E02AFF"/>
    <w:rsid w:val="00E072DB"/>
    <w:rsid w:val="00E236B1"/>
    <w:rsid w:val="00E45FCE"/>
    <w:rsid w:val="00E92A83"/>
    <w:rsid w:val="00E92B18"/>
    <w:rsid w:val="00E93F24"/>
    <w:rsid w:val="00EA4C30"/>
    <w:rsid w:val="00EB092E"/>
    <w:rsid w:val="00EB3A78"/>
    <w:rsid w:val="00EE3F10"/>
    <w:rsid w:val="00F31074"/>
    <w:rsid w:val="00F959EF"/>
    <w:rsid w:val="00FA620C"/>
    <w:rsid w:val="00FD5AA6"/>
    <w:rsid w:val="2189731C"/>
    <w:rsid w:val="554A791A"/>
    <w:rsid w:val="7E387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424" w:firstLineChars="202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120" w:after="120"/>
      <w:ind w:firstLine="0" w:firstLineChars="0"/>
      <w:jc w:val="left"/>
      <w:outlineLvl w:val="0"/>
    </w:pPr>
    <w:rPr>
      <w:b/>
      <w:bCs/>
      <w:kern w:val="44"/>
      <w:sz w:val="28"/>
      <w:szCs w:val="28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able of figures"/>
    <w:basedOn w:val="1"/>
    <w:next w:val="1"/>
    <w:uiPriority w:val="0"/>
    <w:pPr>
      <w:ind w:left="200" w:leftChars="200" w:hanging="200" w:hangingChars="200"/>
    </w:p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paragraph" w:customStyle="1" w:styleId="10">
    <w:name w:val="封面"/>
    <w:basedOn w:val="5"/>
    <w:next w:val="2"/>
    <w:qFormat/>
    <w:uiPriority w:val="0"/>
    <w:pPr>
      <w:ind w:left="0" w:leftChars="0" w:firstLine="11" w:firstLineChars="4"/>
      <w:jc w:val="center"/>
    </w:pPr>
    <w:rPr>
      <w:b/>
      <w:sz w:val="28"/>
      <w:szCs w:val="28"/>
    </w:rPr>
  </w:style>
  <w:style w:type="character" w:customStyle="1" w:styleId="11">
    <w:name w:val="页眉 字符"/>
    <w:basedOn w:val="8"/>
    <w:link w:val="4"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4" Type="http://schemas.openxmlformats.org/officeDocument/2006/relationships/fontTable" Target="fontTable.xml"/><Relationship Id="rId43" Type="http://schemas.openxmlformats.org/officeDocument/2006/relationships/numbering" Target="numbering.xml"/><Relationship Id="rId42" Type="http://schemas.openxmlformats.org/officeDocument/2006/relationships/image" Target="media/image31.png"/><Relationship Id="rId41" Type="http://schemas.openxmlformats.org/officeDocument/2006/relationships/image" Target="media/image30.png"/><Relationship Id="rId40" Type="http://schemas.openxmlformats.org/officeDocument/2006/relationships/image" Target="media/image29.png"/><Relationship Id="rId4" Type="http://schemas.openxmlformats.org/officeDocument/2006/relationships/endnotes" Target="endnotes.xml"/><Relationship Id="rId39" Type="http://schemas.openxmlformats.org/officeDocument/2006/relationships/image" Target="media/image28.png"/><Relationship Id="rId38" Type="http://schemas.openxmlformats.org/officeDocument/2006/relationships/image" Target="media/image27.png"/><Relationship Id="rId37" Type="http://schemas.openxmlformats.org/officeDocument/2006/relationships/image" Target="media/image26.png"/><Relationship Id="rId36" Type="http://schemas.openxmlformats.org/officeDocument/2006/relationships/image" Target="media/image25.png"/><Relationship Id="rId35" Type="http://schemas.openxmlformats.org/officeDocument/2006/relationships/image" Target="media/image24.png"/><Relationship Id="rId34" Type="http://schemas.openxmlformats.org/officeDocument/2006/relationships/image" Target="media/image23.png"/><Relationship Id="rId33" Type="http://schemas.openxmlformats.org/officeDocument/2006/relationships/image" Target="media/image22.png"/><Relationship Id="rId32" Type="http://schemas.openxmlformats.org/officeDocument/2006/relationships/image" Target="media/image21.png"/><Relationship Id="rId31" Type="http://schemas.openxmlformats.org/officeDocument/2006/relationships/image" Target="media/image20.png"/><Relationship Id="rId30" Type="http://schemas.openxmlformats.org/officeDocument/2006/relationships/image" Target="media/image19.png"/><Relationship Id="rId3" Type="http://schemas.openxmlformats.org/officeDocument/2006/relationships/footnotes" Target="footnotes.xml"/><Relationship Id="rId29" Type="http://schemas.openxmlformats.org/officeDocument/2006/relationships/image" Target="media/image18.png"/><Relationship Id="rId28" Type="http://schemas.openxmlformats.org/officeDocument/2006/relationships/image" Target="media/image17.png"/><Relationship Id="rId27" Type="http://schemas.openxmlformats.org/officeDocument/2006/relationships/image" Target="media/image16.png"/><Relationship Id="rId26" Type="http://schemas.openxmlformats.org/officeDocument/2006/relationships/image" Target="media/image15.png"/><Relationship Id="rId25" Type="http://schemas.openxmlformats.org/officeDocument/2006/relationships/image" Target="media/image14.png"/><Relationship Id="rId24" Type="http://schemas.openxmlformats.org/officeDocument/2006/relationships/image" Target="media/image13.png"/><Relationship Id="rId23" Type="http://schemas.openxmlformats.org/officeDocument/2006/relationships/image" Target="media/image12.png"/><Relationship Id="rId22" Type="http://schemas.openxmlformats.org/officeDocument/2006/relationships/image" Target="media/image11.png"/><Relationship Id="rId21" Type="http://schemas.openxmlformats.org/officeDocument/2006/relationships/image" Target="media/image10.png"/><Relationship Id="rId20" Type="http://schemas.openxmlformats.org/officeDocument/2006/relationships/image" Target="media/image9.png"/><Relationship Id="rId2" Type="http://schemas.openxmlformats.org/officeDocument/2006/relationships/settings" Target="settings.xml"/><Relationship Id="rId19" Type="http://schemas.openxmlformats.org/officeDocument/2006/relationships/image" Target="media/image8.png"/><Relationship Id="rId18" Type="http://schemas.openxmlformats.org/officeDocument/2006/relationships/image" Target="media/image7.png"/><Relationship Id="rId17" Type="http://schemas.openxmlformats.org/officeDocument/2006/relationships/image" Target="media/image6.png"/><Relationship Id="rId16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1275</Words>
  <Characters>1543</Characters>
  <Lines>2</Lines>
  <Paragraphs>1</Paragraphs>
  <TotalTime>11</TotalTime>
  <ScaleCrop>false</ScaleCrop>
  <LinksUpToDate>false</LinksUpToDate>
  <CharactersWithSpaces>1691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2022-10-08T12:18:00Z</dcterms:created>
  <dc:creator>d</dc:creator>
  <cp:lastModifiedBy>e°</cp:lastModifiedBy>
  <cp:lastPrinted>2006-09-04T06:46:00Z</cp:lastPrinted>
  <dcterms:modified xsi:type="dcterms:W3CDTF">2025-04-21T12:46:55Z</dcterms:modified>
  <dc:title>大学实验报告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eyJoZGlkIjoiODIzMWNiMTU2NzIzZTg2MTIxN2RhZTZhOGM4ZTljMzQiLCJ1c2VySWQiOiI4NDM3NjU2NjEifQ==</vt:lpwstr>
  </property>
  <property fmtid="{D5CDD505-2E9C-101B-9397-08002B2CF9AE}" pid="3" name="KSOProductBuildVer">
    <vt:lpwstr>2052-12.1.0.20305</vt:lpwstr>
  </property>
  <property fmtid="{D5CDD505-2E9C-101B-9397-08002B2CF9AE}" pid="4" name="ICV">
    <vt:lpwstr>686ECDC3914F4AF59D7116737F6BA1A1_12</vt:lpwstr>
  </property>
</Properties>
</file>