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CA" w:rsidRDefault="002504CA" w:rsidP="002504CA">
      <w:pPr>
        <w:widowControl/>
        <w:ind w:left="315" w:hangingChars="150" w:hanging="315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</w:t>
      </w:r>
      <w:r>
        <w:rPr>
          <w:rFonts w:ascii="仿宋" w:eastAsia="仿宋" w:hAnsi="仿宋"/>
        </w:rPr>
        <w:t xml:space="preserve">2019年5月17日 </w:t>
      </w:r>
      <w:r w:rsidRPr="002504CA">
        <w:rPr>
          <w:rFonts w:ascii="仿宋" w:eastAsia="仿宋" w:hAnsi="仿宋"/>
        </w:rPr>
        <w:t>@蔡雪贞@刘勇</w:t>
      </w:r>
      <w:r w:rsidRPr="002504CA">
        <w:rPr>
          <w:rFonts w:ascii="Calibri" w:eastAsia="仿宋" w:hAnsi="Calibri" w:cs="Calibri"/>
        </w:rPr>
        <w:t> </w:t>
      </w:r>
      <w:r w:rsidRPr="002504CA">
        <w:rPr>
          <w:rFonts w:ascii="仿宋" w:eastAsia="仿宋" w:hAnsi="仿宋"/>
        </w:rPr>
        <w:t>@林建协</w:t>
      </w:r>
      <w:r w:rsidRPr="002504CA">
        <w:rPr>
          <w:rFonts w:ascii="Calibri" w:eastAsia="仿宋" w:hAnsi="Calibri" w:cs="Calibri"/>
        </w:rPr>
        <w:t> </w:t>
      </w:r>
      <w:r w:rsidRPr="002504CA">
        <w:rPr>
          <w:rFonts w:ascii="仿宋" w:eastAsia="仿宋" w:hAnsi="仿宋"/>
        </w:rPr>
        <w:t>@林志建</w:t>
      </w:r>
      <w:r w:rsidR="005929A4">
        <w:rPr>
          <w:rFonts w:ascii="仿宋" w:eastAsia="仿宋" w:hAnsi="仿宋" w:hint="eastAsia"/>
        </w:rPr>
        <w:t>(缺席)</w:t>
      </w:r>
      <w:bookmarkStart w:id="0" w:name="_GoBack"/>
      <w:bookmarkEnd w:id="0"/>
      <w:r w:rsidRPr="002504CA">
        <w:rPr>
          <w:rFonts w:ascii="Calibri" w:eastAsia="仿宋" w:hAnsi="Calibri" w:cs="Calibri"/>
        </w:rPr>
        <w:t> </w:t>
      </w:r>
      <w:r w:rsidRPr="002504CA">
        <w:rPr>
          <w:rFonts w:ascii="仿宋" w:eastAsia="仿宋" w:hAnsi="仿宋"/>
        </w:rPr>
        <w:t>@邱志东</w:t>
      </w:r>
      <w:r w:rsidRPr="002504CA">
        <w:rPr>
          <w:rFonts w:ascii="Calibri" w:eastAsia="仿宋" w:hAnsi="Calibri" w:cs="Calibri"/>
        </w:rPr>
        <w:t> </w:t>
      </w:r>
      <w:r w:rsidRPr="002504CA">
        <w:rPr>
          <w:rFonts w:ascii="仿宋" w:eastAsia="仿宋" w:hAnsi="仿宋"/>
        </w:rPr>
        <w:t>@余立国</w:t>
      </w:r>
      <w:r w:rsidRPr="002504CA">
        <w:rPr>
          <w:rFonts w:ascii="Calibri" w:eastAsia="仿宋" w:hAnsi="Calibri" w:cs="Calibri"/>
        </w:rPr>
        <w:t> </w:t>
      </w:r>
      <w:r w:rsidRPr="002504CA">
        <w:rPr>
          <w:rFonts w:ascii="仿宋" w:eastAsia="仿宋" w:hAnsi="仿宋"/>
        </w:rPr>
        <w:t>@张范迪</w:t>
      </w:r>
      <w:r w:rsidRPr="002504CA">
        <w:rPr>
          <w:rFonts w:ascii="Calibri" w:eastAsia="仿宋" w:hAnsi="Calibri" w:cs="Calibri"/>
        </w:rPr>
        <w:t> </w:t>
      </w:r>
      <w:r w:rsidRPr="002504CA">
        <w:rPr>
          <w:rFonts w:ascii="仿宋" w:eastAsia="仿宋" w:hAnsi="仿宋"/>
        </w:rPr>
        <w:t>@刘茜凤</w:t>
      </w:r>
      <w:r w:rsidRPr="002504CA">
        <w:rPr>
          <w:rFonts w:ascii="Calibri" w:eastAsia="仿宋" w:hAnsi="Calibri" w:cs="Calibri"/>
        </w:rPr>
        <w:t> </w:t>
      </w:r>
      <w:r w:rsidRPr="002504CA">
        <w:rPr>
          <w:rFonts w:ascii="仿宋" w:eastAsia="仿宋" w:hAnsi="仿宋"/>
        </w:rPr>
        <w:t>@张进丁</w:t>
      </w:r>
      <w:r>
        <w:rPr>
          <w:rFonts w:ascii="仿宋" w:eastAsia="仿宋" w:hAnsi="仿宋"/>
        </w:rPr>
        <w:t>@</w:t>
      </w:r>
      <w:r>
        <w:rPr>
          <w:rFonts w:ascii="仿宋" w:eastAsia="仿宋" w:hAnsi="仿宋" w:hint="eastAsia"/>
        </w:rPr>
        <w:t>詹</w:t>
      </w:r>
      <w:r>
        <w:rPr>
          <w:rFonts w:ascii="仿宋" w:eastAsia="仿宋" w:hAnsi="仿宋"/>
        </w:rPr>
        <w:t>乃华</w:t>
      </w:r>
      <w:r>
        <w:rPr>
          <w:rFonts w:ascii="仿宋" w:eastAsia="仿宋" w:hAnsi="仿宋" w:hint="eastAsia"/>
        </w:rPr>
        <w:t>(缺席)，与会</w:t>
      </w:r>
      <w:r>
        <w:rPr>
          <w:rFonts w:ascii="仿宋" w:eastAsia="仿宋" w:hAnsi="仿宋"/>
        </w:rPr>
        <w:t>人员对当前</w:t>
      </w:r>
      <w:r>
        <w:rPr>
          <w:rFonts w:ascii="仿宋" w:eastAsia="仿宋" w:hAnsi="仿宋" w:hint="eastAsia"/>
        </w:rPr>
        <w:t>脚本</w:t>
      </w:r>
      <w:r>
        <w:rPr>
          <w:rFonts w:ascii="仿宋" w:eastAsia="仿宋" w:hAnsi="仿宋"/>
        </w:rPr>
        <w:t>中问题达成共识，</w:t>
      </w:r>
      <w:r>
        <w:rPr>
          <w:rFonts w:ascii="仿宋" w:eastAsia="仿宋" w:hAnsi="仿宋" w:hint="eastAsia"/>
        </w:rPr>
        <w:t>最为</w:t>
      </w:r>
      <w:r>
        <w:rPr>
          <w:rFonts w:ascii="仿宋" w:eastAsia="仿宋" w:hAnsi="仿宋"/>
        </w:rPr>
        <w:t>原有</w:t>
      </w:r>
      <w:r>
        <w:rPr>
          <w:rFonts w:ascii="仿宋" w:eastAsia="仿宋" w:hAnsi="仿宋" w:hint="eastAsia"/>
        </w:rPr>
        <w:t>规范</w:t>
      </w:r>
      <w:r>
        <w:rPr>
          <w:rFonts w:ascii="仿宋" w:eastAsia="仿宋" w:hAnsi="仿宋"/>
        </w:rPr>
        <w:t>补充，总结如下</w:t>
      </w:r>
      <w:r>
        <w:rPr>
          <w:rFonts w:ascii="仿宋" w:eastAsia="仿宋" w:hAnsi="仿宋" w:hint="eastAsia"/>
        </w:rPr>
        <w:t>：</w:t>
      </w:r>
    </w:p>
    <w:p w:rsidR="002504CA" w:rsidRDefault="002504CA" w:rsidP="002504CA">
      <w:pPr>
        <w:pStyle w:val="a5"/>
        <w:spacing w:line="360" w:lineRule="auto"/>
        <w:ind w:left="420" w:firstLineChars="0" w:firstLine="0"/>
        <w:rPr>
          <w:rFonts w:ascii="仿宋" w:eastAsia="仿宋" w:hAnsi="仿宋"/>
        </w:rPr>
      </w:pPr>
    </w:p>
    <w:p w:rsidR="001F4AFF" w:rsidRPr="0088306A" w:rsidRDefault="001F4AFF" w:rsidP="0088306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重新统一目录要求（02数据库脚本）</w:t>
      </w:r>
    </w:p>
    <w:p w:rsidR="001F4AFF" w:rsidRPr="0088306A" w:rsidRDefault="001F4AFF" w:rsidP="0088306A">
      <w:pPr>
        <w:shd w:val="clear" w:color="auto" w:fill="F2F2F2" w:themeFill="background1" w:themeFillShade="F2"/>
        <w:spacing w:line="360" w:lineRule="auto"/>
        <w:ind w:leftChars="200" w:left="420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---</w:t>
      </w:r>
      <w:r w:rsidRPr="0088306A">
        <w:rPr>
          <w:rFonts w:ascii="仿宋" w:eastAsia="仿宋" w:hAnsi="仿宋" w:hint="eastAsia"/>
        </w:rPr>
        <w:t>业务/加工</w:t>
      </w:r>
    </w:p>
    <w:p w:rsidR="001F4AFF" w:rsidRPr="0088306A" w:rsidRDefault="001F4AFF" w:rsidP="0088306A">
      <w:pPr>
        <w:shd w:val="clear" w:color="auto" w:fill="F2F2F2" w:themeFill="background1" w:themeFillShade="F2"/>
        <w:spacing w:line="360" w:lineRule="auto"/>
        <w:ind w:leftChars="200" w:left="420" w:firstLineChars="150" w:firstLine="315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|--DB2/ORACLE</w:t>
      </w:r>
    </w:p>
    <w:p w:rsidR="001F4AFF" w:rsidRPr="0088306A" w:rsidRDefault="001F4AFF" w:rsidP="0088306A">
      <w:pPr>
        <w:shd w:val="clear" w:color="auto" w:fill="F2F2F2" w:themeFill="background1" w:themeFillShade="F2"/>
        <w:spacing w:line="360" w:lineRule="auto"/>
        <w:ind w:leftChars="200" w:left="420" w:firstLineChars="450" w:firstLine="945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|--</w:t>
      </w:r>
      <w:r w:rsidRPr="0088306A">
        <w:rPr>
          <w:rFonts w:ascii="仿宋" w:eastAsia="仿宋" w:hAnsi="仿宋" w:hint="eastAsia"/>
        </w:rPr>
        <w:t>全新部署脚本/升级脚本</w:t>
      </w:r>
    </w:p>
    <w:p w:rsidR="001F4AFF" w:rsidRPr="0088306A" w:rsidRDefault="001F4AFF" w:rsidP="0088306A">
      <w:pPr>
        <w:shd w:val="clear" w:color="auto" w:fill="F2F2F2" w:themeFill="background1" w:themeFillShade="F2"/>
        <w:spacing w:line="360" w:lineRule="auto"/>
        <w:ind w:leftChars="200" w:left="420" w:firstLineChars="300" w:firstLine="63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 xml:space="preserve">     </w:t>
      </w:r>
      <w:r w:rsidRPr="0088306A">
        <w:rPr>
          <w:rFonts w:ascii="仿宋" w:eastAsia="仿宋" w:hAnsi="仿宋"/>
        </w:rPr>
        <w:t xml:space="preserve">       | (</w:t>
      </w:r>
      <w:r w:rsidRPr="0088306A">
        <w:rPr>
          <w:rFonts w:ascii="仿宋" w:eastAsia="仿宋" w:hAnsi="仿宋" w:hint="eastAsia"/>
        </w:rPr>
        <w:t>全局脚本</w:t>
      </w:r>
      <w:r w:rsidRPr="0088306A">
        <w:rPr>
          <w:rFonts w:ascii="仿宋" w:eastAsia="仿宋" w:hAnsi="仿宋"/>
        </w:rPr>
        <w:t>)</w:t>
      </w:r>
    </w:p>
    <w:p w:rsidR="001F4AFF" w:rsidRPr="0088306A" w:rsidRDefault="001F4AFF" w:rsidP="0088306A">
      <w:pPr>
        <w:shd w:val="clear" w:color="auto" w:fill="F2F2F2" w:themeFill="background1" w:themeFillShade="F2"/>
        <w:spacing w:line="360" w:lineRule="auto"/>
        <w:ind w:leftChars="200" w:left="420" w:firstLineChars="900" w:firstLine="1890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|--</w:t>
      </w:r>
      <w:r w:rsidRPr="0088306A">
        <w:rPr>
          <w:rFonts w:ascii="仿宋" w:eastAsia="仿宋" w:hAnsi="仿宋" w:hint="eastAsia"/>
        </w:rPr>
        <w:t>特殊省份脚本</w:t>
      </w:r>
    </w:p>
    <w:p w:rsidR="001F4AFF" w:rsidRPr="0088306A" w:rsidRDefault="001F4AFF" w:rsidP="0088306A">
      <w:pPr>
        <w:spacing w:line="360" w:lineRule="auto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 xml:space="preserve">   </w:t>
      </w:r>
      <w:r w:rsidR="0094550D" w:rsidRPr="0088306A">
        <w:rPr>
          <w:rFonts w:ascii="仿宋" w:eastAsia="仿宋" w:hAnsi="仿宋"/>
        </w:rPr>
        <w:t xml:space="preserve"> </w:t>
      </w:r>
      <w:r w:rsidRPr="0088306A">
        <w:rPr>
          <w:rFonts w:ascii="仿宋" w:eastAsia="仿宋" w:hAnsi="仿宋" w:hint="eastAsia"/>
        </w:rPr>
        <w:t>如果</w:t>
      </w:r>
      <w:r w:rsidRPr="0088306A">
        <w:rPr>
          <w:rFonts w:ascii="仿宋" w:eastAsia="仿宋" w:hAnsi="仿宋"/>
        </w:rPr>
        <w:t>以报表版本发布，则</w:t>
      </w:r>
      <w:r w:rsidRPr="0088306A">
        <w:rPr>
          <w:rFonts w:ascii="仿宋" w:eastAsia="仿宋" w:hAnsi="仿宋" w:hint="eastAsia"/>
        </w:rPr>
        <w:t>也</w:t>
      </w:r>
      <w:r w:rsidR="0094550D" w:rsidRPr="0088306A">
        <w:rPr>
          <w:rFonts w:ascii="仿宋" w:eastAsia="仿宋" w:hAnsi="仿宋" w:hint="eastAsia"/>
        </w:rPr>
        <w:t>要</w:t>
      </w:r>
      <w:r w:rsidRPr="0088306A">
        <w:rPr>
          <w:rFonts w:ascii="仿宋" w:eastAsia="仿宋" w:hAnsi="仿宋"/>
        </w:rPr>
        <w:t>包含</w:t>
      </w:r>
      <w:r w:rsidRPr="0088306A">
        <w:rPr>
          <w:rFonts w:ascii="仿宋" w:eastAsia="仿宋" w:hAnsi="仿宋" w:hint="eastAsia"/>
        </w:rPr>
        <w:t>“</w:t>
      </w:r>
      <w:r w:rsidR="0094550D" w:rsidRPr="0088306A">
        <w:rPr>
          <w:rFonts w:ascii="仿宋" w:eastAsia="仿宋" w:hAnsi="仿宋" w:hint="eastAsia"/>
        </w:rPr>
        <w:t>加工</w:t>
      </w:r>
      <w:r w:rsidRPr="0088306A">
        <w:rPr>
          <w:rFonts w:ascii="仿宋" w:eastAsia="仿宋" w:hAnsi="仿宋" w:hint="eastAsia"/>
        </w:rPr>
        <w:t>”</w:t>
      </w:r>
      <w:r w:rsidR="0094550D" w:rsidRPr="0088306A">
        <w:rPr>
          <w:rFonts w:ascii="仿宋" w:eastAsia="仿宋" w:hAnsi="仿宋" w:hint="eastAsia"/>
        </w:rPr>
        <w:t>这</w:t>
      </w:r>
      <w:r w:rsidR="0094550D" w:rsidRPr="0088306A">
        <w:rPr>
          <w:rFonts w:ascii="仿宋" w:eastAsia="仿宋" w:hAnsi="仿宋"/>
        </w:rPr>
        <w:t>级</w:t>
      </w:r>
      <w:r w:rsidR="0094550D" w:rsidRPr="0088306A">
        <w:rPr>
          <w:rFonts w:ascii="仿宋" w:eastAsia="仿宋" w:hAnsi="仿宋" w:hint="eastAsia"/>
        </w:rPr>
        <w:t>目录</w:t>
      </w:r>
    </w:p>
    <w:p w:rsidR="001F4AFF" w:rsidRPr="0088306A" w:rsidRDefault="004A53E6" w:rsidP="0088306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="00E25ACA" w:rsidRPr="00E25ACA">
        <w:rPr>
          <w:rFonts w:ascii="仿宋" w:eastAsia="仿宋" w:hAnsi="仿宋" w:hint="eastAsia"/>
          <w:highlight w:val="yellow"/>
        </w:rPr>
        <w:t>引用说明</w:t>
      </w:r>
      <w:r w:rsidR="00E25ACA" w:rsidRPr="00E25ACA">
        <w:rPr>
          <w:rFonts w:ascii="仿宋" w:eastAsia="仿宋" w:hAnsi="仿宋"/>
          <w:highlight w:val="yellow"/>
        </w:rPr>
        <w:t>.txt</w:t>
      </w:r>
      <w:r w:rsidR="00E25ACA">
        <w:rPr>
          <w:rFonts w:ascii="仿宋" w:eastAsia="仿宋" w:hAnsi="仿宋"/>
        </w:rPr>
        <w:t>：</w:t>
      </w:r>
      <w:r>
        <w:rPr>
          <w:rFonts w:ascii="仿宋" w:eastAsia="仿宋" w:hAnsi="仿宋" w:hint="eastAsia"/>
        </w:rPr>
        <w:t>地区</w:t>
      </w:r>
      <w:r>
        <w:rPr>
          <w:rFonts w:ascii="仿宋" w:eastAsia="仿宋" w:hAnsi="仿宋"/>
        </w:rPr>
        <w:t>脚本不嵌套，如贵州</w:t>
      </w:r>
      <w:r>
        <w:rPr>
          <w:rFonts w:ascii="仿宋" w:eastAsia="仿宋" w:hAnsi="仿宋" w:hint="eastAsia"/>
        </w:rPr>
        <w:t>这级</w:t>
      </w:r>
      <w:r>
        <w:rPr>
          <w:rFonts w:ascii="仿宋" w:eastAsia="仿宋" w:hAnsi="仿宋"/>
        </w:rPr>
        <w:t>目录</w:t>
      </w:r>
      <w:r w:rsidR="0058341A">
        <w:rPr>
          <w:rFonts w:ascii="仿宋" w:eastAsia="仿宋" w:hAnsi="仿宋" w:hint="eastAsia"/>
        </w:rPr>
        <w:t>里面</w:t>
      </w:r>
      <w:r>
        <w:rPr>
          <w:rFonts w:ascii="仿宋" w:eastAsia="仿宋" w:hAnsi="仿宋"/>
        </w:rPr>
        <w:t>不应该还有毕节，应是贵州、贵州毕节同级</w:t>
      </w:r>
      <w:r>
        <w:rPr>
          <w:rFonts w:ascii="仿宋" w:eastAsia="仿宋" w:hAnsi="仿宋" w:hint="eastAsia"/>
        </w:rPr>
        <w:t>，同时</w:t>
      </w:r>
      <w:r>
        <w:rPr>
          <w:rFonts w:ascii="仿宋" w:eastAsia="仿宋" w:hAnsi="仿宋"/>
        </w:rPr>
        <w:t>如果贵州毕节也</w:t>
      </w:r>
      <w:r w:rsidR="006D5242">
        <w:rPr>
          <w:rFonts w:ascii="仿宋" w:eastAsia="仿宋" w:hAnsi="仿宋" w:hint="eastAsia"/>
        </w:rPr>
        <w:t>使用</w:t>
      </w:r>
      <w:r w:rsidR="006D5242">
        <w:rPr>
          <w:rFonts w:ascii="仿宋" w:eastAsia="仿宋" w:hAnsi="仿宋"/>
        </w:rPr>
        <w:t>了贵州</w:t>
      </w:r>
      <w:r w:rsidR="006D5242">
        <w:rPr>
          <w:rFonts w:ascii="仿宋" w:eastAsia="仿宋" w:hAnsi="仿宋" w:hint="eastAsia"/>
        </w:rPr>
        <w:t>这级</w:t>
      </w:r>
      <w:r w:rsidR="006D5242">
        <w:rPr>
          <w:rFonts w:ascii="仿宋" w:eastAsia="仿宋" w:hAnsi="仿宋"/>
        </w:rPr>
        <w:t>的过程，</w:t>
      </w:r>
      <w:r w:rsidR="0058341A">
        <w:rPr>
          <w:rFonts w:ascii="仿宋" w:eastAsia="仿宋" w:hAnsi="仿宋" w:hint="eastAsia"/>
        </w:rPr>
        <w:t>请</w:t>
      </w:r>
      <w:r w:rsidR="0058341A">
        <w:rPr>
          <w:rFonts w:ascii="仿宋" w:eastAsia="仿宋" w:hAnsi="仿宋"/>
        </w:rPr>
        <w:t>在</w:t>
      </w:r>
      <w:r w:rsidR="0058341A">
        <w:rPr>
          <w:rFonts w:ascii="仿宋" w:eastAsia="仿宋" w:hAnsi="仿宋" w:hint="eastAsia"/>
        </w:rPr>
        <w:t>贵州</w:t>
      </w:r>
      <w:r w:rsidR="0058341A">
        <w:rPr>
          <w:rFonts w:ascii="仿宋" w:eastAsia="仿宋" w:hAnsi="仿宋"/>
        </w:rPr>
        <w:t>毕节目录中放一个</w:t>
      </w:r>
      <w:r w:rsidR="00875B23">
        <w:rPr>
          <w:rFonts w:ascii="仿宋" w:eastAsia="仿宋" w:hAnsi="仿宋" w:hint="eastAsia"/>
        </w:rPr>
        <w:t>引用</w:t>
      </w:r>
      <w:r w:rsidR="0058341A">
        <w:rPr>
          <w:rFonts w:ascii="仿宋" w:eastAsia="仿宋" w:hAnsi="仿宋"/>
        </w:rPr>
        <w:t>说明文件，提示</w:t>
      </w:r>
      <w:r w:rsidR="0058341A">
        <w:rPr>
          <w:rFonts w:ascii="仿宋" w:eastAsia="仿宋" w:hAnsi="仿宋" w:hint="eastAsia"/>
        </w:rPr>
        <w:t>还要</w:t>
      </w:r>
      <w:r w:rsidR="0058341A">
        <w:rPr>
          <w:rFonts w:ascii="仿宋" w:eastAsia="仿宋" w:hAnsi="仿宋"/>
        </w:rPr>
        <w:t>去取</w:t>
      </w:r>
      <w:r w:rsidR="00082B99">
        <w:rPr>
          <w:rFonts w:ascii="仿宋" w:eastAsia="仿宋" w:hAnsi="仿宋"/>
        </w:rPr>
        <w:t>。</w:t>
      </w:r>
    </w:p>
    <w:p w:rsidR="0094550D" w:rsidRPr="0088306A" w:rsidRDefault="0094550D" w:rsidP="0088306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脚本</w:t>
      </w:r>
      <w:r w:rsidRPr="0088306A">
        <w:rPr>
          <w:rFonts w:ascii="仿宋" w:eastAsia="仿宋" w:hAnsi="仿宋"/>
        </w:rPr>
        <w:t>名称</w:t>
      </w:r>
    </w:p>
    <w:p w:rsidR="001F4AFF" w:rsidRPr="0088306A" w:rsidRDefault="00FF6C89" w:rsidP="0088306A">
      <w:pPr>
        <w:pStyle w:val="a5"/>
        <w:spacing w:line="360" w:lineRule="auto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1）</w:t>
      </w:r>
      <w:r w:rsidR="001F4AFF" w:rsidRPr="0088306A">
        <w:rPr>
          <w:rFonts w:ascii="仿宋" w:eastAsia="仿宋" w:hAnsi="仿宋" w:hint="eastAsia"/>
        </w:rPr>
        <w:t>脚本</w:t>
      </w:r>
      <w:r w:rsidR="0094550D" w:rsidRPr="0088306A">
        <w:rPr>
          <w:rFonts w:ascii="仿宋" w:eastAsia="仿宋" w:hAnsi="仿宋" w:hint="eastAsia"/>
        </w:rPr>
        <w:t>名称</w:t>
      </w:r>
      <w:r w:rsidR="0094550D" w:rsidRPr="0088306A">
        <w:rPr>
          <w:rFonts w:ascii="仿宋" w:eastAsia="仿宋" w:hAnsi="仿宋"/>
        </w:rPr>
        <w:t>包含</w:t>
      </w:r>
      <w:r w:rsidR="0094550D" w:rsidRPr="0088306A">
        <w:rPr>
          <w:rFonts w:ascii="仿宋" w:eastAsia="仿宋" w:hAnsi="仿宋" w:hint="eastAsia"/>
        </w:rPr>
        <w:t>所在模式名</w:t>
      </w:r>
      <w:r w:rsidR="0094550D" w:rsidRPr="0088306A">
        <w:rPr>
          <w:rFonts w:ascii="仿宋" w:eastAsia="仿宋" w:hAnsi="仿宋"/>
        </w:rPr>
        <w:t>信息</w:t>
      </w:r>
      <w:r w:rsidR="0094550D" w:rsidRPr="0088306A">
        <w:rPr>
          <w:rFonts w:ascii="仿宋" w:eastAsia="仿宋" w:hAnsi="仿宋" w:hint="eastAsia"/>
        </w:rPr>
        <w:t>（CELL</w:t>
      </w:r>
      <w:r w:rsidR="0094550D" w:rsidRPr="0088306A">
        <w:rPr>
          <w:rFonts w:ascii="仿宋" w:eastAsia="仿宋" w:hAnsi="仿宋"/>
        </w:rPr>
        <w:t>、TSO、DCCELL</w:t>
      </w:r>
      <w:r w:rsidR="0094550D" w:rsidRPr="0088306A">
        <w:rPr>
          <w:rFonts w:ascii="仿宋" w:eastAsia="仿宋" w:hAnsi="仿宋" w:hint="eastAsia"/>
        </w:rPr>
        <w:t>或</w:t>
      </w:r>
      <w:r w:rsidR="0094550D" w:rsidRPr="0088306A">
        <w:rPr>
          <w:rFonts w:ascii="仿宋" w:eastAsia="仿宋" w:hAnsi="仿宋"/>
        </w:rPr>
        <w:t>CELLTSO</w:t>
      </w:r>
      <w:r w:rsidR="0094550D" w:rsidRPr="0088306A">
        <w:rPr>
          <w:rFonts w:ascii="仿宋" w:eastAsia="仿宋" w:hAnsi="仿宋" w:hint="eastAsia"/>
        </w:rPr>
        <w:t>）</w:t>
      </w:r>
      <w:r w:rsidR="0094550D" w:rsidRPr="0088306A">
        <w:rPr>
          <w:rFonts w:ascii="仿宋" w:eastAsia="仿宋" w:hAnsi="仿宋"/>
        </w:rPr>
        <w:t>和主要</w:t>
      </w:r>
      <w:r w:rsidR="0094550D" w:rsidRPr="0088306A">
        <w:rPr>
          <w:rFonts w:ascii="仿宋" w:eastAsia="仿宋" w:hAnsi="仿宋" w:hint="eastAsia"/>
        </w:rPr>
        <w:t>内容</w:t>
      </w:r>
      <w:r w:rsidR="0094550D" w:rsidRPr="0088306A">
        <w:rPr>
          <w:rFonts w:ascii="仿宋" w:eastAsia="仿宋" w:hAnsi="仿宋"/>
        </w:rPr>
        <w:t>（</w:t>
      </w:r>
      <w:r w:rsidR="0094550D" w:rsidRPr="0088306A">
        <w:rPr>
          <w:rFonts w:ascii="仿宋" w:eastAsia="仿宋" w:hAnsi="仿宋" w:hint="eastAsia"/>
        </w:rPr>
        <w:t>如过程</w:t>
      </w:r>
      <w:r w:rsidR="0094550D" w:rsidRPr="0088306A">
        <w:rPr>
          <w:rFonts w:ascii="仿宋" w:eastAsia="仿宋" w:hAnsi="仿宋"/>
        </w:rPr>
        <w:t>和函数名称）</w:t>
      </w:r>
      <w:r w:rsidR="005128FA">
        <w:rPr>
          <w:rFonts w:ascii="仿宋" w:eastAsia="仿宋" w:hAnsi="仿宋" w:hint="eastAsia"/>
        </w:rPr>
        <w:t>。</w:t>
      </w:r>
    </w:p>
    <w:p w:rsidR="001F4AFF" w:rsidRPr="0088306A" w:rsidRDefault="00FF6C89" w:rsidP="0088306A">
      <w:pPr>
        <w:spacing w:line="360" w:lineRule="auto"/>
        <w:ind w:left="420"/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）</w:t>
      </w:r>
      <w:r w:rsidR="001F4AFF" w:rsidRPr="0088306A">
        <w:rPr>
          <w:rFonts w:ascii="仿宋" w:eastAsia="仿宋" w:hAnsi="仿宋" w:hint="eastAsia"/>
        </w:rPr>
        <w:t>脚本按名称</w:t>
      </w:r>
      <w:r w:rsidR="0094550D" w:rsidRPr="0088306A">
        <w:rPr>
          <w:rFonts w:ascii="仿宋" w:eastAsia="仿宋" w:hAnsi="仿宋" w:hint="eastAsia"/>
        </w:rPr>
        <w:t>升序</w:t>
      </w:r>
      <w:r w:rsidR="001F4AFF" w:rsidRPr="0088306A">
        <w:rPr>
          <w:rFonts w:ascii="仿宋" w:eastAsia="仿宋" w:hAnsi="仿宋" w:hint="eastAsia"/>
        </w:rPr>
        <w:t>，</w:t>
      </w:r>
      <w:r w:rsidR="001F4AFF" w:rsidRPr="0088306A">
        <w:rPr>
          <w:rFonts w:ascii="仿宋" w:eastAsia="仿宋" w:hAnsi="仿宋"/>
        </w:rPr>
        <w:t>顺序执行</w:t>
      </w:r>
      <w:r w:rsidR="0094550D" w:rsidRPr="0088306A">
        <w:rPr>
          <w:rFonts w:ascii="仿宋" w:eastAsia="仿宋" w:hAnsi="仿宋" w:hint="eastAsia"/>
        </w:rPr>
        <w:t>体现</w:t>
      </w:r>
      <w:r w:rsidR="0094550D" w:rsidRPr="0088306A">
        <w:rPr>
          <w:rFonts w:ascii="仿宋" w:eastAsia="仿宋" w:hAnsi="仿宋"/>
        </w:rPr>
        <w:t>依赖关系</w:t>
      </w:r>
      <w:r w:rsidR="0094550D" w:rsidRPr="0088306A">
        <w:rPr>
          <w:rFonts w:ascii="仿宋" w:eastAsia="仿宋" w:hAnsi="仿宋" w:hint="eastAsia"/>
        </w:rPr>
        <w:t>。</w:t>
      </w:r>
    </w:p>
    <w:p w:rsidR="0094550D" w:rsidRPr="0088306A" w:rsidRDefault="00FF6C89" w:rsidP="0088306A">
      <w:pPr>
        <w:spacing w:line="360" w:lineRule="auto"/>
        <w:ind w:left="420"/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）</w:t>
      </w:r>
      <w:r w:rsidR="00120EEB" w:rsidRPr="0088306A">
        <w:rPr>
          <w:rFonts w:ascii="仿宋" w:eastAsia="仿宋" w:hAnsi="仿宋" w:hint="eastAsia"/>
        </w:rPr>
        <w:t>存储过程</w:t>
      </w:r>
      <w:r w:rsidR="00120EEB" w:rsidRPr="0088306A">
        <w:rPr>
          <w:rFonts w:ascii="仿宋" w:eastAsia="仿宋" w:hAnsi="仿宋"/>
        </w:rPr>
        <w:t>和函数需</w:t>
      </w:r>
      <w:r w:rsidR="00120EEB" w:rsidRPr="0088306A">
        <w:rPr>
          <w:rFonts w:ascii="仿宋" w:eastAsia="仿宋" w:hAnsi="仿宋" w:hint="eastAsia"/>
        </w:rPr>
        <w:t>独立</w:t>
      </w:r>
      <w:r w:rsidR="00120EEB" w:rsidRPr="0088306A">
        <w:rPr>
          <w:rFonts w:ascii="仿宋" w:eastAsia="仿宋" w:hAnsi="仿宋"/>
        </w:rPr>
        <w:t>成文件(</w:t>
      </w:r>
      <w:r w:rsidR="00120EEB" w:rsidRPr="0088306A">
        <w:rPr>
          <w:rFonts w:ascii="仿宋" w:eastAsia="仿宋" w:hAnsi="仿宋" w:hint="eastAsia"/>
        </w:rPr>
        <w:t>同一个</w:t>
      </w:r>
      <w:r w:rsidR="00120EEB" w:rsidRPr="0088306A">
        <w:rPr>
          <w:rFonts w:ascii="仿宋" w:eastAsia="仿宋" w:hAnsi="仿宋"/>
        </w:rPr>
        <w:t>文件中</w:t>
      </w:r>
      <w:r w:rsidR="00120EEB" w:rsidRPr="0088306A">
        <w:rPr>
          <w:rFonts w:ascii="仿宋" w:eastAsia="仿宋" w:hAnsi="仿宋" w:hint="eastAsia"/>
        </w:rPr>
        <w:t>不</w:t>
      </w:r>
      <w:r w:rsidR="00120EEB" w:rsidRPr="0088306A">
        <w:rPr>
          <w:rFonts w:ascii="仿宋" w:eastAsia="仿宋" w:hAnsi="仿宋"/>
        </w:rPr>
        <w:t>含有两个不同结束符</w:t>
      </w:r>
      <w:r w:rsidR="00120EEB" w:rsidRPr="0088306A">
        <w:rPr>
          <w:rFonts w:ascii="仿宋" w:eastAsia="仿宋" w:hAnsi="仿宋" w:hint="eastAsia"/>
        </w:rPr>
        <w:t>“</w:t>
      </w:r>
      <w:r w:rsidR="00120EEB" w:rsidRPr="0088306A">
        <w:rPr>
          <w:rFonts w:ascii="仿宋" w:eastAsia="仿宋" w:hAnsi="仿宋"/>
        </w:rPr>
        <w:t>；@</w:t>
      </w:r>
      <w:r w:rsidR="00120EEB" w:rsidRPr="0088306A">
        <w:rPr>
          <w:rFonts w:ascii="仿宋" w:eastAsia="仿宋" w:hAnsi="仿宋" w:hint="eastAsia"/>
        </w:rPr>
        <w:t>”</w:t>
      </w:r>
      <w:r w:rsidR="00120EEB" w:rsidRPr="0088306A">
        <w:rPr>
          <w:rFonts w:ascii="仿宋" w:eastAsia="仿宋" w:hAnsi="仿宋"/>
        </w:rPr>
        <w:t>方便批处理执行)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生产和烟基</w:t>
      </w:r>
      <w:r>
        <w:rPr>
          <w:rFonts w:ascii="仿宋" w:eastAsia="仿宋" w:hAnsi="仿宋" w:hint="eastAsia"/>
        </w:rPr>
        <w:t>如果</w:t>
      </w:r>
      <w:r>
        <w:rPr>
          <w:rFonts w:ascii="仿宋" w:eastAsia="仿宋" w:hAnsi="仿宋"/>
        </w:rPr>
        <w:t>脚本</w:t>
      </w:r>
      <w:r>
        <w:rPr>
          <w:rFonts w:ascii="仿宋" w:eastAsia="仿宋" w:hAnsi="仿宋" w:hint="eastAsia"/>
        </w:rPr>
        <w:t>有</w:t>
      </w:r>
      <w:r>
        <w:rPr>
          <w:rFonts w:ascii="仿宋" w:eastAsia="仿宋" w:hAnsi="仿宋"/>
        </w:rPr>
        <w:t>在一个文件中的请根据情况调整。</w:t>
      </w:r>
    </w:p>
    <w:p w:rsidR="001F4AFF" w:rsidRPr="00FF6C89" w:rsidRDefault="001F4AFF" w:rsidP="0088306A">
      <w:pPr>
        <w:spacing w:line="360" w:lineRule="auto"/>
        <w:rPr>
          <w:rFonts w:ascii="仿宋" w:eastAsia="仿宋" w:hAnsi="仿宋"/>
        </w:rPr>
      </w:pPr>
    </w:p>
    <w:p w:rsidR="0094550D" w:rsidRPr="0088306A" w:rsidRDefault="00120EEB" w:rsidP="0088306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批处理</w:t>
      </w:r>
    </w:p>
    <w:p w:rsidR="00C1646B" w:rsidRPr="0088306A" w:rsidRDefault="00C1646B" w:rsidP="0088306A">
      <w:pPr>
        <w:pStyle w:val="a5"/>
        <w:spacing w:line="360" w:lineRule="auto"/>
        <w:ind w:left="420" w:firstLineChars="0" w:firstLine="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满足</w:t>
      </w:r>
      <w:r w:rsidRPr="0088306A">
        <w:rPr>
          <w:rFonts w:ascii="仿宋" w:eastAsia="仿宋" w:hAnsi="仿宋"/>
        </w:rPr>
        <w:t>全新部署</w:t>
      </w:r>
      <w:r w:rsidR="00F71489" w:rsidRPr="0088306A">
        <w:rPr>
          <w:rFonts w:ascii="仿宋" w:eastAsia="仿宋" w:hAnsi="仿宋" w:hint="eastAsia"/>
        </w:rPr>
        <w:t>全局</w:t>
      </w:r>
      <w:r w:rsidRPr="0088306A">
        <w:rPr>
          <w:rFonts w:ascii="仿宋" w:eastAsia="仿宋" w:hAnsi="仿宋" w:hint="eastAsia"/>
        </w:rPr>
        <w:t>、</w:t>
      </w:r>
      <w:r w:rsidR="00F71489" w:rsidRPr="0088306A">
        <w:rPr>
          <w:rFonts w:ascii="仿宋" w:eastAsia="仿宋" w:hAnsi="仿宋" w:hint="eastAsia"/>
        </w:rPr>
        <w:t>升级部署</w:t>
      </w:r>
      <w:r w:rsidR="00F71489" w:rsidRPr="0088306A">
        <w:rPr>
          <w:rFonts w:ascii="仿宋" w:eastAsia="仿宋" w:hAnsi="仿宋"/>
        </w:rPr>
        <w:t>全局</w:t>
      </w:r>
      <w:r w:rsidRPr="0088306A">
        <w:rPr>
          <w:rFonts w:ascii="仿宋" w:eastAsia="仿宋" w:hAnsi="仿宋"/>
        </w:rPr>
        <w:t>的需要</w:t>
      </w:r>
      <w:r w:rsidR="00F71489" w:rsidRPr="0088306A">
        <w:rPr>
          <w:rFonts w:ascii="仿宋" w:eastAsia="仿宋" w:hAnsi="仿宋" w:hint="eastAsia"/>
        </w:rPr>
        <w:t>；(全局</w:t>
      </w:r>
      <w:r w:rsidR="00F71489" w:rsidRPr="0088306A">
        <w:rPr>
          <w:rFonts w:ascii="仿宋" w:eastAsia="仿宋" w:hAnsi="仿宋"/>
        </w:rPr>
        <w:t>是</w:t>
      </w:r>
      <w:r w:rsidR="00F71489" w:rsidRPr="0088306A">
        <w:rPr>
          <w:rFonts w:ascii="仿宋" w:eastAsia="仿宋" w:hAnsi="仿宋" w:hint="eastAsia"/>
        </w:rPr>
        <w:t>相对特殊</w:t>
      </w:r>
      <w:r w:rsidR="00F71489" w:rsidRPr="0088306A">
        <w:rPr>
          <w:rFonts w:ascii="仿宋" w:eastAsia="仿宋" w:hAnsi="仿宋"/>
        </w:rPr>
        <w:t>省份脚本</w:t>
      </w:r>
      <w:r w:rsidR="00F71489" w:rsidRPr="0088306A">
        <w:rPr>
          <w:rFonts w:ascii="仿宋" w:eastAsia="仿宋" w:hAnsi="仿宋" w:hint="eastAsia"/>
        </w:rPr>
        <w:t>而言)；</w:t>
      </w:r>
    </w:p>
    <w:p w:rsidR="00F71489" w:rsidRPr="0088306A" w:rsidRDefault="00F71489" w:rsidP="0088306A">
      <w:pPr>
        <w:pStyle w:val="a5"/>
        <w:spacing w:line="360" w:lineRule="auto"/>
        <w:ind w:left="420" w:firstLineChars="0" w:firstLine="0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满足</w:t>
      </w:r>
      <w:r w:rsidRPr="0088306A">
        <w:rPr>
          <w:rFonts w:ascii="仿宋" w:eastAsia="仿宋" w:hAnsi="仿宋" w:hint="eastAsia"/>
        </w:rPr>
        <w:t>特殊</w:t>
      </w:r>
      <w:r w:rsidRPr="0088306A">
        <w:rPr>
          <w:rFonts w:ascii="仿宋" w:eastAsia="仿宋" w:hAnsi="仿宋"/>
        </w:rPr>
        <w:t>省份脚本的需要</w:t>
      </w:r>
      <w:r w:rsidR="008D27DC">
        <w:rPr>
          <w:rFonts w:ascii="仿宋" w:eastAsia="仿宋" w:hAnsi="仿宋" w:hint="eastAsia"/>
        </w:rPr>
        <w:t>(以便</w:t>
      </w:r>
      <w:r w:rsidR="008D27DC">
        <w:rPr>
          <w:rFonts w:ascii="仿宋" w:eastAsia="仿宋" w:hAnsi="仿宋"/>
        </w:rPr>
        <w:t>升级之后，</w:t>
      </w:r>
      <w:r w:rsidR="008D27DC">
        <w:rPr>
          <w:rFonts w:ascii="仿宋" w:eastAsia="仿宋" w:hAnsi="仿宋" w:hint="eastAsia"/>
        </w:rPr>
        <w:t>现场</w:t>
      </w:r>
      <w:r w:rsidR="008D27DC">
        <w:rPr>
          <w:rFonts w:ascii="仿宋" w:eastAsia="仿宋" w:hAnsi="仿宋"/>
        </w:rPr>
        <w:t>更新存储过程</w:t>
      </w:r>
      <w:r w:rsidR="008D27DC">
        <w:rPr>
          <w:rFonts w:ascii="仿宋" w:eastAsia="仿宋" w:hAnsi="仿宋" w:hint="eastAsia"/>
        </w:rPr>
        <w:t>)</w:t>
      </w:r>
      <w:r w:rsidRPr="0088306A">
        <w:rPr>
          <w:rFonts w:ascii="仿宋" w:eastAsia="仿宋" w:hAnsi="仿宋" w:hint="eastAsia"/>
        </w:rPr>
        <w:t>。</w:t>
      </w:r>
    </w:p>
    <w:p w:rsidR="00F71489" w:rsidRPr="0088306A" w:rsidRDefault="00875B23" w:rsidP="0088306A">
      <w:pPr>
        <w:pStyle w:val="a5"/>
        <w:spacing w:line="360" w:lineRule="auto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批处理实现</w:t>
      </w:r>
      <w:r>
        <w:rPr>
          <w:rFonts w:ascii="仿宋" w:eastAsia="仿宋" w:hAnsi="仿宋"/>
        </w:rPr>
        <w:t>：</w:t>
      </w:r>
    </w:p>
    <w:p w:rsidR="00F71489" w:rsidRPr="0088306A" w:rsidRDefault="00F71489" w:rsidP="0088306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多</w:t>
      </w:r>
      <w:r w:rsidRPr="0088306A">
        <w:rPr>
          <w:rFonts w:ascii="仿宋" w:eastAsia="仿宋" w:hAnsi="仿宋"/>
        </w:rPr>
        <w:t>维护一份UPDATEDORP.SQL脚本，对过程</w:t>
      </w:r>
      <w:r w:rsidRPr="0088306A">
        <w:rPr>
          <w:rFonts w:ascii="仿宋" w:eastAsia="仿宋" w:hAnsi="仿宋" w:hint="eastAsia"/>
        </w:rPr>
        <w:t>、</w:t>
      </w:r>
      <w:r w:rsidRPr="0088306A">
        <w:rPr>
          <w:rFonts w:ascii="仿宋" w:eastAsia="仿宋" w:hAnsi="仿宋"/>
        </w:rPr>
        <w:t>过程依赖的</w:t>
      </w:r>
      <w:r w:rsidRPr="0088306A">
        <w:rPr>
          <w:rFonts w:ascii="仿宋" w:eastAsia="仿宋" w:hAnsi="仿宋" w:hint="eastAsia"/>
        </w:rPr>
        <w:t>（非</w:t>
      </w:r>
      <w:r w:rsidRPr="0088306A">
        <w:rPr>
          <w:rFonts w:ascii="仿宋" w:eastAsia="仿宋" w:hAnsi="仿宋"/>
        </w:rPr>
        <w:t>业务表</w:t>
      </w:r>
      <w:r w:rsidRPr="0088306A">
        <w:rPr>
          <w:rFonts w:ascii="仿宋" w:eastAsia="仿宋" w:hAnsi="仿宋" w:hint="eastAsia"/>
        </w:rPr>
        <w:t>，</w:t>
      </w:r>
      <w:r w:rsidRPr="0088306A">
        <w:rPr>
          <w:rFonts w:ascii="仿宋" w:eastAsia="仿宋" w:hAnsi="仿宋"/>
        </w:rPr>
        <w:t>而是映射视图</w:t>
      </w:r>
      <w:r w:rsidRPr="0088306A">
        <w:rPr>
          <w:rFonts w:ascii="仿宋" w:eastAsia="仿宋" w:hAnsi="仿宋" w:hint="eastAsia"/>
        </w:rPr>
        <w:t>）</w:t>
      </w:r>
      <w:r w:rsidRPr="0088306A">
        <w:rPr>
          <w:rFonts w:ascii="仿宋" w:eastAsia="仿宋" w:hAnsi="仿宋"/>
        </w:rPr>
        <w:t>NICKNAME或者oracle的SYNONYM</w:t>
      </w:r>
      <w:r w:rsidRPr="0088306A">
        <w:rPr>
          <w:rFonts w:ascii="仿宋" w:eastAsia="仿宋" w:hAnsi="仿宋" w:hint="eastAsia"/>
        </w:rPr>
        <w:t>、映射</w:t>
      </w:r>
      <w:r w:rsidRPr="0088306A">
        <w:rPr>
          <w:rFonts w:ascii="仿宋" w:eastAsia="仿宋" w:hAnsi="仿宋"/>
        </w:rPr>
        <w:t>视图</w:t>
      </w:r>
      <w:r w:rsidRPr="0088306A">
        <w:rPr>
          <w:rFonts w:ascii="仿宋" w:eastAsia="仿宋" w:hAnsi="仿宋" w:hint="eastAsia"/>
        </w:rPr>
        <w:t>做</w:t>
      </w:r>
      <w:r w:rsidRPr="0088306A">
        <w:rPr>
          <w:rFonts w:ascii="仿宋" w:eastAsia="仿宋" w:hAnsi="仿宋"/>
        </w:rPr>
        <w:t>批量删除</w:t>
      </w:r>
      <w:r w:rsidR="005128FA">
        <w:rPr>
          <w:rFonts w:ascii="仿宋" w:eastAsia="仿宋" w:hAnsi="仿宋" w:hint="eastAsia"/>
        </w:rPr>
        <w:t>。</w:t>
      </w:r>
    </w:p>
    <w:p w:rsidR="00F71489" w:rsidRPr="0088306A" w:rsidRDefault="00F71489" w:rsidP="0088306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中间过渡</w:t>
      </w:r>
      <w:r w:rsidRPr="0088306A">
        <w:rPr>
          <w:rFonts w:ascii="仿宋" w:eastAsia="仿宋" w:hAnsi="仿宋"/>
        </w:rPr>
        <w:t>脚本</w:t>
      </w:r>
      <w:r w:rsidR="00DA725E" w:rsidRPr="0088306A">
        <w:rPr>
          <w:rFonts w:ascii="仿宋" w:eastAsia="仿宋" w:hAnsi="仿宋" w:hint="eastAsia"/>
        </w:rPr>
        <w:t>，</w:t>
      </w:r>
      <w:r w:rsidR="00DA725E" w:rsidRPr="0088306A">
        <w:rPr>
          <w:rFonts w:ascii="仿宋" w:eastAsia="仿宋" w:hAnsi="仿宋"/>
        </w:rPr>
        <w:t>例子如下</w:t>
      </w:r>
    </w:p>
    <w:p w:rsidR="00DA725E" w:rsidRPr="0088306A" w:rsidRDefault="00DA725E" w:rsidP="0088306A">
      <w:pPr>
        <w:pStyle w:val="a5"/>
        <w:spacing w:line="360" w:lineRule="auto"/>
        <w:ind w:left="780" w:firstLineChars="0" w:firstLine="0"/>
        <w:rPr>
          <w:rFonts w:ascii="仿宋" w:eastAsia="仿宋" w:hAnsi="仿宋"/>
        </w:rPr>
      </w:pPr>
      <w:r w:rsidRPr="0088306A">
        <w:rPr>
          <w:rFonts w:ascii="仿宋" w:eastAsia="仿宋" w:hAnsi="仿宋"/>
          <w:highlight w:val="yellow"/>
        </w:rPr>
        <w:t>XXDb2batchList.bat</w:t>
      </w:r>
      <w:r w:rsidR="00E151E3" w:rsidRPr="0088306A">
        <w:rPr>
          <w:rFonts w:ascii="仿宋" w:eastAsia="仿宋" w:hAnsi="仿宋"/>
        </w:rPr>
        <w:t>(</w:t>
      </w:r>
      <w:r w:rsidR="00E151E3" w:rsidRPr="0088306A">
        <w:rPr>
          <w:rFonts w:ascii="仿宋" w:eastAsia="仿宋" w:hAnsi="仿宋" w:hint="eastAsia"/>
        </w:rPr>
        <w:t>注意</w:t>
      </w:r>
      <w:r w:rsidR="00E151E3" w:rsidRPr="0088306A">
        <w:rPr>
          <w:rFonts w:ascii="仿宋" w:eastAsia="仿宋" w:hAnsi="仿宋"/>
        </w:rPr>
        <w:t>过程和函数的结束</w:t>
      </w:r>
      <w:r w:rsidR="00E151E3" w:rsidRPr="0088306A">
        <w:rPr>
          <w:rFonts w:ascii="仿宋" w:eastAsia="仿宋" w:hAnsi="仿宋" w:hint="eastAsia"/>
        </w:rPr>
        <w:t>符</w:t>
      </w:r>
      <w:r w:rsidR="00E151E3" w:rsidRPr="0088306A">
        <w:rPr>
          <w:rFonts w:ascii="仿宋" w:eastAsia="仿宋" w:hAnsi="仿宋"/>
        </w:rPr>
        <w:t>@)</w:t>
      </w:r>
    </w:p>
    <w:p w:rsidR="00DA725E" w:rsidRPr="0088306A" w:rsidRDefault="00DA725E" w:rsidP="0088306A">
      <w:pPr>
        <w:pStyle w:val="a5"/>
        <w:shd w:val="clear" w:color="auto" w:fill="F2F2F2" w:themeFill="background1" w:themeFillShade="F2"/>
        <w:spacing w:line="360" w:lineRule="auto"/>
        <w:ind w:left="780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db2 connect to CELL_235 user cell using cell  &gt; DC_LOG_</w:t>
      </w:r>
      <w:r w:rsidR="00036DA7" w:rsidRPr="0088306A">
        <w:rPr>
          <w:rFonts w:ascii="仿宋" w:eastAsia="仿宋" w:hAnsi="仿宋"/>
          <w:highlight w:val="yellow"/>
        </w:rPr>
        <w:t>XX</w:t>
      </w:r>
      <w:r w:rsidRPr="0088306A">
        <w:rPr>
          <w:rFonts w:ascii="仿宋" w:eastAsia="仿宋" w:hAnsi="仿宋"/>
        </w:rPr>
        <w:t>.log</w:t>
      </w:r>
    </w:p>
    <w:p w:rsidR="00DA725E" w:rsidRPr="0088306A" w:rsidRDefault="00DA725E" w:rsidP="0088306A">
      <w:pPr>
        <w:pStyle w:val="a5"/>
        <w:shd w:val="clear" w:color="auto" w:fill="F2F2F2" w:themeFill="background1" w:themeFillShade="F2"/>
        <w:spacing w:line="360" w:lineRule="auto"/>
        <w:ind w:left="78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echo db2 -td; -f DB2_010200100_CELL.DC管理表.SQL &gt;&gt; DC_LOG_</w:t>
      </w:r>
      <w:r w:rsidR="00036DA7" w:rsidRPr="0088306A">
        <w:rPr>
          <w:rFonts w:ascii="仿宋" w:eastAsia="仿宋" w:hAnsi="仿宋"/>
          <w:highlight w:val="yellow"/>
        </w:rPr>
        <w:t>XX</w:t>
      </w:r>
      <w:r w:rsidRPr="0088306A">
        <w:rPr>
          <w:rFonts w:ascii="仿宋" w:eastAsia="仿宋" w:hAnsi="仿宋" w:hint="eastAsia"/>
        </w:rPr>
        <w:t xml:space="preserve">.log  </w:t>
      </w:r>
      <w:r w:rsidRPr="0088306A">
        <w:rPr>
          <w:rFonts w:ascii="仿宋" w:eastAsia="仿宋" w:hAnsi="仿宋" w:hint="eastAsia"/>
        </w:rPr>
        <w:lastRenderedPageBreak/>
        <w:t xml:space="preserve">BEGIN </w:t>
      </w:r>
    </w:p>
    <w:p w:rsidR="00DA725E" w:rsidRPr="0088306A" w:rsidRDefault="00DA725E" w:rsidP="0088306A">
      <w:pPr>
        <w:pStyle w:val="a5"/>
        <w:shd w:val="clear" w:color="auto" w:fill="F2F2F2" w:themeFill="background1" w:themeFillShade="F2"/>
        <w:spacing w:line="360" w:lineRule="auto"/>
        <w:ind w:left="78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db2 -td; -f DB2_010200100_CELL.DC管理表.SQL &gt;&gt; DC_LOG_</w:t>
      </w:r>
      <w:r w:rsidR="00036DA7" w:rsidRPr="0088306A">
        <w:rPr>
          <w:rFonts w:ascii="仿宋" w:eastAsia="仿宋" w:hAnsi="仿宋"/>
          <w:highlight w:val="yellow"/>
        </w:rPr>
        <w:t>XX</w:t>
      </w:r>
      <w:r w:rsidRPr="0088306A">
        <w:rPr>
          <w:rFonts w:ascii="仿宋" w:eastAsia="仿宋" w:hAnsi="仿宋" w:hint="eastAsia"/>
        </w:rPr>
        <w:t>.log</w:t>
      </w:r>
    </w:p>
    <w:p w:rsidR="00DA725E" w:rsidRPr="0088306A" w:rsidRDefault="00DA725E" w:rsidP="0088306A">
      <w:pPr>
        <w:pStyle w:val="a5"/>
        <w:shd w:val="clear" w:color="auto" w:fill="F2F2F2" w:themeFill="background1" w:themeFillShade="F2"/>
        <w:spacing w:line="360" w:lineRule="auto"/>
        <w:ind w:left="78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echo db2 -td; -f DB2_010200100_CELL.DC管理表.SQL &gt;&gt; DC_LOG_</w:t>
      </w:r>
      <w:r w:rsidR="00036DA7" w:rsidRPr="0088306A">
        <w:rPr>
          <w:rFonts w:ascii="仿宋" w:eastAsia="仿宋" w:hAnsi="仿宋"/>
          <w:highlight w:val="yellow"/>
        </w:rPr>
        <w:t>XX</w:t>
      </w:r>
      <w:r w:rsidRPr="0088306A">
        <w:rPr>
          <w:rFonts w:ascii="仿宋" w:eastAsia="仿宋" w:hAnsi="仿宋" w:hint="eastAsia"/>
        </w:rPr>
        <w:t>.log  END</w:t>
      </w:r>
    </w:p>
    <w:p w:rsidR="00DA725E" w:rsidRPr="0088306A" w:rsidRDefault="00DA725E" w:rsidP="0088306A">
      <w:pPr>
        <w:pStyle w:val="a5"/>
        <w:spacing w:line="360" w:lineRule="auto"/>
        <w:ind w:left="780" w:firstLineChars="0" w:firstLine="0"/>
        <w:rPr>
          <w:rFonts w:ascii="仿宋" w:eastAsia="仿宋" w:hAnsi="仿宋"/>
        </w:rPr>
      </w:pPr>
      <w:r w:rsidRPr="0088306A">
        <w:rPr>
          <w:rFonts w:ascii="仿宋" w:eastAsia="仿宋" w:hAnsi="仿宋"/>
          <w:highlight w:val="yellow"/>
        </w:rPr>
        <w:t>XX</w:t>
      </w:r>
      <w:r w:rsidRPr="0088306A">
        <w:rPr>
          <w:rFonts w:ascii="仿宋" w:eastAsia="仿宋" w:hAnsi="仿宋" w:hint="eastAsia"/>
          <w:highlight w:val="yellow"/>
        </w:rPr>
        <w:t>O</w:t>
      </w:r>
      <w:r w:rsidRPr="0088306A">
        <w:rPr>
          <w:rFonts w:ascii="仿宋" w:eastAsia="仿宋" w:hAnsi="仿宋"/>
          <w:highlight w:val="yellow"/>
        </w:rPr>
        <w:t>raBatchList.sql</w:t>
      </w:r>
    </w:p>
    <w:p w:rsidR="00DA725E" w:rsidRPr="0088306A" w:rsidRDefault="00DA725E" w:rsidP="0088306A">
      <w:pPr>
        <w:pStyle w:val="a5"/>
        <w:shd w:val="clear" w:color="auto" w:fill="F2F2F2" w:themeFill="background1" w:themeFillShade="F2"/>
        <w:spacing w:line="360" w:lineRule="auto"/>
        <w:ind w:left="78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PROMPT @@ORA_010200100_CELL.DC管理表.SQL  BEGIN</w:t>
      </w:r>
    </w:p>
    <w:p w:rsidR="00DA725E" w:rsidRPr="0088306A" w:rsidRDefault="00DA725E" w:rsidP="0088306A">
      <w:pPr>
        <w:pStyle w:val="a5"/>
        <w:shd w:val="clear" w:color="auto" w:fill="F2F2F2" w:themeFill="background1" w:themeFillShade="F2"/>
        <w:spacing w:line="360" w:lineRule="auto"/>
        <w:ind w:left="78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@@ORA_010200100_CELL.DC管理表.SQL</w:t>
      </w:r>
    </w:p>
    <w:p w:rsidR="00DA725E" w:rsidRPr="0088306A" w:rsidRDefault="00DA725E" w:rsidP="0088306A">
      <w:pPr>
        <w:pStyle w:val="a5"/>
        <w:shd w:val="clear" w:color="auto" w:fill="F2F2F2" w:themeFill="background1" w:themeFillShade="F2"/>
        <w:spacing w:line="360" w:lineRule="auto"/>
        <w:ind w:left="78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PROMPT @@ORA_010200100_CELL.DC管理表.SQL  END</w:t>
      </w:r>
    </w:p>
    <w:p w:rsidR="00DA725E" w:rsidRPr="0088306A" w:rsidRDefault="00DA725E" w:rsidP="0088306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调用</w:t>
      </w:r>
      <w:r w:rsidRPr="0088306A">
        <w:rPr>
          <w:rFonts w:ascii="仿宋" w:eastAsia="仿宋" w:hAnsi="仿宋"/>
        </w:rPr>
        <w:t>命令</w:t>
      </w:r>
    </w:p>
    <w:p w:rsidR="00DA725E" w:rsidRPr="0088306A" w:rsidRDefault="00DA725E" w:rsidP="0088306A">
      <w:pPr>
        <w:pStyle w:val="a5"/>
        <w:spacing w:line="360" w:lineRule="auto"/>
        <w:ind w:left="780" w:firstLineChars="0" w:firstLine="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  <w:highlight w:val="yellow"/>
        </w:rPr>
        <w:t>XX</w:t>
      </w:r>
      <w:r w:rsidRPr="0088306A">
        <w:rPr>
          <w:rFonts w:ascii="仿宋" w:eastAsia="仿宋" w:hAnsi="仿宋"/>
          <w:highlight w:val="yellow"/>
        </w:rPr>
        <w:t>RunDb2Batch.bat</w:t>
      </w:r>
    </w:p>
    <w:p w:rsidR="00F71489" w:rsidRPr="0088306A" w:rsidRDefault="00DA725E" w:rsidP="0088306A">
      <w:pPr>
        <w:pStyle w:val="a5"/>
        <w:shd w:val="clear" w:color="auto" w:fill="F2F2F2" w:themeFill="background1" w:themeFillShade="F2"/>
        <w:spacing w:line="360" w:lineRule="auto"/>
        <w:ind w:left="840" w:firstLineChars="0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start /WAIT db2cmd "</w:t>
      </w:r>
      <w:r w:rsidRPr="0088306A">
        <w:rPr>
          <w:rFonts w:ascii="仿宋" w:eastAsia="仿宋" w:hAnsi="仿宋"/>
          <w:highlight w:val="yellow"/>
        </w:rPr>
        <w:t xml:space="preserve"> XXDb2batchList.bat</w:t>
      </w:r>
      <w:r w:rsidRPr="0088306A">
        <w:rPr>
          <w:rFonts w:ascii="仿宋" w:eastAsia="仿宋" w:hAnsi="仿宋"/>
        </w:rPr>
        <w:t xml:space="preserve"> "</w:t>
      </w:r>
    </w:p>
    <w:p w:rsidR="00DA725E" w:rsidRPr="0088306A" w:rsidRDefault="00DA725E" w:rsidP="0088306A">
      <w:pPr>
        <w:pStyle w:val="a5"/>
        <w:spacing w:line="360" w:lineRule="auto"/>
        <w:ind w:left="780" w:firstLineChars="0" w:firstLine="0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ab/>
      </w:r>
      <w:r w:rsidRPr="0088306A">
        <w:rPr>
          <w:rFonts w:ascii="仿宋" w:eastAsia="仿宋" w:hAnsi="仿宋" w:hint="eastAsia"/>
          <w:highlight w:val="yellow"/>
        </w:rPr>
        <w:t>XX</w:t>
      </w:r>
      <w:r w:rsidRPr="0088306A">
        <w:rPr>
          <w:rFonts w:ascii="仿宋" w:eastAsia="仿宋" w:hAnsi="仿宋"/>
          <w:highlight w:val="yellow"/>
        </w:rPr>
        <w:t>RunOraBatch.bat</w:t>
      </w:r>
    </w:p>
    <w:p w:rsidR="00E151E3" w:rsidRPr="0088306A" w:rsidRDefault="00E151E3" w:rsidP="0088306A">
      <w:pPr>
        <w:shd w:val="clear" w:color="auto" w:fill="F2F2F2" w:themeFill="background1" w:themeFillShade="F2"/>
        <w:spacing w:line="360" w:lineRule="auto"/>
        <w:ind w:leftChars="400" w:left="840" w:firstLineChars="200" w:firstLine="420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sqlplus cell/cell@HST160328_208QJ @</w:t>
      </w:r>
      <w:r w:rsidR="00850A05" w:rsidRPr="0088306A">
        <w:rPr>
          <w:rFonts w:ascii="仿宋" w:eastAsia="仿宋" w:hAnsi="仿宋"/>
          <w:highlight w:val="yellow"/>
        </w:rPr>
        <w:t xml:space="preserve"> XX</w:t>
      </w:r>
      <w:r w:rsidR="00850A05" w:rsidRPr="0088306A">
        <w:rPr>
          <w:rFonts w:ascii="仿宋" w:eastAsia="仿宋" w:hAnsi="仿宋" w:hint="eastAsia"/>
          <w:highlight w:val="yellow"/>
        </w:rPr>
        <w:t>O</w:t>
      </w:r>
      <w:r w:rsidR="00850A05" w:rsidRPr="0088306A">
        <w:rPr>
          <w:rFonts w:ascii="仿宋" w:eastAsia="仿宋" w:hAnsi="仿宋"/>
          <w:highlight w:val="yellow"/>
        </w:rPr>
        <w:t>raBatchList.sql</w:t>
      </w:r>
      <w:r w:rsidRPr="0088306A">
        <w:rPr>
          <w:rFonts w:ascii="仿宋" w:eastAsia="仿宋" w:hAnsi="仿宋"/>
        </w:rPr>
        <w:t xml:space="preserve">   </w:t>
      </w:r>
      <w:r w:rsidR="00850A05" w:rsidRPr="0088306A">
        <w:rPr>
          <w:rFonts w:ascii="仿宋" w:eastAsia="仿宋" w:hAnsi="仿宋"/>
        </w:rPr>
        <w:t xml:space="preserve"> </w:t>
      </w:r>
      <w:r w:rsidRPr="0088306A">
        <w:rPr>
          <w:rFonts w:ascii="仿宋" w:eastAsia="仿宋" w:hAnsi="仿宋"/>
        </w:rPr>
        <w:t>&gt; DC_LOG_</w:t>
      </w:r>
      <w:r w:rsidR="00850A05" w:rsidRPr="0088306A">
        <w:rPr>
          <w:rFonts w:ascii="仿宋" w:eastAsia="仿宋" w:hAnsi="仿宋"/>
          <w:highlight w:val="yellow"/>
        </w:rPr>
        <w:t>XX</w:t>
      </w:r>
      <w:r w:rsidRPr="0088306A">
        <w:rPr>
          <w:rFonts w:ascii="仿宋" w:eastAsia="仿宋" w:hAnsi="仿宋"/>
        </w:rPr>
        <w:t>.log</w:t>
      </w:r>
    </w:p>
    <w:p w:rsidR="00850A05" w:rsidRPr="0088306A" w:rsidRDefault="00850A05" w:rsidP="0088306A">
      <w:pPr>
        <w:shd w:val="clear" w:color="auto" w:fill="F2F2F2" w:themeFill="background1" w:themeFillShade="F2"/>
        <w:spacing w:line="360" w:lineRule="auto"/>
        <w:ind w:leftChars="400" w:left="840" w:firstLineChars="200" w:firstLine="420"/>
        <w:rPr>
          <w:rFonts w:ascii="仿宋" w:eastAsia="仿宋" w:hAnsi="仿宋"/>
        </w:rPr>
      </w:pPr>
      <w:r w:rsidRPr="0088306A">
        <w:rPr>
          <w:rFonts w:ascii="仿宋" w:eastAsia="仿宋" w:hAnsi="仿宋"/>
        </w:rPr>
        <w:t>pause</w:t>
      </w:r>
    </w:p>
    <w:p w:rsidR="00DA725E" w:rsidRDefault="00875B23" w:rsidP="0088306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ab/>
        <w:t xml:space="preserve">   </w:t>
      </w:r>
      <w:r>
        <w:rPr>
          <w:rFonts w:ascii="仿宋" w:eastAsia="仿宋" w:hAnsi="仿宋" w:hint="eastAsia"/>
        </w:rPr>
        <w:t>批处理</w:t>
      </w:r>
      <w:r>
        <w:rPr>
          <w:rFonts w:ascii="仿宋" w:eastAsia="仿宋" w:hAnsi="仿宋"/>
        </w:rPr>
        <w:t>类型：</w:t>
      </w:r>
    </w:p>
    <w:p w:rsidR="00875B23" w:rsidRDefault="00875B23" w:rsidP="0088306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    全新</w:t>
      </w:r>
      <w:r>
        <w:rPr>
          <w:rFonts w:ascii="仿宋" w:eastAsia="仿宋" w:hAnsi="仿宋"/>
        </w:rPr>
        <w:t>安装批处理</w:t>
      </w:r>
      <w:r>
        <w:rPr>
          <w:rFonts w:ascii="仿宋" w:eastAsia="仿宋" w:hAnsi="仿宋"/>
          <w:highlight w:val="yellow"/>
        </w:rPr>
        <w:t>newInst</w:t>
      </w:r>
      <w:r w:rsidRPr="0088306A">
        <w:rPr>
          <w:rFonts w:ascii="仿宋" w:eastAsia="仿宋" w:hAnsi="仿宋"/>
          <w:highlight w:val="yellow"/>
        </w:rPr>
        <w:t>Db2batchList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包含创建表</w:t>
      </w:r>
    </w:p>
    <w:p w:rsidR="00875B23" w:rsidRDefault="00875B23" w:rsidP="0088306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</w:t>
      </w:r>
      <w:r>
        <w:rPr>
          <w:rFonts w:ascii="仿宋" w:eastAsia="仿宋" w:hAnsi="仿宋" w:hint="eastAsia"/>
        </w:rPr>
        <w:t>升级</w:t>
      </w:r>
      <w:r>
        <w:rPr>
          <w:rFonts w:ascii="仿宋" w:eastAsia="仿宋" w:hAnsi="仿宋"/>
        </w:rPr>
        <w:t>更新批处理</w:t>
      </w:r>
      <w:r>
        <w:rPr>
          <w:rFonts w:ascii="仿宋" w:eastAsia="仿宋" w:hAnsi="仿宋"/>
          <w:highlight w:val="yellow"/>
        </w:rPr>
        <w:t>update</w:t>
      </w:r>
      <w:r w:rsidRPr="0088306A">
        <w:rPr>
          <w:rFonts w:ascii="仿宋" w:eastAsia="仿宋" w:hAnsi="仿宋"/>
          <w:highlight w:val="yellow"/>
        </w:rPr>
        <w:t>Db2batchList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更新全局的视图nickname过程</w:t>
      </w:r>
    </w:p>
    <w:p w:rsidR="00875B23" w:rsidRPr="00875B23" w:rsidRDefault="00875B23" w:rsidP="0088306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</w:t>
      </w:r>
      <w:r>
        <w:rPr>
          <w:rFonts w:ascii="仿宋" w:eastAsia="仿宋" w:hAnsi="仿宋" w:hint="eastAsia"/>
        </w:rPr>
        <w:t>地区</w:t>
      </w:r>
      <w:r>
        <w:rPr>
          <w:rFonts w:ascii="仿宋" w:eastAsia="仿宋" w:hAnsi="仿宋"/>
        </w:rPr>
        <w:t>更新批处理</w:t>
      </w:r>
      <w:r>
        <w:rPr>
          <w:rFonts w:ascii="仿宋" w:eastAsia="仿宋" w:hAnsi="仿宋"/>
          <w:highlight w:val="yellow"/>
        </w:rPr>
        <w:t>update</w:t>
      </w:r>
      <w:r w:rsidRPr="0088306A">
        <w:rPr>
          <w:rFonts w:ascii="仿宋" w:eastAsia="仿宋" w:hAnsi="仿宋"/>
          <w:highlight w:val="yellow"/>
        </w:rPr>
        <w:t>Db2batchList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更新</w:t>
      </w:r>
      <w:r>
        <w:rPr>
          <w:rFonts w:ascii="仿宋" w:eastAsia="仿宋" w:hAnsi="仿宋" w:hint="eastAsia"/>
        </w:rPr>
        <w:t>特殊</w:t>
      </w:r>
      <w:r>
        <w:rPr>
          <w:rFonts w:ascii="仿宋" w:eastAsia="仿宋" w:hAnsi="仿宋"/>
        </w:rPr>
        <w:t>省份脚本的中视图nickname过程</w:t>
      </w:r>
    </w:p>
    <w:p w:rsidR="001F4AFF" w:rsidRPr="0088306A" w:rsidRDefault="001F4AFF" w:rsidP="0088306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版本</w:t>
      </w:r>
      <w:r w:rsidR="0094550D" w:rsidRPr="0088306A">
        <w:rPr>
          <w:rFonts w:ascii="仿宋" w:eastAsia="仿宋" w:hAnsi="仿宋" w:hint="eastAsia"/>
        </w:rPr>
        <w:t>信息</w:t>
      </w:r>
      <w:r w:rsidR="0094550D" w:rsidRPr="0088306A">
        <w:rPr>
          <w:rFonts w:ascii="仿宋" w:eastAsia="仿宋" w:hAnsi="仿宋"/>
        </w:rPr>
        <w:t>写入</w:t>
      </w:r>
      <w:r w:rsidRPr="0088306A">
        <w:rPr>
          <w:rFonts w:ascii="仿宋" w:eastAsia="仿宋" w:hAnsi="仿宋" w:hint="eastAsia"/>
        </w:rPr>
        <w:t xml:space="preserve"> DC_VERSION</w:t>
      </w:r>
      <w:r w:rsidR="0094550D" w:rsidRPr="0088306A">
        <w:rPr>
          <w:rFonts w:ascii="仿宋" w:eastAsia="仿宋" w:hAnsi="仿宋" w:hint="eastAsia"/>
        </w:rPr>
        <w:t>表</w:t>
      </w:r>
      <w:r w:rsidR="0094550D" w:rsidRPr="0088306A">
        <w:rPr>
          <w:rFonts w:ascii="仿宋" w:eastAsia="仿宋" w:hAnsi="仿宋"/>
        </w:rPr>
        <w:t>，</w:t>
      </w:r>
      <w:r w:rsidR="0094550D" w:rsidRPr="0088306A">
        <w:rPr>
          <w:rFonts w:ascii="仿宋" w:eastAsia="仿宋" w:hAnsi="仿宋" w:hint="eastAsia"/>
        </w:rPr>
        <w:t>并</w:t>
      </w:r>
      <w:r w:rsidR="0094550D" w:rsidRPr="0088306A">
        <w:rPr>
          <w:rFonts w:ascii="仿宋" w:eastAsia="仿宋" w:hAnsi="仿宋"/>
        </w:rPr>
        <w:t>包含在</w:t>
      </w:r>
      <w:r w:rsidR="0094550D" w:rsidRPr="0088306A">
        <w:rPr>
          <w:rFonts w:ascii="仿宋" w:eastAsia="仿宋" w:hAnsi="仿宋" w:hint="eastAsia"/>
        </w:rPr>
        <w:t>升级和</w:t>
      </w:r>
      <w:r w:rsidR="0094550D" w:rsidRPr="0088306A">
        <w:rPr>
          <w:rFonts w:ascii="仿宋" w:eastAsia="仿宋" w:hAnsi="仿宋"/>
        </w:rPr>
        <w:t>部署的最后</w:t>
      </w:r>
    </w:p>
    <w:p w:rsidR="001F4AFF" w:rsidRPr="0088306A" w:rsidRDefault="0088306A" w:rsidP="0088306A">
      <w:pPr>
        <w:shd w:val="clear" w:color="auto" w:fill="F2F2F2" w:themeFill="background1" w:themeFillShade="F2"/>
        <w:spacing w:line="360" w:lineRule="auto"/>
        <w:ind w:left="840"/>
        <w:jc w:val="left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INSERT INTO DC_VERSION(VER_ID,COM_CD,COM_NAME,VER_NO,VER_INFO)VALUES('DCV112','DC','数据服务','DC_V1.1.2','物流增量加工缺陷修复；物资加工；河南、重庆、广东烟基加工；等');</w:t>
      </w:r>
    </w:p>
    <w:p w:rsidR="0088306A" w:rsidRPr="0088306A" w:rsidRDefault="0088306A" w:rsidP="0088306A">
      <w:pPr>
        <w:spacing w:line="360" w:lineRule="auto"/>
        <w:jc w:val="left"/>
        <w:rPr>
          <w:rFonts w:ascii="仿宋" w:eastAsia="仿宋" w:hAnsi="仿宋"/>
        </w:rPr>
      </w:pPr>
    </w:p>
    <w:p w:rsidR="001F4AFF" w:rsidRPr="0088306A" w:rsidRDefault="001F4AFF" w:rsidP="0088306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部署</w:t>
      </w:r>
      <w:r w:rsidR="0088306A" w:rsidRPr="0088306A">
        <w:rPr>
          <w:rFonts w:ascii="仿宋" w:eastAsia="仿宋" w:hAnsi="仿宋" w:hint="eastAsia"/>
        </w:rPr>
        <w:t>脚本</w:t>
      </w:r>
      <w:r w:rsidRPr="0088306A">
        <w:rPr>
          <w:rFonts w:ascii="仿宋" w:eastAsia="仿宋" w:hAnsi="仿宋" w:hint="eastAsia"/>
        </w:rPr>
        <w:t>说明，放加工目录下</w:t>
      </w:r>
    </w:p>
    <w:p w:rsidR="001F4AFF" w:rsidRPr="0088306A" w:rsidRDefault="000C4A69" w:rsidP="0088306A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</w:t>
      </w:r>
    </w:p>
    <w:p w:rsidR="001133DE" w:rsidRPr="0088306A" w:rsidRDefault="0088306A" w:rsidP="0088306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</w:rPr>
      </w:pPr>
      <w:r w:rsidRPr="0088306A">
        <w:rPr>
          <w:rFonts w:ascii="仿宋" w:eastAsia="仿宋" w:hAnsi="仿宋" w:hint="eastAsia"/>
        </w:rPr>
        <w:t>个性</w:t>
      </w:r>
      <w:r w:rsidRPr="0088306A">
        <w:rPr>
          <w:rFonts w:ascii="仿宋" w:eastAsia="仿宋" w:hAnsi="仿宋"/>
        </w:rPr>
        <w:t>要求</w:t>
      </w:r>
    </w:p>
    <w:p w:rsidR="0088306A" w:rsidRPr="005128FA" w:rsidRDefault="0088306A" w:rsidP="005128F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</w:rPr>
      </w:pPr>
      <w:r w:rsidRPr="005128FA">
        <w:rPr>
          <w:rFonts w:ascii="仿宋" w:eastAsia="仿宋" w:hAnsi="仿宋" w:hint="eastAsia"/>
        </w:rPr>
        <w:t>福建</w:t>
      </w:r>
      <w:r w:rsidRPr="005128FA">
        <w:rPr>
          <w:rFonts w:ascii="仿宋" w:eastAsia="仿宋" w:hAnsi="仿宋"/>
        </w:rPr>
        <w:t>项目负责人林志贺要求，福建与云南的处理逻辑不要混合在一套脚本中，</w:t>
      </w:r>
      <w:r w:rsidRPr="005128FA">
        <w:rPr>
          <w:rFonts w:ascii="仿宋" w:eastAsia="仿宋" w:hAnsi="仿宋" w:hint="eastAsia"/>
        </w:rPr>
        <w:t>应该</w:t>
      </w:r>
      <w:r w:rsidRPr="005128FA">
        <w:rPr>
          <w:rFonts w:ascii="仿宋" w:eastAsia="仿宋" w:hAnsi="仿宋"/>
        </w:rPr>
        <w:lastRenderedPageBreak/>
        <w:t>独立出来放在</w:t>
      </w:r>
      <w:r w:rsidRPr="005128FA">
        <w:rPr>
          <w:rFonts w:ascii="仿宋" w:eastAsia="仿宋" w:hAnsi="仿宋" w:hint="eastAsia"/>
        </w:rPr>
        <w:t>特殊</w:t>
      </w:r>
      <w:r w:rsidRPr="005128FA">
        <w:rPr>
          <w:rFonts w:ascii="仿宋" w:eastAsia="仿宋" w:hAnsi="仿宋"/>
        </w:rPr>
        <w:t>省份脚本中</w:t>
      </w:r>
      <w:r w:rsidR="005128FA" w:rsidRPr="005128FA">
        <w:rPr>
          <w:rFonts w:ascii="仿宋" w:eastAsia="仿宋" w:hAnsi="仿宋" w:hint="eastAsia"/>
        </w:rPr>
        <w:t>，特别</w:t>
      </w:r>
      <w:r w:rsidR="005128FA" w:rsidRPr="005128FA">
        <w:rPr>
          <w:rFonts w:ascii="仿宋" w:eastAsia="仿宋" w:hAnsi="仿宋"/>
        </w:rPr>
        <w:t>像烟农和合同的内容。</w:t>
      </w:r>
    </w:p>
    <w:p w:rsidR="005128FA" w:rsidRPr="005128FA" w:rsidRDefault="005128FA" w:rsidP="005128FA">
      <w:pPr>
        <w:pStyle w:val="a5"/>
        <w:spacing w:line="360" w:lineRule="auto"/>
        <w:ind w:left="78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各位可以</w:t>
      </w:r>
      <w:r>
        <w:rPr>
          <w:rFonts w:ascii="仿宋" w:eastAsia="仿宋" w:hAnsi="仿宋"/>
        </w:rPr>
        <w:t>搜索一下云南或者福建，一般有备注都可以定位到</w:t>
      </w:r>
      <w:r>
        <w:rPr>
          <w:rFonts w:ascii="仿宋" w:eastAsia="仿宋" w:hAnsi="仿宋" w:hint="eastAsia"/>
        </w:rPr>
        <w:t>)</w:t>
      </w:r>
    </w:p>
    <w:sectPr w:rsidR="005128FA" w:rsidRPr="0051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8A6" w:rsidRDefault="005A18A6" w:rsidP="001F4AFF">
      <w:r>
        <w:separator/>
      </w:r>
    </w:p>
  </w:endnote>
  <w:endnote w:type="continuationSeparator" w:id="0">
    <w:p w:rsidR="005A18A6" w:rsidRDefault="005A18A6" w:rsidP="001F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8A6" w:rsidRDefault="005A18A6" w:rsidP="001F4AFF">
      <w:r>
        <w:separator/>
      </w:r>
    </w:p>
  </w:footnote>
  <w:footnote w:type="continuationSeparator" w:id="0">
    <w:p w:rsidR="005A18A6" w:rsidRDefault="005A18A6" w:rsidP="001F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EE96"/>
      </v:shape>
    </w:pict>
  </w:numPicBullet>
  <w:abstractNum w:abstractNumId="0" w15:restartNumberingAfterBreak="0">
    <w:nsid w:val="2BCF5A74"/>
    <w:multiLevelType w:val="hybridMultilevel"/>
    <w:tmpl w:val="7324C342"/>
    <w:lvl w:ilvl="0" w:tplc="040A57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A84F64"/>
    <w:multiLevelType w:val="hybridMultilevel"/>
    <w:tmpl w:val="BC9C4758"/>
    <w:lvl w:ilvl="0" w:tplc="179E8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366754"/>
    <w:multiLevelType w:val="hybridMultilevel"/>
    <w:tmpl w:val="09844C4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81"/>
    <w:rsid w:val="00036DA7"/>
    <w:rsid w:val="00082B99"/>
    <w:rsid w:val="000C4A69"/>
    <w:rsid w:val="001133DE"/>
    <w:rsid w:val="00120EEB"/>
    <w:rsid w:val="00121C65"/>
    <w:rsid w:val="001F475F"/>
    <w:rsid w:val="001F4AFF"/>
    <w:rsid w:val="002504CA"/>
    <w:rsid w:val="0038241A"/>
    <w:rsid w:val="004A53E6"/>
    <w:rsid w:val="005128FA"/>
    <w:rsid w:val="0058341A"/>
    <w:rsid w:val="005929A4"/>
    <w:rsid w:val="005A18A6"/>
    <w:rsid w:val="00644B32"/>
    <w:rsid w:val="006873BD"/>
    <w:rsid w:val="006D5242"/>
    <w:rsid w:val="00850A05"/>
    <w:rsid w:val="00875B23"/>
    <w:rsid w:val="0088306A"/>
    <w:rsid w:val="008D27DC"/>
    <w:rsid w:val="0094550D"/>
    <w:rsid w:val="009C76C4"/>
    <w:rsid w:val="009F0934"/>
    <w:rsid w:val="00C1646B"/>
    <w:rsid w:val="00D84981"/>
    <w:rsid w:val="00DA725E"/>
    <w:rsid w:val="00DB3E3D"/>
    <w:rsid w:val="00E046E2"/>
    <w:rsid w:val="00E151E3"/>
    <w:rsid w:val="00E25ACA"/>
    <w:rsid w:val="00F71489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B7BF-60FC-443C-88F6-3EE5AFA5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AFF"/>
    <w:rPr>
      <w:sz w:val="18"/>
      <w:szCs w:val="18"/>
    </w:rPr>
  </w:style>
  <w:style w:type="paragraph" w:styleId="a5">
    <w:name w:val="List Paragraph"/>
    <w:basedOn w:val="a"/>
    <w:uiPriority w:val="34"/>
    <w:qFormat/>
    <w:rsid w:val="001F4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</dc:creator>
  <cp:keywords/>
  <dc:description/>
  <cp:lastModifiedBy>linds</cp:lastModifiedBy>
  <cp:revision>20</cp:revision>
  <dcterms:created xsi:type="dcterms:W3CDTF">2019-05-17T03:26:00Z</dcterms:created>
  <dcterms:modified xsi:type="dcterms:W3CDTF">2019-05-17T07:44:00Z</dcterms:modified>
</cp:coreProperties>
</file>