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092" w:rsidRDefault="00323092" w:rsidP="00323092">
      <w:pPr>
        <w:spacing w:line="360" w:lineRule="auto"/>
        <w:ind w:left="313" w:hangingChars="130" w:hanging="313"/>
        <w:rPr>
          <w:rFonts w:ascii="Calibri" w:eastAsia="宋体" w:hAnsi="Calibri" w:cs="Times New Roman"/>
          <w:szCs w:val="22"/>
        </w:rPr>
      </w:pPr>
      <w:r>
        <w:rPr>
          <w:rFonts w:hint="eastAsia"/>
          <w:b/>
          <w:sz w:val="24"/>
        </w:rPr>
        <w:t>不等式的定义</w:t>
      </w:r>
    </w:p>
    <w:p w:rsidR="00323092" w:rsidRDefault="00323092" w:rsidP="00323092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）不等式的概念：用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”</w:t>
      </w:r>
      <w:r>
        <w:rPr>
          <w:rFonts w:hint="eastAsia"/>
          <w:sz w:val="24"/>
        </w:rPr>
        <w:t>或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＜</w:t>
      </w:r>
      <w:r>
        <w:rPr>
          <w:sz w:val="24"/>
        </w:rPr>
        <w:t>”</w:t>
      </w:r>
      <w:r>
        <w:rPr>
          <w:rFonts w:hint="eastAsia"/>
          <w:sz w:val="24"/>
        </w:rPr>
        <w:t>号表示大小关系的式子，叫做不等式，用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≠</w:t>
      </w:r>
      <w:r>
        <w:rPr>
          <w:sz w:val="24"/>
        </w:rPr>
        <w:t>”</w:t>
      </w:r>
      <w:r>
        <w:rPr>
          <w:rFonts w:hint="eastAsia"/>
          <w:sz w:val="24"/>
        </w:rPr>
        <w:t>号表示不等关系的式子也是不等式．</w:t>
      </w:r>
    </w:p>
    <w:p w:rsidR="00323092" w:rsidRDefault="00323092" w:rsidP="00323092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）凡是用不等号连接的式子都叫做不等式．常用的不等号有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＜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≤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≥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≠</w:t>
      </w:r>
      <w:r>
        <w:rPr>
          <w:sz w:val="24"/>
        </w:rPr>
        <w:t>”</w:t>
      </w:r>
      <w:r>
        <w:rPr>
          <w:rFonts w:hint="eastAsia"/>
          <w:sz w:val="24"/>
        </w:rPr>
        <w:t>．另外，不等式中可含未知数，也可不含未知数．</w:t>
      </w:r>
    </w:p>
    <w:p w:rsidR="00323092" w:rsidRDefault="00323092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bookmarkStart w:id="0" w:name="_GoBack"/>
      <w:bookmarkEnd w:id="0"/>
      <w:r>
        <w:rPr>
          <w:rFonts w:hint="eastAsia"/>
          <w:b/>
          <w:sz w:val="24"/>
        </w:rPr>
        <w:t>不等式的性质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）不等式的基本性质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不等式的两边同时加上（或减去）同一个数或同一个含有字母的式子，不等号的方向不变，即：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sz w:val="24"/>
        </w:rPr>
        <w:t xml:space="preserve">  </w:t>
      </w:r>
      <w:r>
        <w:rPr>
          <w:rFonts w:hint="eastAsia"/>
          <w:sz w:val="24"/>
        </w:rPr>
        <w:t>若</w:t>
      </w:r>
      <w:r>
        <w:rPr>
          <w:sz w:val="24"/>
        </w:rPr>
        <w:t>a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b</w:t>
      </w:r>
      <w:r>
        <w:rPr>
          <w:rFonts w:hint="eastAsia"/>
          <w:sz w:val="24"/>
        </w:rPr>
        <w:t>，那么</w:t>
      </w:r>
      <w:r>
        <w:rPr>
          <w:sz w:val="24"/>
        </w:rPr>
        <w:t>a</w:t>
      </w:r>
      <w:r>
        <w:rPr>
          <w:rFonts w:ascii="宋体" w:hAnsi="宋体" w:hint="eastAsia"/>
          <w:sz w:val="24"/>
        </w:rPr>
        <w:t>±</w:t>
      </w:r>
      <w:r>
        <w:rPr>
          <w:sz w:val="24"/>
        </w:rPr>
        <w:t>m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b</w:t>
      </w:r>
      <w:r>
        <w:rPr>
          <w:rFonts w:ascii="宋体" w:hAnsi="宋体" w:hint="eastAsia"/>
          <w:sz w:val="24"/>
        </w:rPr>
        <w:t>±</w:t>
      </w:r>
      <w:r>
        <w:rPr>
          <w:sz w:val="24"/>
        </w:rPr>
        <w:t>m</w:t>
      </w:r>
      <w:r>
        <w:rPr>
          <w:rFonts w:hint="eastAsia"/>
          <w:sz w:val="24"/>
        </w:rPr>
        <w:t>；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ascii="宋体" w:hAnsi="宋体" w:hint="eastAsia"/>
          <w:sz w:val="24"/>
        </w:rPr>
        <w:t>②</w:t>
      </w:r>
      <w:r>
        <w:rPr>
          <w:rFonts w:hint="eastAsia"/>
          <w:sz w:val="24"/>
        </w:rPr>
        <w:t>不等式的两边同时乘以（或除以）同一个正数，不等号的方向不变，即：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若</w:t>
      </w:r>
      <w:r>
        <w:rPr>
          <w:sz w:val="24"/>
        </w:rPr>
        <w:t>a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b</w:t>
      </w:r>
      <w:r>
        <w:rPr>
          <w:rFonts w:hint="eastAsia"/>
          <w:sz w:val="24"/>
        </w:rPr>
        <w:t>，且</w:t>
      </w:r>
      <w:r>
        <w:rPr>
          <w:sz w:val="24"/>
        </w:rPr>
        <w:t>m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0</w:t>
      </w:r>
      <w:r>
        <w:rPr>
          <w:rFonts w:hint="eastAsia"/>
          <w:sz w:val="24"/>
        </w:rPr>
        <w:t>，那么</w:t>
      </w:r>
      <w:r>
        <w:rPr>
          <w:sz w:val="24"/>
        </w:rPr>
        <w:t>am</w:t>
      </w:r>
      <w:r>
        <w:rPr>
          <w:rFonts w:ascii="宋体" w:hAnsi="宋体" w:hint="eastAsia"/>
          <w:sz w:val="24"/>
        </w:rPr>
        <w:t>＞</w:t>
      </w:r>
      <w:proofErr w:type="spellStart"/>
      <w:r>
        <w:rPr>
          <w:sz w:val="24"/>
        </w:rPr>
        <w:t>bm</w:t>
      </w:r>
      <w:proofErr w:type="spellEnd"/>
      <w:r>
        <w:rPr>
          <w:rFonts w:hint="eastAsia"/>
          <w:sz w:val="24"/>
        </w:rPr>
        <w:t>或</w:t>
      </w:r>
      <w:r>
        <w:rPr>
          <w:noProof/>
          <w:position w:val="-22"/>
          <w:sz w:val="24"/>
        </w:rPr>
        <w:drawing>
          <wp:inline distT="0" distB="0" distL="0" distR="0">
            <wp:extent cx="124460" cy="332740"/>
            <wp:effectExtent l="0" t="0" r="8890" b="0"/>
            <wp:docPr id="12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＞</w:t>
      </w:r>
      <w:r>
        <w:rPr>
          <w:noProof/>
          <w:position w:val="-22"/>
          <w:sz w:val="24"/>
        </w:rPr>
        <w:drawing>
          <wp:inline distT="0" distB="0" distL="0" distR="0">
            <wp:extent cx="124460" cy="332740"/>
            <wp:effectExtent l="0" t="0" r="8890" b="0"/>
            <wp:docPr id="11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；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ascii="宋体" w:hAnsi="宋体" w:hint="eastAsia"/>
          <w:sz w:val="24"/>
        </w:rPr>
        <w:t>③</w:t>
      </w:r>
      <w:r>
        <w:rPr>
          <w:rFonts w:hint="eastAsia"/>
          <w:sz w:val="24"/>
        </w:rPr>
        <w:t>不等式的两边同时乘以（或除以）同一个负数，不等号的方向改变，即：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若</w:t>
      </w:r>
      <w:r>
        <w:rPr>
          <w:sz w:val="24"/>
        </w:rPr>
        <w:t>a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b</w:t>
      </w:r>
      <w:r>
        <w:rPr>
          <w:rFonts w:hint="eastAsia"/>
          <w:sz w:val="24"/>
        </w:rPr>
        <w:t>，且</w:t>
      </w:r>
      <w:r>
        <w:rPr>
          <w:sz w:val="24"/>
        </w:rPr>
        <w:t>m</w:t>
      </w:r>
      <w:r>
        <w:rPr>
          <w:rFonts w:ascii="宋体" w:hAnsi="宋体" w:hint="eastAsia"/>
          <w:sz w:val="24"/>
        </w:rPr>
        <w:t>＜</w:t>
      </w:r>
      <w:r>
        <w:rPr>
          <w:sz w:val="24"/>
        </w:rPr>
        <w:t>0</w:t>
      </w:r>
      <w:r>
        <w:rPr>
          <w:rFonts w:hint="eastAsia"/>
          <w:sz w:val="24"/>
        </w:rPr>
        <w:t>，那么</w:t>
      </w:r>
      <w:r>
        <w:rPr>
          <w:sz w:val="24"/>
        </w:rPr>
        <w:t>am</w:t>
      </w:r>
      <w:r>
        <w:rPr>
          <w:rFonts w:ascii="宋体" w:hAnsi="宋体" w:hint="eastAsia"/>
          <w:sz w:val="24"/>
        </w:rPr>
        <w:t>＜</w:t>
      </w:r>
      <w:proofErr w:type="spellStart"/>
      <w:r>
        <w:rPr>
          <w:sz w:val="24"/>
        </w:rPr>
        <w:t>bm</w:t>
      </w:r>
      <w:proofErr w:type="spellEnd"/>
      <w:r>
        <w:rPr>
          <w:rFonts w:hint="eastAsia"/>
          <w:sz w:val="24"/>
        </w:rPr>
        <w:t>或</w:t>
      </w:r>
      <w:r>
        <w:rPr>
          <w:noProof/>
          <w:position w:val="-22"/>
          <w:sz w:val="24"/>
        </w:rPr>
        <w:drawing>
          <wp:inline distT="0" distB="0" distL="0" distR="0">
            <wp:extent cx="124460" cy="332740"/>
            <wp:effectExtent l="0" t="0" r="8890" b="0"/>
            <wp:docPr id="10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＜</w:t>
      </w:r>
      <w:r>
        <w:rPr>
          <w:noProof/>
          <w:position w:val="-22"/>
          <w:sz w:val="24"/>
        </w:rPr>
        <w:drawing>
          <wp:inline distT="0" distB="0" distL="0" distR="0">
            <wp:extent cx="124460" cy="332740"/>
            <wp:effectExtent l="0" t="0" r="8890" b="0"/>
            <wp:docPr id="9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；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）不等式的变形：</w:t>
      </w: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两边都加、</w:t>
      </w:r>
      <w:proofErr w:type="gramStart"/>
      <w:r>
        <w:rPr>
          <w:rFonts w:hint="eastAsia"/>
          <w:sz w:val="24"/>
        </w:rPr>
        <w:t>减同一</w:t>
      </w:r>
      <w:proofErr w:type="gramEnd"/>
      <w:r>
        <w:rPr>
          <w:rFonts w:hint="eastAsia"/>
          <w:sz w:val="24"/>
        </w:rPr>
        <w:t>个数，具体体现为</w:t>
      </w:r>
      <w:r>
        <w:rPr>
          <w:sz w:val="24"/>
        </w:rPr>
        <w:t>“</w:t>
      </w:r>
      <w:r>
        <w:rPr>
          <w:rFonts w:hint="eastAsia"/>
          <w:sz w:val="24"/>
        </w:rPr>
        <w:t>移项</w:t>
      </w:r>
      <w:r>
        <w:rPr>
          <w:sz w:val="24"/>
        </w:rPr>
        <w:t>”</w:t>
      </w:r>
      <w:r>
        <w:rPr>
          <w:rFonts w:hint="eastAsia"/>
          <w:sz w:val="24"/>
        </w:rPr>
        <w:t>，此时不等号方向不变，但移项要变号；</w:t>
      </w:r>
      <w:r>
        <w:rPr>
          <w:rFonts w:ascii="宋体" w:hAnsi="宋体" w:hint="eastAsia"/>
          <w:sz w:val="24"/>
        </w:rPr>
        <w:t>②</w:t>
      </w:r>
      <w:r>
        <w:rPr>
          <w:rFonts w:hint="eastAsia"/>
          <w:sz w:val="24"/>
        </w:rPr>
        <w:t>两边都乘、除同一个数，要注意只有乘、除负数时，不等号方向才改变．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【规律方法】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sz w:val="24"/>
        </w:rPr>
        <w:t>1</w:t>
      </w:r>
      <w:r>
        <w:rPr>
          <w:rFonts w:hint="eastAsia"/>
          <w:sz w:val="24"/>
        </w:rPr>
        <w:t>．应用不等式的性质应注意的问题：在不等式的两边都乘以（或除以）同一个负数时，一定要改变不等号的方向；当不等式的两边要乘以（或除以）含有字母的数时，一定要对字母是否大于</w:t>
      </w:r>
      <w:r>
        <w:rPr>
          <w:sz w:val="24"/>
        </w:rPr>
        <w:t>0</w:t>
      </w:r>
      <w:r>
        <w:rPr>
          <w:rFonts w:hint="eastAsia"/>
          <w:sz w:val="24"/>
        </w:rPr>
        <w:t>进行分类讨论．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sz w:val="24"/>
        </w:rPr>
        <w:t>2</w:t>
      </w:r>
      <w:r>
        <w:rPr>
          <w:rFonts w:hint="eastAsia"/>
          <w:sz w:val="24"/>
        </w:rPr>
        <w:t>．不等式的传递性：若</w:t>
      </w:r>
      <w:r>
        <w:rPr>
          <w:sz w:val="24"/>
        </w:rPr>
        <w:t>a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b</w:t>
      </w:r>
      <w:r>
        <w:rPr>
          <w:rFonts w:hint="eastAsia"/>
          <w:sz w:val="24"/>
        </w:rPr>
        <w:t>，</w:t>
      </w:r>
      <w:r>
        <w:rPr>
          <w:sz w:val="24"/>
        </w:rPr>
        <w:t>b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c</w:t>
      </w:r>
      <w:r>
        <w:rPr>
          <w:rFonts w:hint="eastAsia"/>
          <w:sz w:val="24"/>
        </w:rPr>
        <w:t>，则</w:t>
      </w:r>
      <w:r>
        <w:rPr>
          <w:sz w:val="24"/>
        </w:rPr>
        <w:t>a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c</w:t>
      </w:r>
      <w:r>
        <w:rPr>
          <w:rFonts w:hint="eastAsia"/>
          <w:sz w:val="24"/>
        </w:rPr>
        <w:t>．</w:t>
      </w:r>
    </w:p>
    <w:p w:rsidR="00FD2A03" w:rsidRDefault="00FD2A03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r>
        <w:rPr>
          <w:rFonts w:hint="eastAsia"/>
          <w:b/>
          <w:sz w:val="24"/>
        </w:rPr>
        <w:t>不等式的解集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）不等式的解的定义：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使不等式成立的未知数的值叫做不等式的解．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）不等式的解集：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能使不等式成立的未知数的取值范围，叫做不等式的解的集合，简称解集．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lastRenderedPageBreak/>
        <w:t>（</w:t>
      </w:r>
      <w:r>
        <w:rPr>
          <w:sz w:val="24"/>
        </w:rPr>
        <w:t>3</w:t>
      </w:r>
      <w:r>
        <w:rPr>
          <w:rFonts w:hint="eastAsia"/>
          <w:sz w:val="24"/>
        </w:rPr>
        <w:t>）解不等式的定义：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求不等式的解集的过程叫做解不等式．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）不等式的解和解集的区别和联系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不等式的解是一些具体的值，有无数个，用符号表示；不等式的解集是一个范围，用不等号表示．不等式的每一个解都在它的解集的范围内．</w:t>
      </w:r>
    </w:p>
    <w:p w:rsidR="00FD2A03" w:rsidRDefault="00FD2A03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r>
        <w:rPr>
          <w:rFonts w:hint="eastAsia"/>
          <w:b/>
          <w:sz w:val="24"/>
        </w:rPr>
        <w:t>解一元一次不等式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根据不等式的性质解一元一次不等式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基本操作方法与解一元一次方程基本相同，都有如下步骤：</w:t>
      </w: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去分母；</w:t>
      </w:r>
      <w:r>
        <w:rPr>
          <w:rFonts w:ascii="宋体" w:hAnsi="宋体" w:hint="eastAsia"/>
          <w:sz w:val="24"/>
        </w:rPr>
        <w:t>②</w:t>
      </w:r>
      <w:r>
        <w:rPr>
          <w:rFonts w:hint="eastAsia"/>
          <w:sz w:val="24"/>
        </w:rPr>
        <w:t>去括号；</w:t>
      </w:r>
      <w:r>
        <w:rPr>
          <w:rFonts w:ascii="宋体" w:hAnsi="宋体" w:hint="eastAsia"/>
          <w:sz w:val="24"/>
        </w:rPr>
        <w:t>③</w:t>
      </w:r>
      <w:r>
        <w:rPr>
          <w:rFonts w:hint="eastAsia"/>
          <w:sz w:val="24"/>
        </w:rPr>
        <w:t>移项；</w:t>
      </w:r>
      <w:r>
        <w:rPr>
          <w:rFonts w:ascii="宋体" w:hAnsi="宋体" w:hint="eastAsia"/>
          <w:sz w:val="24"/>
        </w:rPr>
        <w:t>④</w:t>
      </w:r>
      <w:r>
        <w:rPr>
          <w:rFonts w:hint="eastAsia"/>
          <w:sz w:val="24"/>
        </w:rPr>
        <w:t>合并同类项；</w:t>
      </w:r>
      <w:r>
        <w:rPr>
          <w:rFonts w:ascii="宋体" w:hAnsi="宋体" w:hint="eastAsia"/>
          <w:sz w:val="24"/>
        </w:rPr>
        <w:t>⑤</w:t>
      </w:r>
      <w:r>
        <w:rPr>
          <w:rFonts w:hint="eastAsia"/>
          <w:sz w:val="24"/>
        </w:rPr>
        <w:t>化系数为</w:t>
      </w:r>
      <w:r>
        <w:rPr>
          <w:sz w:val="24"/>
        </w:rPr>
        <w:t>1</w:t>
      </w:r>
      <w:r>
        <w:rPr>
          <w:rFonts w:hint="eastAsia"/>
          <w:sz w:val="24"/>
        </w:rPr>
        <w:t>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以上步骤中，只有</w:t>
      </w: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去分母和</w:t>
      </w:r>
      <w:r>
        <w:rPr>
          <w:rFonts w:ascii="宋体" w:hAnsi="宋体" w:hint="eastAsia"/>
          <w:sz w:val="24"/>
        </w:rPr>
        <w:t>⑤</w:t>
      </w:r>
      <w:r>
        <w:rPr>
          <w:rFonts w:hint="eastAsia"/>
          <w:sz w:val="24"/>
        </w:rPr>
        <w:t>化系数为</w:t>
      </w:r>
      <w:r>
        <w:rPr>
          <w:sz w:val="24"/>
        </w:rPr>
        <w:t>1</w:t>
      </w:r>
      <w:r>
        <w:rPr>
          <w:rFonts w:hint="eastAsia"/>
          <w:sz w:val="24"/>
        </w:rPr>
        <w:t>可能用到性质</w:t>
      </w:r>
      <w:r>
        <w:rPr>
          <w:sz w:val="24"/>
        </w:rPr>
        <w:t>3</w:t>
      </w:r>
      <w:r>
        <w:rPr>
          <w:rFonts w:hint="eastAsia"/>
          <w:sz w:val="24"/>
        </w:rPr>
        <w:t>，即可能变不等号方向，其他都不会改变不等号方向．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注意：符号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≥</w:t>
      </w:r>
      <w:r>
        <w:rPr>
          <w:sz w:val="24"/>
        </w:rPr>
        <w:t>”</w:t>
      </w:r>
      <w:r>
        <w:rPr>
          <w:rFonts w:hint="eastAsia"/>
          <w:sz w:val="24"/>
        </w:rPr>
        <w:t>和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≤</w:t>
      </w:r>
      <w:r>
        <w:rPr>
          <w:sz w:val="24"/>
        </w:rPr>
        <w:t>”</w:t>
      </w:r>
      <w:r>
        <w:rPr>
          <w:rFonts w:hint="eastAsia"/>
          <w:sz w:val="24"/>
        </w:rPr>
        <w:t>分别比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”</w:t>
      </w:r>
      <w:r>
        <w:rPr>
          <w:rFonts w:hint="eastAsia"/>
          <w:sz w:val="24"/>
        </w:rPr>
        <w:t>和</w:t>
      </w:r>
      <w:r>
        <w:rPr>
          <w:sz w:val="24"/>
        </w:rPr>
        <w:t>“</w:t>
      </w:r>
      <w:r>
        <w:rPr>
          <w:rFonts w:ascii="宋体" w:hAnsi="宋体" w:hint="eastAsia"/>
          <w:sz w:val="24"/>
        </w:rPr>
        <w:t>＜</w:t>
      </w:r>
      <w:r>
        <w:rPr>
          <w:sz w:val="24"/>
        </w:rPr>
        <w:t>”</w:t>
      </w:r>
      <w:r>
        <w:rPr>
          <w:rFonts w:hint="eastAsia"/>
          <w:sz w:val="24"/>
        </w:rPr>
        <w:t>各多了一层相等的含义，它们是不等号与等号合写形式．</w:t>
      </w:r>
    </w:p>
    <w:p w:rsidR="00FD2A03" w:rsidRDefault="00FD2A03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3532B5" w:rsidRDefault="003532B5" w:rsidP="003532B5">
      <w:pPr>
        <w:spacing w:line="360" w:lineRule="auto"/>
        <w:ind w:left="313" w:hangingChars="130" w:hanging="313"/>
        <w:rPr>
          <w:rFonts w:ascii="Calibri" w:eastAsia="宋体" w:hAnsi="Calibri" w:cs="Times New Roman"/>
          <w:szCs w:val="22"/>
        </w:rPr>
      </w:pPr>
      <w:r>
        <w:rPr>
          <w:rFonts w:hint="eastAsia"/>
          <w:b/>
          <w:sz w:val="24"/>
        </w:rPr>
        <w:t>在数轴上表示不等式的解集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用数轴表示不等式的解集时，要注意</w:t>
      </w:r>
      <w:r>
        <w:rPr>
          <w:sz w:val="24"/>
        </w:rPr>
        <w:t>“</w:t>
      </w:r>
      <w:r>
        <w:rPr>
          <w:rFonts w:hint="eastAsia"/>
          <w:sz w:val="24"/>
        </w:rPr>
        <w:t>两定</w:t>
      </w:r>
      <w:r>
        <w:rPr>
          <w:sz w:val="24"/>
        </w:rPr>
        <w:t>”</w:t>
      </w:r>
      <w:r>
        <w:rPr>
          <w:rFonts w:hint="eastAsia"/>
          <w:sz w:val="24"/>
        </w:rPr>
        <w:t>：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一是定界点，一般在数轴上只标出原点和界点即可．定边界点时要注意，点是实心还是空心，若边界点含于解集为实心点，不含于解集即为空心点；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二是定方向，定方向的原则是：</w:t>
      </w:r>
      <w:r>
        <w:rPr>
          <w:sz w:val="24"/>
        </w:rPr>
        <w:t>“</w:t>
      </w:r>
      <w:r>
        <w:rPr>
          <w:rFonts w:hint="eastAsia"/>
          <w:sz w:val="24"/>
        </w:rPr>
        <w:t>小于向左，大于向右</w:t>
      </w:r>
      <w:r>
        <w:rPr>
          <w:sz w:val="24"/>
        </w:rPr>
        <w:t>”</w:t>
      </w:r>
      <w:r>
        <w:rPr>
          <w:rFonts w:hint="eastAsia"/>
          <w:sz w:val="24"/>
        </w:rPr>
        <w:t>．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【规律方法】不等式解集的验证方法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 xml:space="preserve">　　某不等式求得的解集为</w:t>
      </w:r>
      <w:r>
        <w:rPr>
          <w:sz w:val="24"/>
        </w:rPr>
        <w:t>x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a</w:t>
      </w:r>
      <w:r>
        <w:rPr>
          <w:rFonts w:hint="eastAsia"/>
          <w:sz w:val="24"/>
        </w:rPr>
        <w:t>，其验证方法可以先将</w:t>
      </w:r>
      <w:r>
        <w:rPr>
          <w:sz w:val="24"/>
        </w:rPr>
        <w:t>a</w:t>
      </w:r>
      <w:r>
        <w:rPr>
          <w:rFonts w:hint="eastAsia"/>
          <w:sz w:val="24"/>
        </w:rPr>
        <w:t>代入原不等式，则两边相等，其次在</w:t>
      </w:r>
      <w:r>
        <w:rPr>
          <w:sz w:val="24"/>
        </w:rPr>
        <w:t>x</w:t>
      </w:r>
      <w:r>
        <w:rPr>
          <w:rFonts w:ascii="宋体" w:hAnsi="宋体" w:hint="eastAsia"/>
          <w:sz w:val="24"/>
        </w:rPr>
        <w:t>＞</w:t>
      </w:r>
      <w:r>
        <w:rPr>
          <w:sz w:val="24"/>
        </w:rPr>
        <w:t>a</w:t>
      </w:r>
      <w:r>
        <w:rPr>
          <w:rFonts w:hint="eastAsia"/>
          <w:sz w:val="24"/>
        </w:rPr>
        <w:t>的范围内取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个数代入原不等式，则原不等式成立．</w:t>
      </w:r>
    </w:p>
    <w:p w:rsidR="003532B5" w:rsidRPr="003532B5" w:rsidRDefault="003532B5" w:rsidP="00FD2A03">
      <w:pPr>
        <w:spacing w:line="360" w:lineRule="auto"/>
        <w:ind w:left="313" w:hangingChars="130" w:hanging="313"/>
        <w:rPr>
          <w:rFonts w:hint="eastAsia"/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r>
        <w:rPr>
          <w:rFonts w:hint="eastAsia"/>
          <w:b/>
          <w:sz w:val="24"/>
        </w:rPr>
        <w:t>一元一次不等式的整数解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解决此类问题的关键在于正确解得不等式的解集，然后再根据题目中对于解集的限制得到下一步所需要的条件，再根据得到的条件进而求得不等式的整数解．可以借助数轴进行数形结合，得到需要的值，进而非常容易的解决问题．</w:t>
      </w:r>
    </w:p>
    <w:p w:rsidR="00FD2A03" w:rsidRDefault="00FD2A03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r>
        <w:rPr>
          <w:rFonts w:hint="eastAsia"/>
          <w:b/>
          <w:sz w:val="24"/>
        </w:rPr>
        <w:t>由实际问题抽象出一元一次不等式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用不等式表示不等关系时，要抓住题目中的关键词，如</w:t>
      </w:r>
      <w:r>
        <w:rPr>
          <w:sz w:val="24"/>
        </w:rPr>
        <w:t>“</w:t>
      </w:r>
      <w:r>
        <w:rPr>
          <w:rFonts w:hint="eastAsia"/>
          <w:sz w:val="24"/>
        </w:rPr>
        <w:t>大于（小于）、不超过（不低于）、是正数（负数）</w:t>
      </w:r>
      <w:r>
        <w:rPr>
          <w:sz w:val="24"/>
        </w:rPr>
        <w:t>”“</w:t>
      </w:r>
      <w:r>
        <w:rPr>
          <w:rFonts w:hint="eastAsia"/>
          <w:sz w:val="24"/>
        </w:rPr>
        <w:t>至少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hint="eastAsia"/>
          <w:sz w:val="24"/>
        </w:rPr>
        <w:t>最多</w:t>
      </w:r>
      <w:r>
        <w:rPr>
          <w:sz w:val="24"/>
        </w:rPr>
        <w:t>”</w:t>
      </w:r>
      <w:r>
        <w:rPr>
          <w:rFonts w:hint="eastAsia"/>
          <w:sz w:val="24"/>
        </w:rPr>
        <w:t>等等，正确选择不等号．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因此建立不等式要善于从</w:t>
      </w:r>
      <w:r>
        <w:rPr>
          <w:sz w:val="24"/>
        </w:rPr>
        <w:t>“</w:t>
      </w:r>
      <w:r>
        <w:rPr>
          <w:rFonts w:hint="eastAsia"/>
          <w:sz w:val="24"/>
        </w:rPr>
        <w:t>关键词</w:t>
      </w:r>
      <w:r>
        <w:rPr>
          <w:sz w:val="24"/>
        </w:rPr>
        <w:t>”</w:t>
      </w:r>
      <w:r>
        <w:rPr>
          <w:rFonts w:hint="eastAsia"/>
          <w:sz w:val="24"/>
        </w:rPr>
        <w:t>中挖掘其内涵，不同的词里蕴含这不同的不等关系．</w:t>
      </w:r>
    </w:p>
    <w:p w:rsidR="00FD2A03" w:rsidRDefault="00FD2A03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r>
        <w:rPr>
          <w:rFonts w:hint="eastAsia"/>
          <w:b/>
          <w:sz w:val="24"/>
        </w:rPr>
        <w:t>一元一次不等式的应用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）由实际问题中的不等关系列出不等式，建立解决问题的数学模型，通过解不等式可以得到实际问题的答案．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）列不等式解应用题需要以</w:t>
      </w:r>
      <w:r>
        <w:rPr>
          <w:sz w:val="24"/>
        </w:rPr>
        <w:t>“</w:t>
      </w:r>
      <w:r>
        <w:rPr>
          <w:rFonts w:hint="eastAsia"/>
          <w:sz w:val="24"/>
        </w:rPr>
        <w:t>至少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hint="eastAsia"/>
          <w:sz w:val="24"/>
        </w:rPr>
        <w:t>最多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hint="eastAsia"/>
          <w:sz w:val="24"/>
        </w:rPr>
        <w:t>不超过</w:t>
      </w:r>
      <w:r>
        <w:rPr>
          <w:sz w:val="24"/>
        </w:rPr>
        <w:t>”</w:t>
      </w:r>
      <w:r>
        <w:rPr>
          <w:rFonts w:hint="eastAsia"/>
          <w:sz w:val="24"/>
        </w:rPr>
        <w:t>、</w:t>
      </w:r>
      <w:r>
        <w:rPr>
          <w:sz w:val="24"/>
        </w:rPr>
        <w:t>“</w:t>
      </w:r>
      <w:r>
        <w:rPr>
          <w:rFonts w:hint="eastAsia"/>
          <w:sz w:val="24"/>
        </w:rPr>
        <w:t>不低于</w:t>
      </w:r>
      <w:r>
        <w:rPr>
          <w:sz w:val="24"/>
        </w:rPr>
        <w:t>”</w:t>
      </w:r>
      <w:r>
        <w:rPr>
          <w:rFonts w:hint="eastAsia"/>
          <w:sz w:val="24"/>
        </w:rPr>
        <w:t>等词来体现问题中的不等关系．因此，建立不等式要善于从</w:t>
      </w:r>
      <w:r>
        <w:rPr>
          <w:sz w:val="24"/>
        </w:rPr>
        <w:t>“</w:t>
      </w:r>
      <w:r>
        <w:rPr>
          <w:rFonts w:hint="eastAsia"/>
          <w:sz w:val="24"/>
        </w:rPr>
        <w:t>关键词</w:t>
      </w:r>
      <w:r>
        <w:rPr>
          <w:sz w:val="24"/>
        </w:rPr>
        <w:t>”</w:t>
      </w:r>
      <w:r>
        <w:rPr>
          <w:rFonts w:hint="eastAsia"/>
          <w:sz w:val="24"/>
        </w:rPr>
        <w:t>中挖掘其内涵．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）列一元一次不等式解决实际问题的方法和步骤：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弄清题中数量关系，用字母表示未知数．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ascii="宋体" w:hAnsi="宋体" w:hint="eastAsia"/>
          <w:sz w:val="24"/>
        </w:rPr>
        <w:t>②</w:t>
      </w:r>
      <w:r>
        <w:rPr>
          <w:rFonts w:hint="eastAsia"/>
          <w:sz w:val="24"/>
        </w:rPr>
        <w:t>根据题中的不等关系列出不等式．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ascii="宋体" w:hAnsi="宋体" w:hint="eastAsia"/>
          <w:sz w:val="24"/>
        </w:rPr>
        <w:t>③</w:t>
      </w:r>
      <w:r>
        <w:rPr>
          <w:rFonts w:hint="eastAsia"/>
          <w:sz w:val="24"/>
        </w:rPr>
        <w:t>解不等式，求出解集．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ascii="宋体" w:hAnsi="宋体" w:hint="eastAsia"/>
          <w:sz w:val="24"/>
        </w:rPr>
        <w:t>④</w:t>
      </w:r>
      <w:r>
        <w:rPr>
          <w:rFonts w:hint="eastAsia"/>
          <w:sz w:val="24"/>
        </w:rPr>
        <w:t>写出符合题意的解．</w:t>
      </w:r>
    </w:p>
    <w:p w:rsidR="00FD2A03" w:rsidRDefault="00FD2A03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r>
        <w:rPr>
          <w:rFonts w:hint="eastAsia"/>
          <w:b/>
          <w:sz w:val="24"/>
        </w:rPr>
        <w:t>解一元一次不等式组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）一元一次不等式组的解集：几个一元一次不等式的解集的公共部分，叫做由它们所组成的不等式组的解集．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）解不等式组：求不等式组的解集的</w:t>
      </w:r>
      <w:proofErr w:type="gramStart"/>
      <w:r>
        <w:rPr>
          <w:rFonts w:hint="eastAsia"/>
          <w:sz w:val="24"/>
        </w:rPr>
        <w:t>过程叫解不等式</w:t>
      </w:r>
      <w:proofErr w:type="gramEnd"/>
      <w:r>
        <w:rPr>
          <w:rFonts w:hint="eastAsia"/>
          <w:sz w:val="24"/>
        </w:rPr>
        <w:t>组．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）一元一次不等式组的解法：解一元一次不等式组时，一般先求出其中各不等式的解集，再求出这些解集的公共部分，利用数轴可以直观地表示不等式组的解集．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方法与步骤：</w:t>
      </w:r>
      <w:r>
        <w:rPr>
          <w:rFonts w:ascii="宋体" w:hAnsi="宋体" w:hint="eastAsia"/>
          <w:sz w:val="24"/>
        </w:rPr>
        <w:t>①</w:t>
      </w:r>
      <w:r>
        <w:rPr>
          <w:rFonts w:hint="eastAsia"/>
          <w:sz w:val="24"/>
        </w:rPr>
        <w:t>求不等式组中每个不等式的解集；</w:t>
      </w:r>
      <w:r>
        <w:rPr>
          <w:rFonts w:ascii="宋体" w:hAnsi="宋体" w:hint="eastAsia"/>
          <w:sz w:val="24"/>
        </w:rPr>
        <w:t>②</w:t>
      </w:r>
      <w:r>
        <w:rPr>
          <w:rFonts w:hint="eastAsia"/>
          <w:sz w:val="24"/>
        </w:rPr>
        <w:t>利用数轴求公共部分．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解集的规律：同大取大；同小取小；大小</w:t>
      </w:r>
      <w:proofErr w:type="gramStart"/>
      <w:r>
        <w:rPr>
          <w:rFonts w:hint="eastAsia"/>
          <w:sz w:val="24"/>
        </w:rPr>
        <w:t>小</w:t>
      </w:r>
      <w:proofErr w:type="gramEnd"/>
      <w:r>
        <w:rPr>
          <w:rFonts w:hint="eastAsia"/>
          <w:sz w:val="24"/>
        </w:rPr>
        <w:t>大中间找；大大小小找不到．</w:t>
      </w:r>
    </w:p>
    <w:p w:rsidR="00FD2A03" w:rsidRDefault="00FD2A03" w:rsidP="00FD2A03">
      <w:pPr>
        <w:spacing w:line="360" w:lineRule="auto"/>
        <w:ind w:left="313" w:hangingChars="130" w:hanging="313"/>
        <w:rPr>
          <w:b/>
          <w:sz w:val="24"/>
        </w:rPr>
      </w:pPr>
    </w:p>
    <w:p w:rsidR="003532B5" w:rsidRDefault="003532B5" w:rsidP="003532B5">
      <w:pPr>
        <w:spacing w:line="360" w:lineRule="auto"/>
        <w:ind w:left="313" w:hangingChars="130" w:hanging="313"/>
        <w:rPr>
          <w:rFonts w:ascii="Calibri" w:eastAsia="宋体" w:hAnsi="Calibri" w:cs="Times New Roman"/>
          <w:szCs w:val="22"/>
        </w:rPr>
      </w:pPr>
      <w:r>
        <w:rPr>
          <w:rFonts w:hint="eastAsia"/>
          <w:b/>
          <w:sz w:val="24"/>
        </w:rPr>
        <w:t>一元一次不等式组的整数解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）利用数轴确定不等式组的解（整数解）．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解决此类问题的关键在于正确解得不等式组或不等式的解集，然后再根据题目中对于解集的限制得到下一步所需要的条件，再根据得到的条件进而求得不等式组的整数解．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）已知解集（整数解）求字母的取值．</w:t>
      </w:r>
    </w:p>
    <w:p w:rsidR="003532B5" w:rsidRDefault="003532B5" w:rsidP="003532B5">
      <w:pPr>
        <w:spacing w:line="360" w:lineRule="auto"/>
        <w:ind w:left="312" w:hangingChars="130" w:hanging="312"/>
      </w:pPr>
      <w:r>
        <w:rPr>
          <w:rFonts w:hint="eastAsia"/>
          <w:sz w:val="24"/>
        </w:rPr>
        <w:t>一般思路为：先把题目中除未知数外的字母</w:t>
      </w:r>
      <w:proofErr w:type="gramStart"/>
      <w:r>
        <w:rPr>
          <w:rFonts w:hint="eastAsia"/>
          <w:sz w:val="24"/>
        </w:rPr>
        <w:t>当做</w:t>
      </w:r>
      <w:proofErr w:type="gramEnd"/>
      <w:r>
        <w:rPr>
          <w:rFonts w:hint="eastAsia"/>
          <w:sz w:val="24"/>
        </w:rPr>
        <w:t>常数看待解不等式组或方程组等，然后再根据题目中对结果的限制的条件得到有关字母的代数式，最后解代数式即可得到答案．</w:t>
      </w:r>
    </w:p>
    <w:p w:rsidR="003532B5" w:rsidRPr="003532B5" w:rsidRDefault="003532B5" w:rsidP="00FD2A03">
      <w:pPr>
        <w:spacing w:line="360" w:lineRule="auto"/>
        <w:ind w:left="313" w:hangingChars="130" w:hanging="313"/>
        <w:rPr>
          <w:rFonts w:hint="eastAsia"/>
          <w:b/>
          <w:sz w:val="24"/>
        </w:rPr>
      </w:pPr>
    </w:p>
    <w:p w:rsidR="00FD2A03" w:rsidRDefault="00FD2A03" w:rsidP="00FD2A03">
      <w:pPr>
        <w:spacing w:line="360" w:lineRule="auto"/>
        <w:ind w:left="313" w:hangingChars="130" w:hanging="313"/>
      </w:pPr>
      <w:r>
        <w:rPr>
          <w:rFonts w:hint="eastAsia"/>
          <w:b/>
          <w:sz w:val="24"/>
        </w:rPr>
        <w:t>一元一次不等式组的应用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对具有多种不等关系的问题，考虑列一元一次不等式组，并求解．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一元一次不等式组的应用主要是列一元一次不等式组解应用题，其一般步骤：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）分析题意，找出不等关系；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）设未知数，列出不等式组；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）解不等式组；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）从不等式组</w:t>
      </w:r>
      <w:proofErr w:type="gramStart"/>
      <w:r>
        <w:rPr>
          <w:rFonts w:hint="eastAsia"/>
          <w:sz w:val="24"/>
        </w:rPr>
        <w:t>解集中</w:t>
      </w:r>
      <w:proofErr w:type="gramEnd"/>
      <w:r>
        <w:rPr>
          <w:rFonts w:hint="eastAsia"/>
          <w:sz w:val="24"/>
        </w:rPr>
        <w:t>找出符合题意的答案；</w:t>
      </w:r>
    </w:p>
    <w:p w:rsidR="00FD2A03" w:rsidRDefault="00FD2A03" w:rsidP="00FD2A03">
      <w:pPr>
        <w:spacing w:line="360" w:lineRule="auto"/>
        <w:ind w:left="312" w:hangingChars="130" w:hanging="312"/>
      </w:pPr>
      <w:r>
        <w:rPr>
          <w:rFonts w:hint="eastAsia"/>
          <w:sz w:val="24"/>
        </w:rPr>
        <w:t>（</w:t>
      </w:r>
      <w:r>
        <w:rPr>
          <w:sz w:val="24"/>
        </w:rPr>
        <w:t>5</w:t>
      </w:r>
      <w:r>
        <w:rPr>
          <w:rFonts w:hint="eastAsia"/>
          <w:sz w:val="24"/>
        </w:rPr>
        <w:t>）作答．</w:t>
      </w:r>
    </w:p>
    <w:p w:rsidR="0036309B" w:rsidRPr="00FD2A03" w:rsidRDefault="0036309B" w:rsidP="003532B5">
      <w:pPr>
        <w:spacing w:line="360" w:lineRule="auto"/>
        <w:ind w:left="273" w:hangingChars="130" w:hanging="273"/>
        <w:rPr>
          <w:rFonts w:hint="eastAsia"/>
        </w:rPr>
      </w:pPr>
    </w:p>
    <w:sectPr w:rsidR="0036309B" w:rsidRPr="00FD2A03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60E6" w:rsidRDefault="00E060E6" w:rsidP="00C31312">
      <w:r>
        <w:separator/>
      </w:r>
    </w:p>
  </w:endnote>
  <w:endnote w:type="continuationSeparator" w:id="0">
    <w:p w:rsidR="00E060E6" w:rsidRDefault="00E060E6" w:rsidP="00C31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60E6" w:rsidRDefault="00E060E6" w:rsidP="00C31312">
      <w:r>
        <w:separator/>
      </w:r>
    </w:p>
  </w:footnote>
  <w:footnote w:type="continuationSeparator" w:id="0">
    <w:p w:rsidR="00E060E6" w:rsidRDefault="00E060E6" w:rsidP="00C31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312" w:rsidRPr="00C31312" w:rsidRDefault="00C31312" w:rsidP="00C31312">
    <w:pPr>
      <w:pStyle w:val="a3"/>
      <w:pBdr>
        <w:bottom w:val="single" w:sz="4" w:space="0" w:color="auto"/>
      </w:pBdr>
      <w:jc w:val="both"/>
    </w:pPr>
    <w:bookmarkStart w:id="1" w:name="_Hlk505429412"/>
    <w:bookmarkStart w:id="2" w:name="_Hlk505429413"/>
    <w:bookmarkStart w:id="3" w:name="_Hlk511997881"/>
    <w:bookmarkStart w:id="4" w:name="_Hlk511997882"/>
    <w:bookmarkStart w:id="5" w:name="_Hlk526435204"/>
    <w:bookmarkStart w:id="6" w:name="_Hlk526435205"/>
    <w:bookmarkStart w:id="7" w:name="_Hlk527839240"/>
    <w:bookmarkStart w:id="8" w:name="_Hlk527839241"/>
    <w:bookmarkStart w:id="9" w:name="_Hlk528844004"/>
    <w:bookmarkStart w:id="10" w:name="_Hlk528844005"/>
    <w:bookmarkStart w:id="11" w:name="_Hlk528844810"/>
    <w:bookmarkStart w:id="12" w:name="_Hlk528844811"/>
    <w:bookmarkStart w:id="13" w:name="_Hlk528845017"/>
    <w:bookmarkStart w:id="14" w:name="_Hlk528845018"/>
    <w:bookmarkStart w:id="15" w:name="_Hlk528845439"/>
    <w:bookmarkStart w:id="16" w:name="_Hlk528845440"/>
    <w:bookmarkStart w:id="17" w:name="_Hlk528850511"/>
    <w:bookmarkStart w:id="18" w:name="_Hlk528850512"/>
    <w:bookmarkStart w:id="19" w:name="_Hlk529086279"/>
    <w:bookmarkStart w:id="20" w:name="_Hlk529086280"/>
    <w:bookmarkStart w:id="21" w:name="_Hlk529086343"/>
    <w:bookmarkStart w:id="22" w:name="_Hlk529086344"/>
    <w:bookmarkStart w:id="23" w:name="_Hlk529086617"/>
    <w:bookmarkStart w:id="24" w:name="_Hlk529086618"/>
    <w:bookmarkStart w:id="25" w:name="_Hlk529086724"/>
    <w:bookmarkStart w:id="26" w:name="_Hlk529086725"/>
    <w:bookmarkStart w:id="27" w:name="_Hlk529089567"/>
    <w:bookmarkStart w:id="28" w:name="_Hlk529089568"/>
    <w:bookmarkStart w:id="29" w:name="_Hlk529089608"/>
    <w:bookmarkStart w:id="30" w:name="_Hlk529089609"/>
    <w:bookmarkStart w:id="31" w:name="_Hlk530141405"/>
    <w:bookmarkStart w:id="32" w:name="_Hlk530141406"/>
    <w:bookmarkStart w:id="33" w:name="_Hlk530393566"/>
    <w:bookmarkStart w:id="34" w:name="_Hlk530393567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4752975</wp:posOffset>
          </wp:positionH>
          <wp:positionV relativeFrom="paragraph">
            <wp:posOffset>-88265</wp:posOffset>
          </wp:positionV>
          <wp:extent cx="1068070" cy="305435"/>
          <wp:effectExtent l="0" t="0" r="0" b="0"/>
          <wp:wrapNone/>
          <wp:docPr id="1" name="图片 1" descr="你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你妹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070" cy="305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幼圆" w:eastAsia="幼圆" w:hint="eastAsia"/>
        <w:b/>
        <w:bCs/>
        <w:color w:val="366091"/>
        <w:sz w:val="28"/>
        <w:szCs w:val="28"/>
      </w:rPr>
      <w:t>·猿辅导学科知识点|初中数学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81"/>
    <w:rsid w:val="00027480"/>
    <w:rsid w:val="00063846"/>
    <w:rsid w:val="000749C8"/>
    <w:rsid w:val="000957CD"/>
    <w:rsid w:val="000A56C0"/>
    <w:rsid w:val="000E1107"/>
    <w:rsid w:val="00114B56"/>
    <w:rsid w:val="00120ECD"/>
    <w:rsid w:val="00122AD2"/>
    <w:rsid w:val="00135DB8"/>
    <w:rsid w:val="00236215"/>
    <w:rsid w:val="002B004D"/>
    <w:rsid w:val="002B363A"/>
    <w:rsid w:val="002D0A30"/>
    <w:rsid w:val="002E13A0"/>
    <w:rsid w:val="00301D31"/>
    <w:rsid w:val="00320550"/>
    <w:rsid w:val="0032249B"/>
    <w:rsid w:val="00323092"/>
    <w:rsid w:val="003532B5"/>
    <w:rsid w:val="0036309B"/>
    <w:rsid w:val="00386628"/>
    <w:rsid w:val="003A23B5"/>
    <w:rsid w:val="003C26C0"/>
    <w:rsid w:val="003C7827"/>
    <w:rsid w:val="003F67CC"/>
    <w:rsid w:val="00441EEE"/>
    <w:rsid w:val="00446FA1"/>
    <w:rsid w:val="004D78B6"/>
    <w:rsid w:val="004E1D83"/>
    <w:rsid w:val="004E6363"/>
    <w:rsid w:val="00507458"/>
    <w:rsid w:val="00512B2C"/>
    <w:rsid w:val="0053315E"/>
    <w:rsid w:val="005C090D"/>
    <w:rsid w:val="005F2D9D"/>
    <w:rsid w:val="006B7768"/>
    <w:rsid w:val="006F3768"/>
    <w:rsid w:val="00702E6A"/>
    <w:rsid w:val="00724F09"/>
    <w:rsid w:val="0076263F"/>
    <w:rsid w:val="007820E8"/>
    <w:rsid w:val="007914B1"/>
    <w:rsid w:val="007A585F"/>
    <w:rsid w:val="00832D62"/>
    <w:rsid w:val="008C4EB2"/>
    <w:rsid w:val="0093754A"/>
    <w:rsid w:val="009549DA"/>
    <w:rsid w:val="00967694"/>
    <w:rsid w:val="00970CE3"/>
    <w:rsid w:val="009A29F7"/>
    <w:rsid w:val="009B2C52"/>
    <w:rsid w:val="009D1336"/>
    <w:rsid w:val="009D4A25"/>
    <w:rsid w:val="009E2590"/>
    <w:rsid w:val="009E597B"/>
    <w:rsid w:val="00A04DB5"/>
    <w:rsid w:val="00A339AB"/>
    <w:rsid w:val="00A4344E"/>
    <w:rsid w:val="00A46D35"/>
    <w:rsid w:val="00A81350"/>
    <w:rsid w:val="00AB0C4C"/>
    <w:rsid w:val="00AC6934"/>
    <w:rsid w:val="00AC701E"/>
    <w:rsid w:val="00AE4CB2"/>
    <w:rsid w:val="00B06BB4"/>
    <w:rsid w:val="00B108A5"/>
    <w:rsid w:val="00B30D31"/>
    <w:rsid w:val="00B5004E"/>
    <w:rsid w:val="00B54319"/>
    <w:rsid w:val="00B72260"/>
    <w:rsid w:val="00C131EA"/>
    <w:rsid w:val="00C13F79"/>
    <w:rsid w:val="00C31312"/>
    <w:rsid w:val="00CC2183"/>
    <w:rsid w:val="00CC7E29"/>
    <w:rsid w:val="00CE1022"/>
    <w:rsid w:val="00D04940"/>
    <w:rsid w:val="00D226DF"/>
    <w:rsid w:val="00D356E5"/>
    <w:rsid w:val="00D470BA"/>
    <w:rsid w:val="00D80874"/>
    <w:rsid w:val="00DB1624"/>
    <w:rsid w:val="00DB1C71"/>
    <w:rsid w:val="00DB5281"/>
    <w:rsid w:val="00DF3CC3"/>
    <w:rsid w:val="00E060E6"/>
    <w:rsid w:val="00E105EA"/>
    <w:rsid w:val="00E11EED"/>
    <w:rsid w:val="00E1280E"/>
    <w:rsid w:val="00E24D5C"/>
    <w:rsid w:val="00E340CA"/>
    <w:rsid w:val="00E51896"/>
    <w:rsid w:val="00EB264D"/>
    <w:rsid w:val="00EE4038"/>
    <w:rsid w:val="00F00ADF"/>
    <w:rsid w:val="00F90B79"/>
    <w:rsid w:val="00FD2A03"/>
    <w:rsid w:val="00FD762A"/>
    <w:rsid w:val="00FD7890"/>
    <w:rsid w:val="00FE5017"/>
    <w:rsid w:val="14EC6D5B"/>
    <w:rsid w:val="4F6B7889"/>
    <w:rsid w:val="6BBA57CC"/>
    <w:rsid w:val="6D1D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43A866"/>
  <w15:docId w15:val="{978BEE43-97BB-4F36-82E5-B25DF9D5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313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3131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313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3131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余秋雨</dc:creator>
  <cp:lastModifiedBy>魏大臻</cp:lastModifiedBy>
  <cp:revision>2</cp:revision>
  <dcterms:created xsi:type="dcterms:W3CDTF">2018-11-19T07:59:00Z</dcterms:created>
  <dcterms:modified xsi:type="dcterms:W3CDTF">2018-11-19T07:59:00Z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