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Rancher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"https://www.rancher.cn/"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https://www.rancher.cn/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9865" cy="275272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0075A8"/>
                <w:spacing w:val="0"/>
                <w:sz w:val="14"/>
                <w:szCs w:val="14"/>
                <w:shd w:val="clear" w:fill="FFFFFF"/>
              </w:rPr>
              <w:t>sudo docker run -d --restart=unless-stopped -p 80:80 -p 443:443 -v &lt;主机路径&gt;:/var/lib/rancher/ rancher/rancher:stable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docker run -d --restart=unless-stopped -p 5001:80 -p 5003:443 -v /home/deployer/zhanggf/jar/rancher:/var/lib/rancher/ rancher/rancher:stable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:port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3497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r>
        <w:drawing>
          <wp:inline distT="0" distB="0" distL="114300" distR="114300">
            <wp:extent cx="5273675" cy="728345"/>
            <wp:effectExtent l="0" t="0" r="146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 cluster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3.问题</w:t>
      </w:r>
    </w:p>
    <w:p>
      <w:r>
        <w:drawing>
          <wp:inline distT="0" distB="0" distL="114300" distR="114300">
            <wp:extent cx="5264785" cy="2286635"/>
            <wp:effectExtent l="0" t="0" r="825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"https://192.168.31.3:9031/g/clusters"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https://192.168.31.3:9031/g/clusters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W w:w="166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F0F9FA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1535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[controlPlane] Failed to upgrade Control Plane: [[[controlplane] Error getting node 01b16304: "01b16304" not found]]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>
      <w:r>
        <w:drawing>
          <wp:inline distT="0" distB="0" distL="114300" distR="114300">
            <wp:extent cx="5272405" cy="8312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"https://192.168.31.1:10080/g/clusters"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https://192.168.31.1:10080/g/clusters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W w:w="18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F0F9FA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1535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[etcd] Failed to bring up Etcd Plane: etcd cluster is unhealthy: hosts [192.168.31.1] failed to report healthy. Check etcd container logs on each host for more information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>
      <w:r>
        <w:drawing>
          <wp:inline distT="0" distB="0" distL="114300" distR="114300">
            <wp:extent cx="5272405" cy="84010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4.由于不正宗的搭建方式，不打算继续探究问题解决方式。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3A6B7"/>
    <w:multiLevelType w:val="singleLevel"/>
    <w:tmpl w:val="7913A6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30F6D"/>
    <w:rsid w:val="02561917"/>
    <w:rsid w:val="094D3849"/>
    <w:rsid w:val="0C373135"/>
    <w:rsid w:val="16412C04"/>
    <w:rsid w:val="3567720A"/>
    <w:rsid w:val="38C30F6D"/>
    <w:rsid w:val="4A58621A"/>
    <w:rsid w:val="526C510C"/>
    <w:rsid w:val="665816A2"/>
    <w:rsid w:val="68F9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2020-10-14T08:22:00Z</dcterms:created>
  <dc:creator>zhangSir</dc:creator>
  <cp:lastModifiedBy>zhangSir</cp:lastModifiedBy>
  <dcterms:modified xsi:type="dcterms:W3CDTF">2020-10-14T08:29:01Z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