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bookmarkStart w:id="0" w:name="_GoBack"/>
      <w:bookmarkEnd w:id="0"/>
      <w:r>
        <w:rPr>
          <w:rStyle w:val="5"/>
          <w:rFonts w:hint="eastAsia" w:asciiTheme="majorEastAsia" w:hAnsiTheme="majorEastAsia" w:eastAsiaTheme="majorEastAsia" w:cstheme="majorEastAsia"/>
          <w:sz w:val="36"/>
          <w:szCs w:val="36"/>
        </w:rPr>
        <w:t>关 于 失 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sz w:val="28"/>
          <w:szCs w:val="28"/>
        </w:rPr>
        <w:t>一个卖瓷碗的老人挑着扁担在路上走着，突然一个瓷碗掉到地上摔碎了，但是老人头也不回继续向前走。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Microsoft YaHei UI" w:hAnsi="Microsoft YaHei UI" w:eastAsia="Microsoft YaHei UI" w:cs="Microsoft YaHei UI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sz w:val="28"/>
          <w:szCs w:val="28"/>
        </w:rPr>
        <w:t>路人看到很奇怪，便问：“为什么你的碗摔碎了你却不看一下呢？”老人答到：“我再怎么回头看，碗都是碎的。”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Microsoft YaHei UI" w:hAnsi="Microsoft YaHei UI" w:eastAsia="Microsoft YaHei UI" w:cs="Microsoft YaHei UI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28"/>
          <w:szCs w:val="28"/>
        </w:rPr>
      </w:pPr>
      <w:r>
        <w:rPr>
          <w:rStyle w:val="5"/>
          <w:rFonts w:hint="eastAsia" w:ascii="Microsoft YaHei UI" w:hAnsi="Microsoft YaHei UI" w:eastAsia="Microsoft YaHei UI" w:cs="Microsoft YaHei UI"/>
          <w:sz w:val="28"/>
          <w:szCs w:val="28"/>
        </w:rPr>
        <w:t>失去的东西就要学着去接受，学着放下，毕竟很多事并不会因为你的悲伤，结果就会被改变。</w:t>
      </w:r>
    </w:p>
    <w:p>
      <w:pPr>
        <w:rPr>
          <w:rFonts w:hint="eastAsia" w:ascii="Microsoft YaHei UI" w:hAnsi="Microsoft YaHei UI" w:eastAsia="Microsoft YaHei UI" w:cs="Microsoft YaHei UI"/>
          <w:sz w:val="22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270B8B"/>
    <w:rsid w:val="7511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2021-04-20T10:22:00Z</dcterms:created>
  <dc:creator>栾欣</dc:creator>
  <cp:lastModifiedBy>WPS_1618456163</cp:lastModifiedBy>
  <dcterms:modified xsi:type="dcterms:W3CDTF">2021-04-20T10:27:27Z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11C7C779F7AA4446965C9C1AE5BAA607</vt:lpwstr>
  </property>
</Properties>
</file>