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sz w:val="36"/>
          <w:szCs w:val="36"/>
        </w:rPr>
        <w:t>关 于 理 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一只小猪、一只绵羊和一头乳牛，被关在同一个畜栏里。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有一次，牧人捉住小猪，它大声号叫，猛烈地抗拒。绵羊和乳牛讨厌它的号叫，便说：牧人常捉我们，我们并不大呼小叫。小猪听了回答道：捉你们和捉我完全是两回事，他捉你们，只是要你们的毛和乳汁，但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sz w:val="28"/>
          <w:szCs w:val="28"/>
        </w:rPr>
        <w:t>是捉住我，却是要我的命呢！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立场不同、所处环境不同的人，很难了解对方的感受；因此对别人的失意、挫折、伤痛，不宜幸灾乐祸，而应要有关怀、了解的心情。要有宽容的心</w:t>
      </w:r>
      <w:r>
        <w:rPr>
          <w:rStyle w:val="5"/>
        </w:rPr>
        <w:t>！  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2630F"/>
    <w:rsid w:val="0D62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2021-04-21T08:06:00Z</dcterms:created>
  <dc:creator>WPS_1618456163</dc:creator>
  <cp:lastModifiedBy>WPS_1618456163</cp:lastModifiedBy>
  <dcterms:modified xsi:type="dcterms:W3CDTF">2021-04-21T08:08:21Z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E97E49F98F194A4D897CAE24359CAE0B</vt:lpwstr>
  </property>
</Properties>
</file>