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b/>
          <w:bCs/>
          <w:sz w:val="40"/>
          <w:szCs w:val="48"/>
        </w:rPr>
      </w:pPr>
      <w:r>
        <w:rPr>
          <w:rFonts w:ascii="微软雅黑" w:hAnsi="微软雅黑" w:eastAsia="微软雅黑" w:cs="微软雅黑"/>
          <w:b/>
          <w:bCs/>
          <w:color w:val="434343"/>
          <w:kern w:val="0"/>
          <w:sz w:val="28"/>
          <w:szCs w:val="28"/>
          <w:lang w:val="en-US" w:eastAsia="zh-CN" w:bidi="ar"/>
        </w:rPr>
        <w:t>分析一些父母的几个教育方式，看看你的教育方法会带来哪些影响：</w:t>
      </w:r>
    </w:p>
    <w:p>
      <w:pPr>
        <w:rPr>
          <w:b/>
          <w:bCs/>
          <w:sz w:val="40"/>
          <w:szCs w:val="48"/>
        </w:rPr>
      </w:pP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1、“棒打出孝子”法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孩子不听话，揍一顿就好了。你可知道，父母打孩子的时候，孩子分泌了特别多的肾上腺素，但孩子又不能还手打父母，所以只好憋着、浑身上下充满了肾上腺素无法释放，时间久了，孩子体内的肾上腺素水平，会比正常人高很多。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我们平常总是说，一个容易冲动的人，与体内积压的肾上腺素有关。武汉有个人，因为一碗五块钱的热干面，老板要六块，拔刀杀人！冷静下来想想，为了一块钱杀人，至于吗？为什么呢？他的肾上腺素水平比一般人高，就是平常一点点积累起来，然后砰的一下炸开！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这就是打孩子的恶果。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2、恐吓威胁”考不上大学就去要饭“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”你要是不好好学习，考不上大学，将来就只能上街要饭。“ 你有没这样恐吓过孩子？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这样也许孩子会去认真学习，考上好的大学，但这样的孩子没有安全感，恐吓让他害怕，他不是为了学习而学习，是为了不讨饭而学习。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这样的孩子长大后，工作生活总是担心多虑、胆小害怕，即使对现状不满意，也不一定会去改变，害怕改变让生活更糟糕，害怕糟糕的生活让他去要饭。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>这就是恐吓威胁带来的负面伤害。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3、“妈妈不要你了”冷暴力对待孩子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对一个孩子来讲，最大的恐怖莫过于妈妈不理他，爸爸不要他，把他关在门外这种场景。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孩子不听话，把他丢在大马路上，任凭他哭喊着叫“妈妈，妈妈....”，而你躲在角落偷偷观察；孩子叛逆跟你作对，火冒三丈的你有没毁坏他的玩具、撕毁他的漫画书、把他的东西扔掉.......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这种用冷暴力欺负、控制孩子，让孩子认错的方法，真的太恐怖了，也许你觉得这只是小事，但它却可能是对孩子产生终身诅咒。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随着他一天天长大，从外表看，这个人挺光鲜亮丽的，上大学、结婚生子都没问题，但在他的潜意识里，只要一遇到小时候被伤害的小事，都会特别敏感、甚至爆发出来。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你看，父母居然有这么多的手法折磨孩子，我们对孩子的伤害，最终会进到他的潜意识中， 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434343"/>
          <w:kern w:val="0"/>
          <w:sz w:val="22"/>
          <w:szCs w:val="22"/>
          <w:lang w:val="en-US" w:eastAsia="zh-CN" w:bidi="ar"/>
        </w:rPr>
        <w:t xml:space="preserve">终其一生，他会通过自己的婚姻、工作和他的孩子的互动，来弥补自己的缺陷。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5D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2021-04-20T08:14:44Z</dcterms:created>
  <dc:creator>栾欣</dc:creator>
  <cp:lastModifiedBy>WPS_1618456163</cp:lastModifiedBy>
  <dcterms:modified xsi:type="dcterms:W3CDTF">2021-04-20T08:16:52Z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8BA3348C6B0047E097B0153EDEEA6001</vt:lpwstr>
  </property>
</Properties>
</file>