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北漂生存图鉴：顺顺当当买房成家的小两口，如今怎么样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Hans"/>
        </w:rPr>
        <w:t>果投胎能选择，你想生在什么家庭？我想生在苏家，从他们家出来我就很羡慕，做他们的孩子应该很幸福。他们刚结婚，老公是中科院硕士毕业就拿了北京户口，速度从山东大学保研到中南财经， 24 岁就考了CPA。两人都在北京大公司工作，一个月存几万没问题，虽然这点钱跟北京的房价比还是杯水车薪。好在家里早就准备好了，去年协力在北京买的房，他们家车 150 万，我们家车 100 万，买完房子之后还有 30 万的股票。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今年他们准备要孩子，父母都是双 985 的本硕，知道在北京给小孩最好的教育，要投入的财力物力，学区房一定要买。从小孩出生到上学，是留给很多北京父母攒钱换房的时间。冲刺学区房留给他们的时间还有 7 年。他们过得很节俭，会因为装修队多拆了一面墙，心疼花出去的钱。一万多的沙发逛了三次没舍得买。会为了得到新领导的青睐，加班到凌晨 3 点。你看我们说，那现在要孩子，不怕压力太大吗？他说，在北京，如果连他们这样的家庭都不敢要孩子，那谁还敢没有门当户对、书香门第。有焦虑有压力，却不会传递给孩子。不是大富大贵，也能让孩子吃好穿好，接受良好教育，从他家走出来，我很羡慕。我觉得做他们的孩子就很幸福，这就是平凡人的幸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68F44EB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479</Words>
  <Characters>489</Characters>
  <Lines>0</Lines>
  <Paragraphs>0</Paragraphs>
  <TotalTime>6</TotalTime>
  <ScaleCrop>false</ScaleCrop>
  <LinksUpToDate>false</LinksUpToDate>
  <CharactersWithSpaces>503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