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窗帘到底该怎么选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1、买窗帘要按米算钱，层高低于两米八选定高布，别墅才会用定宽布，窗帘装好后离地一到两公分最好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2、开间四米以上要选两倍褶皱的，四米以下1.8倍褶皱就行。如有飘窗，窗帘高度不足两米的，剩余布料可以做成抱枕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3、窗帘的材质要选涤纶，自然下垂不定型的，定型布的价格高，安装后效果还不自然。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4、卧室的窗帘要选遮光性好的，白天也能睡好觉。有一种叫银图层的不要买，有挥发性物质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5、客厅需要采光与透气性，选天丝绒纱，颜色就选本白或米白色更高级，透光不透人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6、窗帘要有纺带的，无纺带的一洗一晒就坏了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7、挂钩要选S钩，S钩要比四爪钩好穿</w:t>
      </w:r>
    </w:p>
    <w:p>
      <w:pPr>
        <w:rPr>
          <w:rFonts w:hint="eastAsia"/>
        </w:rPr>
      </w:pPr>
    </w:p>
    <w:p>
      <w:r>
        <w:rPr>
          <w:rFonts w:hint="eastAsia"/>
        </w:rPr>
        <w:t>8、不建议用罗马杆，上面会漏光，选窗帘盒更整体，滑轨要选2mm厚度铝合金的静音滑轨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AED1EAD"/>
    <w:rsid w:val="7AED1E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306</Characters>
  <Lines>0</Lines>
  <Paragraphs>0</Paragraphs>
  <TotalTime>0</TotalTime>
  <ScaleCrop>false</ScaleCrop>
  <LinksUpToDate>false</LinksUpToDate>
  <CharactersWithSpaces>306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2022-09-30T09:45:00Z</dcterms:created>
  <dc:creator>Mr Cui</dc:creator>
  <cp:lastModifiedBy>Mr Cui</cp:lastModifiedBy>
  <dcterms:modified xsi:type="dcterms:W3CDTF">2022-09-30T09:45:54Z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09E89B43114142A2AEFEC9CBA4DAC6DC</vt:lpwstr>
  </property>
</Properties>
</file>