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关于外卖的朋友圈文案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虽然不会做饭，但我点得一手好外卖啊。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为什么专家建议晚餐吃七分饱，还有三分是留着夜宵吃的。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帮朋友问的， 就是一个女孩子最近变胖了，但是她很善良，请问她现在能点外卖吗？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刚刚点外卖的时候，突然想起来自己160斤，我猛的扇了自己一耳光，点外卖的时候怎么可以分心！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大晚上，还能看到街上很多外卖小哥奔波送餐，突然感到很励志，别人这么晚了都还在吃，我又有什么理由不吃。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不觉得微胖的女孩子很可爱吗?笑的时候会出现一点双下巴，不经意的回头时，侧脸的肉会叠在一起，配合下巴上的肉，形成一道性感的弧度。有人信吗?有人信我就点外卖了。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D6ED9"/>
    <w:multiLevelType w:val="multilevel"/>
    <w:tmpl w:val="694D6ED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0216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