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right"/>
        <w:rPr>
          <w:rFonts w:ascii="仿宋" w:hAnsi="仿宋" w:eastAsia="仿宋"/>
          <w:sz w:val="22"/>
          <w:szCs w:val="22"/>
        </w:rPr>
      </w:pPr>
      <w:r>
        <w:rPr>
          <w:rFonts w:hint="eastAsia" w:ascii="仿宋" w:hAnsi="仿宋" w:eastAsia="仿宋"/>
          <w:sz w:val="22"/>
          <w:szCs w:val="22"/>
        </w:rPr>
        <w:t>附件2（1.0版）</w:t>
      </w:r>
    </w:p>
    <w:p>
      <w:pPr>
        <w:spacing w:before="156" w:beforeLines="50" w:after="156" w:afterLines="50" w:line="480" w:lineRule="auto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竣工移交单（物业）</w:t>
      </w:r>
    </w:p>
    <w:tbl>
      <w:tblPr>
        <w:tblStyle w:val="4"/>
        <w:tblW w:w="957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4"/>
        <w:gridCol w:w="1180"/>
        <w:gridCol w:w="1185"/>
        <w:gridCol w:w="983"/>
        <w:gridCol w:w="1347"/>
        <w:gridCol w:w="1050"/>
        <w:gridCol w:w="1212"/>
        <w:gridCol w:w="7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  <w:jc w:val="center"/>
        </w:trPr>
        <w:tc>
          <w:tcPr>
            <w:tcW w:w="1914" w:type="dxa"/>
            <w:shd w:val="clear" w:color="auto" w:fill="auto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合同名称：</w:t>
            </w:r>
          </w:p>
        </w:tc>
        <w:tc>
          <w:tcPr>
            <w:tcW w:w="1180" w:type="dxa"/>
            <w:shd w:val="clear" w:color="auto" w:fill="auto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85" w:type="dxa"/>
            <w:shd w:val="clear" w:color="auto" w:fill="auto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所属地块：</w:t>
            </w:r>
          </w:p>
        </w:tc>
        <w:tc>
          <w:tcPr>
            <w:tcW w:w="983" w:type="dxa"/>
            <w:shd w:val="clear" w:color="auto" w:fill="auto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47" w:type="dxa"/>
            <w:shd w:val="clear" w:color="auto" w:fill="auto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标段：</w:t>
            </w:r>
          </w:p>
        </w:tc>
        <w:tc>
          <w:tcPr>
            <w:tcW w:w="1050" w:type="dxa"/>
            <w:shd w:val="clear" w:color="auto" w:fill="auto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212" w:type="dxa"/>
            <w:shd w:val="clear" w:color="auto" w:fill="auto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承建单位：</w:t>
            </w:r>
          </w:p>
        </w:tc>
        <w:tc>
          <w:tcPr>
            <w:tcW w:w="699" w:type="dxa"/>
            <w:shd w:val="clear" w:color="auto" w:fill="auto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2" w:hRule="atLeast"/>
          <w:jc w:val="center"/>
        </w:trPr>
        <w:tc>
          <w:tcPr>
            <w:tcW w:w="1914" w:type="dxa"/>
            <w:shd w:val="clear" w:color="auto" w:fill="auto"/>
          </w:tcPr>
          <w:p>
            <w:pPr>
              <w:jc w:val="center"/>
              <w:rPr>
                <w:sz w:val="18"/>
                <w:szCs w:val="18"/>
              </w:rPr>
            </w:pPr>
          </w:p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合同开工时间：</w:t>
            </w:r>
          </w:p>
        </w:tc>
        <w:tc>
          <w:tcPr>
            <w:tcW w:w="1180" w:type="dxa"/>
            <w:shd w:val="clear" w:color="auto" w:fill="auto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85" w:type="dxa"/>
            <w:shd w:val="clear" w:color="auto" w:fill="auto"/>
          </w:tcPr>
          <w:p>
            <w:pPr>
              <w:jc w:val="center"/>
              <w:rPr>
                <w:sz w:val="18"/>
                <w:szCs w:val="18"/>
              </w:rPr>
            </w:pPr>
          </w:p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合同完工时间：</w:t>
            </w:r>
          </w:p>
        </w:tc>
        <w:tc>
          <w:tcPr>
            <w:tcW w:w="983" w:type="dxa"/>
            <w:shd w:val="clear" w:color="auto" w:fill="auto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47" w:type="dxa"/>
            <w:shd w:val="clear" w:color="auto" w:fill="auto"/>
          </w:tcPr>
          <w:p>
            <w:pPr>
              <w:jc w:val="center"/>
              <w:rPr>
                <w:sz w:val="18"/>
                <w:szCs w:val="18"/>
                <w:highlight w:val="yellow"/>
              </w:rPr>
            </w:pPr>
          </w:p>
          <w:p>
            <w:pPr>
              <w:jc w:val="center"/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合同竣工移交时间：</w:t>
            </w:r>
          </w:p>
        </w:tc>
        <w:tc>
          <w:tcPr>
            <w:tcW w:w="1050" w:type="dxa"/>
            <w:shd w:val="clear" w:color="auto" w:fill="auto"/>
          </w:tcPr>
          <w:p>
            <w:pPr>
              <w:jc w:val="center"/>
              <w:rPr>
                <w:sz w:val="18"/>
                <w:szCs w:val="18"/>
                <w:highlight w:val="yellow"/>
              </w:rPr>
            </w:pPr>
          </w:p>
        </w:tc>
        <w:tc>
          <w:tcPr>
            <w:tcW w:w="1212" w:type="dxa"/>
            <w:shd w:val="clear" w:color="auto" w:fill="auto"/>
          </w:tcPr>
          <w:p>
            <w:pPr>
              <w:jc w:val="center"/>
              <w:rPr>
                <w:sz w:val="15"/>
                <w:szCs w:val="15"/>
                <w:highlight w:val="yellow"/>
              </w:rPr>
            </w:pPr>
            <w:r>
              <w:rPr>
                <w:rFonts w:hint="eastAsia"/>
                <w:sz w:val="15"/>
                <w:szCs w:val="15"/>
                <w:highlight w:val="yellow"/>
              </w:rPr>
              <w:t>合同总工期（竣工移交时间-开工时间）</w:t>
            </w:r>
          </w:p>
        </w:tc>
        <w:tc>
          <w:tcPr>
            <w:tcW w:w="699" w:type="dxa"/>
            <w:shd w:val="clear" w:color="auto" w:fill="auto"/>
          </w:tcPr>
          <w:p>
            <w:pPr>
              <w:jc w:val="center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2" w:hRule="atLeast"/>
          <w:jc w:val="center"/>
        </w:trPr>
        <w:tc>
          <w:tcPr>
            <w:tcW w:w="1914" w:type="dxa"/>
            <w:shd w:val="clear" w:color="auto" w:fill="auto"/>
          </w:tcPr>
          <w:p>
            <w:pPr>
              <w:jc w:val="center"/>
              <w:rPr>
                <w:sz w:val="18"/>
                <w:szCs w:val="18"/>
              </w:rPr>
            </w:pPr>
          </w:p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实际开工时间：</w:t>
            </w:r>
          </w:p>
        </w:tc>
        <w:tc>
          <w:tcPr>
            <w:tcW w:w="1180" w:type="dxa"/>
            <w:shd w:val="clear" w:color="auto" w:fill="auto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85" w:type="dxa"/>
            <w:shd w:val="clear" w:color="auto" w:fill="auto"/>
          </w:tcPr>
          <w:p>
            <w:pPr>
              <w:jc w:val="center"/>
              <w:rPr>
                <w:sz w:val="18"/>
                <w:szCs w:val="18"/>
              </w:rPr>
            </w:pPr>
          </w:p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实际完工时间：</w:t>
            </w:r>
          </w:p>
        </w:tc>
        <w:tc>
          <w:tcPr>
            <w:tcW w:w="983" w:type="dxa"/>
            <w:shd w:val="clear" w:color="auto" w:fill="auto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47" w:type="dxa"/>
            <w:shd w:val="clear" w:color="auto" w:fill="auto"/>
          </w:tcPr>
          <w:p>
            <w:pPr>
              <w:jc w:val="center"/>
              <w:rPr>
                <w:sz w:val="18"/>
                <w:szCs w:val="18"/>
                <w:highlight w:val="yellow"/>
              </w:rPr>
            </w:pPr>
          </w:p>
          <w:p>
            <w:pPr>
              <w:jc w:val="center"/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实际竣工移交时间：</w:t>
            </w:r>
          </w:p>
        </w:tc>
        <w:tc>
          <w:tcPr>
            <w:tcW w:w="1050" w:type="dxa"/>
            <w:shd w:val="clear" w:color="auto" w:fill="auto"/>
          </w:tcPr>
          <w:p>
            <w:pPr>
              <w:jc w:val="center"/>
              <w:rPr>
                <w:sz w:val="18"/>
                <w:szCs w:val="18"/>
                <w:highlight w:val="yellow"/>
              </w:rPr>
            </w:pPr>
          </w:p>
        </w:tc>
        <w:tc>
          <w:tcPr>
            <w:tcW w:w="1212" w:type="dxa"/>
            <w:shd w:val="clear" w:color="auto" w:fill="auto"/>
          </w:tcPr>
          <w:p>
            <w:pPr>
              <w:jc w:val="center"/>
              <w:rPr>
                <w:sz w:val="15"/>
                <w:szCs w:val="15"/>
                <w:highlight w:val="yellow"/>
              </w:rPr>
            </w:pPr>
            <w:r>
              <w:rPr>
                <w:rFonts w:hint="eastAsia"/>
                <w:sz w:val="15"/>
                <w:szCs w:val="15"/>
                <w:highlight w:val="yellow"/>
              </w:rPr>
              <w:t>实际总工期（竣工移交时间-开工时间）</w:t>
            </w:r>
          </w:p>
        </w:tc>
        <w:tc>
          <w:tcPr>
            <w:tcW w:w="699" w:type="dxa"/>
            <w:shd w:val="clear" w:color="auto" w:fill="auto"/>
          </w:tcPr>
          <w:p>
            <w:pPr>
              <w:jc w:val="center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2" w:hRule="atLeast"/>
          <w:jc w:val="center"/>
        </w:trPr>
        <w:tc>
          <w:tcPr>
            <w:tcW w:w="9573" w:type="dxa"/>
            <w:gridSpan w:val="8"/>
            <w:shd w:val="clear" w:color="auto" w:fill="auto"/>
          </w:tcPr>
          <w:p>
            <w:pPr>
              <w:spacing w:line="48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延期说明（如有）：</w:t>
            </w:r>
          </w:p>
          <w:p>
            <w:pPr>
              <w:spacing w:line="480" w:lineRule="auto"/>
              <w:rPr>
                <w:sz w:val="18"/>
                <w:szCs w:val="18"/>
              </w:rPr>
            </w:pPr>
          </w:p>
          <w:p>
            <w:pPr>
              <w:spacing w:line="480" w:lineRule="auto"/>
              <w:rPr>
                <w:sz w:val="18"/>
                <w:szCs w:val="18"/>
              </w:rPr>
            </w:pPr>
          </w:p>
          <w:p>
            <w:pPr>
              <w:spacing w:line="480" w:lineRule="auto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3" w:hRule="atLeast"/>
          <w:jc w:val="center"/>
        </w:trPr>
        <w:tc>
          <w:tcPr>
            <w:tcW w:w="9573" w:type="dxa"/>
            <w:gridSpan w:val="8"/>
            <w:shd w:val="clear" w:color="auto" w:fill="auto"/>
          </w:tcPr>
          <w:p>
            <w:pPr>
              <w:spacing w:line="48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已完工程移交内容：</w:t>
            </w:r>
          </w:p>
          <w:p>
            <w:pPr>
              <w:spacing w:line="480" w:lineRule="auto"/>
              <w:rPr>
                <w:sz w:val="18"/>
                <w:szCs w:val="18"/>
              </w:rPr>
            </w:pPr>
          </w:p>
          <w:p>
            <w:pPr>
              <w:spacing w:line="480" w:lineRule="auto"/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5" w:hRule="atLeast"/>
          <w:jc w:val="center"/>
        </w:trPr>
        <w:tc>
          <w:tcPr>
            <w:tcW w:w="9573" w:type="dxa"/>
            <w:gridSpan w:val="8"/>
            <w:shd w:val="clear" w:color="auto" w:fill="auto"/>
          </w:tcPr>
          <w:p>
            <w:pPr>
              <w:spacing w:line="480" w:lineRule="auto"/>
              <w:rPr>
                <w:sz w:val="18"/>
                <w:szCs w:val="18"/>
                <w:highlight w:val="yellow"/>
              </w:rPr>
            </w:pPr>
            <w:r>
              <w:rPr>
                <w:rFonts w:hint="eastAsia"/>
                <w:sz w:val="18"/>
                <w:szCs w:val="18"/>
                <w:highlight w:val="yellow"/>
              </w:rPr>
              <w:t>移交单位：                                        接收单位（物业公司）：</w:t>
            </w:r>
          </w:p>
          <w:p>
            <w:pPr>
              <w:spacing w:line="48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经办人：                                          经办人：</w:t>
            </w:r>
          </w:p>
          <w:p>
            <w:pPr>
              <w:spacing w:line="48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项目经理：                                        项目负责人：</w:t>
            </w:r>
          </w:p>
          <w:p>
            <w:pPr>
              <w:spacing w:line="48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     </w:t>
            </w:r>
          </w:p>
          <w:p>
            <w:pPr>
              <w:spacing w:line="48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监理单位：                                </w:t>
            </w:r>
            <w:bookmarkStart w:id="0" w:name="_GoBack"/>
            <w:bookmarkEnd w:id="0"/>
            <w:r>
              <w:rPr>
                <w:rFonts w:hint="eastAsia"/>
                <w:sz w:val="18"/>
                <w:szCs w:val="18"/>
              </w:rPr>
              <w:t xml:space="preserve">        雇主：</w:t>
            </w:r>
          </w:p>
          <w:p>
            <w:pPr>
              <w:spacing w:line="48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经办人：                                          经办人：</w:t>
            </w:r>
          </w:p>
          <w:p>
            <w:pPr>
              <w:spacing w:line="48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总监理工程师：                                    项目经理</w:t>
            </w:r>
          </w:p>
        </w:tc>
      </w:tr>
    </w:tbl>
    <w:p>
      <w:pPr>
        <w:spacing w:line="480" w:lineRule="auto"/>
        <w:jc w:val="center"/>
        <w:rPr>
          <w:b/>
          <w:sz w:val="32"/>
          <w:szCs w:val="32"/>
        </w:rPr>
      </w:pPr>
    </w:p>
    <w:p>
      <w:pPr>
        <w:spacing w:line="360" w:lineRule="auto"/>
        <w:jc w:val="center"/>
        <w:rPr>
          <w:b/>
          <w:sz w:val="28"/>
          <w:szCs w:val="28"/>
          <w:highlight w:val="yellow"/>
        </w:rPr>
      </w:pPr>
      <w:r>
        <w:rPr>
          <w:rFonts w:hint="eastAsia"/>
          <w:b/>
          <w:sz w:val="28"/>
          <w:szCs w:val="28"/>
          <w:highlight w:val="yellow"/>
        </w:rPr>
        <w:t>物业实物移交清单</w:t>
      </w:r>
    </w:p>
    <w:p>
      <w:pPr>
        <w:spacing w:line="480" w:lineRule="auto"/>
        <w:ind w:firstLine="420" w:firstLineChars="200"/>
      </w:pPr>
      <w:r>
        <w:rPr>
          <w:rFonts w:hint="eastAsia"/>
        </w:rPr>
        <w:t xml:space="preserve">项目：                                         </w:t>
      </w:r>
      <w:r>
        <w:t xml:space="preserve">           </w:t>
      </w:r>
      <w:r>
        <w:rPr>
          <w:rFonts w:hint="eastAsia"/>
        </w:rPr>
        <w:t xml:space="preserve"> 编制人：</w:t>
      </w:r>
    </w:p>
    <w:tbl>
      <w:tblPr>
        <w:tblStyle w:val="4"/>
        <w:tblW w:w="95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8"/>
        <w:gridCol w:w="2438"/>
        <w:gridCol w:w="1917"/>
        <w:gridCol w:w="1918"/>
        <w:gridCol w:w="19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  <w:jc w:val="center"/>
        </w:trPr>
        <w:tc>
          <w:tcPr>
            <w:tcW w:w="1398" w:type="dxa"/>
            <w:shd w:val="clear" w:color="auto" w:fill="auto"/>
          </w:tcPr>
          <w:p>
            <w:pPr>
              <w:spacing w:line="480" w:lineRule="auto"/>
            </w:pPr>
            <w:r>
              <w:rPr>
                <w:rFonts w:hint="eastAsia"/>
              </w:rPr>
              <w:t>序号</w:t>
            </w:r>
          </w:p>
        </w:tc>
        <w:tc>
          <w:tcPr>
            <w:tcW w:w="2438" w:type="dxa"/>
            <w:shd w:val="clear" w:color="auto" w:fill="auto"/>
          </w:tcPr>
          <w:p>
            <w:pPr>
              <w:spacing w:line="480" w:lineRule="auto"/>
            </w:pPr>
            <w:r>
              <w:rPr>
                <w:rFonts w:hint="eastAsia"/>
              </w:rPr>
              <w:t>名称</w:t>
            </w:r>
          </w:p>
        </w:tc>
        <w:tc>
          <w:tcPr>
            <w:tcW w:w="1917" w:type="dxa"/>
            <w:shd w:val="clear" w:color="auto" w:fill="auto"/>
          </w:tcPr>
          <w:p>
            <w:pPr>
              <w:spacing w:line="480" w:lineRule="auto"/>
            </w:pPr>
            <w:r>
              <w:rPr>
                <w:rFonts w:hint="eastAsia"/>
              </w:rPr>
              <w:t>数量</w:t>
            </w:r>
          </w:p>
        </w:tc>
        <w:tc>
          <w:tcPr>
            <w:tcW w:w="1918" w:type="dxa"/>
            <w:shd w:val="clear" w:color="auto" w:fill="auto"/>
          </w:tcPr>
          <w:p>
            <w:pPr>
              <w:spacing w:line="480" w:lineRule="auto"/>
            </w:pPr>
            <w:r>
              <w:rPr>
                <w:rFonts w:hint="eastAsia"/>
              </w:rPr>
              <w:t>单位</w:t>
            </w:r>
          </w:p>
        </w:tc>
        <w:tc>
          <w:tcPr>
            <w:tcW w:w="1922" w:type="dxa"/>
            <w:shd w:val="clear" w:color="auto" w:fill="auto"/>
          </w:tcPr>
          <w:p>
            <w:pPr>
              <w:spacing w:line="480" w:lineRule="auto"/>
            </w:pPr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9595" w:type="dxa"/>
            <w:gridSpan w:val="5"/>
            <w:shd w:val="clear" w:color="auto" w:fill="auto"/>
          </w:tcPr>
          <w:p>
            <w:pPr>
              <w:spacing w:line="480" w:lineRule="auto"/>
            </w:pPr>
            <w:r>
              <w:rPr>
                <w:rFonts w:hint="eastAsia"/>
              </w:rPr>
              <w:t>（一）工程建设项目总体文件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  <w:jc w:val="center"/>
        </w:trPr>
        <w:tc>
          <w:tcPr>
            <w:tcW w:w="1398" w:type="dxa"/>
            <w:shd w:val="clear" w:color="auto" w:fill="auto"/>
          </w:tcPr>
          <w:p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438" w:type="dxa"/>
            <w:shd w:val="clear" w:color="auto" w:fill="auto"/>
          </w:tcPr>
          <w:p>
            <w:pPr>
              <w:spacing w:line="480" w:lineRule="auto"/>
            </w:pPr>
          </w:p>
        </w:tc>
        <w:tc>
          <w:tcPr>
            <w:tcW w:w="1917" w:type="dxa"/>
            <w:shd w:val="clear" w:color="auto" w:fill="auto"/>
          </w:tcPr>
          <w:p>
            <w:pPr>
              <w:spacing w:line="480" w:lineRule="auto"/>
            </w:pPr>
          </w:p>
        </w:tc>
        <w:tc>
          <w:tcPr>
            <w:tcW w:w="1918" w:type="dxa"/>
            <w:shd w:val="clear" w:color="auto" w:fill="auto"/>
          </w:tcPr>
          <w:p>
            <w:pPr>
              <w:spacing w:line="480" w:lineRule="auto"/>
            </w:pPr>
          </w:p>
        </w:tc>
        <w:tc>
          <w:tcPr>
            <w:tcW w:w="1922" w:type="dxa"/>
            <w:shd w:val="clear" w:color="auto" w:fill="auto"/>
          </w:tcPr>
          <w:p>
            <w:pPr>
              <w:spacing w:line="48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1398" w:type="dxa"/>
            <w:shd w:val="clear" w:color="auto" w:fill="auto"/>
          </w:tcPr>
          <w:p>
            <w:pPr>
              <w:spacing w:line="480" w:lineRule="auto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438" w:type="dxa"/>
            <w:shd w:val="clear" w:color="auto" w:fill="auto"/>
          </w:tcPr>
          <w:p>
            <w:pPr>
              <w:spacing w:line="480" w:lineRule="auto"/>
            </w:pPr>
          </w:p>
        </w:tc>
        <w:tc>
          <w:tcPr>
            <w:tcW w:w="1917" w:type="dxa"/>
            <w:shd w:val="clear" w:color="auto" w:fill="auto"/>
          </w:tcPr>
          <w:p>
            <w:pPr>
              <w:spacing w:line="480" w:lineRule="auto"/>
            </w:pPr>
          </w:p>
        </w:tc>
        <w:tc>
          <w:tcPr>
            <w:tcW w:w="1918" w:type="dxa"/>
            <w:shd w:val="clear" w:color="auto" w:fill="auto"/>
          </w:tcPr>
          <w:p>
            <w:pPr>
              <w:spacing w:line="480" w:lineRule="auto"/>
            </w:pPr>
          </w:p>
        </w:tc>
        <w:tc>
          <w:tcPr>
            <w:tcW w:w="1922" w:type="dxa"/>
            <w:shd w:val="clear" w:color="auto" w:fill="auto"/>
          </w:tcPr>
          <w:p>
            <w:pPr>
              <w:spacing w:line="48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  <w:jc w:val="center"/>
        </w:trPr>
        <w:tc>
          <w:tcPr>
            <w:tcW w:w="9595" w:type="dxa"/>
            <w:gridSpan w:val="5"/>
            <w:shd w:val="clear" w:color="auto" w:fill="auto"/>
          </w:tcPr>
          <w:p>
            <w:pPr>
              <w:spacing w:line="480" w:lineRule="auto"/>
            </w:pPr>
            <w:r>
              <w:rPr>
                <w:rFonts w:hint="eastAsia"/>
              </w:rPr>
              <w:t>（二）建设施（竣）工工程图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1398" w:type="dxa"/>
            <w:shd w:val="clear" w:color="auto" w:fill="auto"/>
          </w:tcPr>
          <w:p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438" w:type="dxa"/>
            <w:shd w:val="clear" w:color="auto" w:fill="auto"/>
          </w:tcPr>
          <w:p>
            <w:pPr>
              <w:spacing w:line="480" w:lineRule="auto"/>
            </w:pPr>
          </w:p>
        </w:tc>
        <w:tc>
          <w:tcPr>
            <w:tcW w:w="1917" w:type="dxa"/>
            <w:shd w:val="clear" w:color="auto" w:fill="auto"/>
          </w:tcPr>
          <w:p>
            <w:pPr>
              <w:spacing w:line="480" w:lineRule="auto"/>
            </w:pPr>
          </w:p>
        </w:tc>
        <w:tc>
          <w:tcPr>
            <w:tcW w:w="1918" w:type="dxa"/>
            <w:shd w:val="clear" w:color="auto" w:fill="auto"/>
          </w:tcPr>
          <w:p>
            <w:pPr>
              <w:spacing w:line="480" w:lineRule="auto"/>
            </w:pPr>
          </w:p>
        </w:tc>
        <w:tc>
          <w:tcPr>
            <w:tcW w:w="1922" w:type="dxa"/>
            <w:shd w:val="clear" w:color="auto" w:fill="auto"/>
          </w:tcPr>
          <w:p>
            <w:pPr>
              <w:spacing w:line="48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  <w:jc w:val="center"/>
        </w:trPr>
        <w:tc>
          <w:tcPr>
            <w:tcW w:w="1398" w:type="dxa"/>
            <w:shd w:val="clear" w:color="auto" w:fill="auto"/>
          </w:tcPr>
          <w:p>
            <w:pPr>
              <w:spacing w:line="480" w:lineRule="auto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438" w:type="dxa"/>
            <w:shd w:val="clear" w:color="auto" w:fill="auto"/>
          </w:tcPr>
          <w:p>
            <w:pPr>
              <w:spacing w:line="480" w:lineRule="auto"/>
            </w:pPr>
          </w:p>
        </w:tc>
        <w:tc>
          <w:tcPr>
            <w:tcW w:w="1917" w:type="dxa"/>
            <w:shd w:val="clear" w:color="auto" w:fill="auto"/>
          </w:tcPr>
          <w:p>
            <w:pPr>
              <w:spacing w:line="480" w:lineRule="auto"/>
            </w:pPr>
          </w:p>
        </w:tc>
        <w:tc>
          <w:tcPr>
            <w:tcW w:w="1918" w:type="dxa"/>
            <w:shd w:val="clear" w:color="auto" w:fill="auto"/>
          </w:tcPr>
          <w:p>
            <w:pPr>
              <w:spacing w:line="480" w:lineRule="auto"/>
            </w:pPr>
          </w:p>
        </w:tc>
        <w:tc>
          <w:tcPr>
            <w:tcW w:w="1922" w:type="dxa"/>
            <w:shd w:val="clear" w:color="auto" w:fill="auto"/>
          </w:tcPr>
          <w:p>
            <w:pPr>
              <w:spacing w:line="48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9595" w:type="dxa"/>
            <w:gridSpan w:val="5"/>
            <w:shd w:val="clear" w:color="auto" w:fill="auto"/>
          </w:tcPr>
          <w:p>
            <w:pPr>
              <w:spacing w:line="480" w:lineRule="auto"/>
            </w:pPr>
            <w:r>
              <w:rPr>
                <w:rFonts w:hint="eastAsia"/>
              </w:rPr>
              <w:t>（三）工程建设项目竣工验收资料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  <w:jc w:val="center"/>
        </w:trPr>
        <w:tc>
          <w:tcPr>
            <w:tcW w:w="1398" w:type="dxa"/>
            <w:shd w:val="clear" w:color="auto" w:fill="auto"/>
          </w:tcPr>
          <w:p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438" w:type="dxa"/>
            <w:shd w:val="clear" w:color="auto" w:fill="auto"/>
          </w:tcPr>
          <w:p>
            <w:pPr>
              <w:spacing w:line="480" w:lineRule="auto"/>
            </w:pPr>
          </w:p>
        </w:tc>
        <w:tc>
          <w:tcPr>
            <w:tcW w:w="1917" w:type="dxa"/>
            <w:shd w:val="clear" w:color="auto" w:fill="auto"/>
          </w:tcPr>
          <w:p>
            <w:pPr>
              <w:spacing w:line="480" w:lineRule="auto"/>
            </w:pPr>
          </w:p>
        </w:tc>
        <w:tc>
          <w:tcPr>
            <w:tcW w:w="1918" w:type="dxa"/>
            <w:shd w:val="clear" w:color="auto" w:fill="auto"/>
          </w:tcPr>
          <w:p>
            <w:pPr>
              <w:spacing w:line="480" w:lineRule="auto"/>
            </w:pPr>
          </w:p>
        </w:tc>
        <w:tc>
          <w:tcPr>
            <w:tcW w:w="1922" w:type="dxa"/>
            <w:shd w:val="clear" w:color="auto" w:fill="auto"/>
          </w:tcPr>
          <w:p>
            <w:pPr>
              <w:spacing w:line="48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1398" w:type="dxa"/>
            <w:shd w:val="clear" w:color="auto" w:fill="auto"/>
          </w:tcPr>
          <w:p>
            <w:pPr>
              <w:spacing w:line="480" w:lineRule="auto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438" w:type="dxa"/>
            <w:shd w:val="clear" w:color="auto" w:fill="auto"/>
          </w:tcPr>
          <w:p>
            <w:pPr>
              <w:spacing w:line="480" w:lineRule="auto"/>
            </w:pPr>
          </w:p>
        </w:tc>
        <w:tc>
          <w:tcPr>
            <w:tcW w:w="1917" w:type="dxa"/>
            <w:shd w:val="clear" w:color="auto" w:fill="auto"/>
          </w:tcPr>
          <w:p>
            <w:pPr>
              <w:spacing w:line="480" w:lineRule="auto"/>
            </w:pPr>
          </w:p>
        </w:tc>
        <w:tc>
          <w:tcPr>
            <w:tcW w:w="1918" w:type="dxa"/>
            <w:shd w:val="clear" w:color="auto" w:fill="auto"/>
          </w:tcPr>
          <w:p>
            <w:pPr>
              <w:spacing w:line="480" w:lineRule="auto"/>
            </w:pPr>
          </w:p>
        </w:tc>
        <w:tc>
          <w:tcPr>
            <w:tcW w:w="1922" w:type="dxa"/>
            <w:shd w:val="clear" w:color="auto" w:fill="auto"/>
          </w:tcPr>
          <w:p>
            <w:pPr>
              <w:spacing w:line="48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  <w:jc w:val="center"/>
        </w:trPr>
        <w:tc>
          <w:tcPr>
            <w:tcW w:w="9595" w:type="dxa"/>
            <w:gridSpan w:val="5"/>
            <w:shd w:val="clear" w:color="auto" w:fill="auto"/>
          </w:tcPr>
          <w:p>
            <w:pPr>
              <w:spacing w:line="480" w:lineRule="auto"/>
            </w:pPr>
            <w:r>
              <w:rPr>
                <w:rFonts w:hint="eastAsia"/>
              </w:rPr>
              <w:t>（四）物业设备、设施使用、维护保养等技术文件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1398" w:type="dxa"/>
            <w:shd w:val="clear" w:color="auto" w:fill="auto"/>
          </w:tcPr>
          <w:p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438" w:type="dxa"/>
            <w:shd w:val="clear" w:color="auto" w:fill="auto"/>
          </w:tcPr>
          <w:p>
            <w:pPr>
              <w:spacing w:line="480" w:lineRule="auto"/>
            </w:pPr>
          </w:p>
        </w:tc>
        <w:tc>
          <w:tcPr>
            <w:tcW w:w="1917" w:type="dxa"/>
            <w:shd w:val="clear" w:color="auto" w:fill="auto"/>
          </w:tcPr>
          <w:p>
            <w:pPr>
              <w:spacing w:line="480" w:lineRule="auto"/>
            </w:pPr>
          </w:p>
        </w:tc>
        <w:tc>
          <w:tcPr>
            <w:tcW w:w="1918" w:type="dxa"/>
            <w:shd w:val="clear" w:color="auto" w:fill="auto"/>
          </w:tcPr>
          <w:p>
            <w:pPr>
              <w:spacing w:line="480" w:lineRule="auto"/>
            </w:pPr>
          </w:p>
        </w:tc>
        <w:tc>
          <w:tcPr>
            <w:tcW w:w="1922" w:type="dxa"/>
            <w:shd w:val="clear" w:color="auto" w:fill="auto"/>
          </w:tcPr>
          <w:p>
            <w:pPr>
              <w:spacing w:line="48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  <w:jc w:val="center"/>
        </w:trPr>
        <w:tc>
          <w:tcPr>
            <w:tcW w:w="1398" w:type="dxa"/>
            <w:shd w:val="clear" w:color="auto" w:fill="auto"/>
          </w:tcPr>
          <w:p>
            <w:pPr>
              <w:spacing w:line="480" w:lineRule="auto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438" w:type="dxa"/>
            <w:shd w:val="clear" w:color="auto" w:fill="auto"/>
          </w:tcPr>
          <w:p>
            <w:pPr>
              <w:spacing w:line="480" w:lineRule="auto"/>
            </w:pPr>
          </w:p>
        </w:tc>
        <w:tc>
          <w:tcPr>
            <w:tcW w:w="1917" w:type="dxa"/>
            <w:shd w:val="clear" w:color="auto" w:fill="auto"/>
          </w:tcPr>
          <w:p>
            <w:pPr>
              <w:spacing w:line="480" w:lineRule="auto"/>
            </w:pPr>
          </w:p>
        </w:tc>
        <w:tc>
          <w:tcPr>
            <w:tcW w:w="1918" w:type="dxa"/>
            <w:shd w:val="clear" w:color="auto" w:fill="auto"/>
          </w:tcPr>
          <w:p>
            <w:pPr>
              <w:spacing w:line="480" w:lineRule="auto"/>
            </w:pPr>
          </w:p>
        </w:tc>
        <w:tc>
          <w:tcPr>
            <w:tcW w:w="1922" w:type="dxa"/>
            <w:shd w:val="clear" w:color="auto" w:fill="auto"/>
          </w:tcPr>
          <w:p>
            <w:pPr>
              <w:spacing w:line="48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9595" w:type="dxa"/>
            <w:gridSpan w:val="5"/>
            <w:shd w:val="clear" w:color="auto" w:fill="auto"/>
          </w:tcPr>
          <w:p>
            <w:pPr>
              <w:spacing w:line="480" w:lineRule="auto"/>
            </w:pPr>
            <w:r>
              <w:rPr>
                <w:rFonts w:hint="eastAsia"/>
              </w:rPr>
              <w:t>（五）物业质量保证、保修文件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  <w:jc w:val="center"/>
        </w:trPr>
        <w:tc>
          <w:tcPr>
            <w:tcW w:w="1398" w:type="dxa"/>
            <w:shd w:val="clear" w:color="auto" w:fill="auto"/>
          </w:tcPr>
          <w:p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438" w:type="dxa"/>
            <w:shd w:val="clear" w:color="auto" w:fill="auto"/>
          </w:tcPr>
          <w:p>
            <w:pPr>
              <w:spacing w:line="480" w:lineRule="auto"/>
            </w:pPr>
          </w:p>
        </w:tc>
        <w:tc>
          <w:tcPr>
            <w:tcW w:w="1917" w:type="dxa"/>
            <w:shd w:val="clear" w:color="auto" w:fill="auto"/>
          </w:tcPr>
          <w:p>
            <w:pPr>
              <w:spacing w:line="480" w:lineRule="auto"/>
            </w:pPr>
          </w:p>
        </w:tc>
        <w:tc>
          <w:tcPr>
            <w:tcW w:w="1918" w:type="dxa"/>
            <w:shd w:val="clear" w:color="auto" w:fill="auto"/>
          </w:tcPr>
          <w:p>
            <w:pPr>
              <w:spacing w:line="480" w:lineRule="auto"/>
            </w:pPr>
          </w:p>
        </w:tc>
        <w:tc>
          <w:tcPr>
            <w:tcW w:w="1922" w:type="dxa"/>
            <w:shd w:val="clear" w:color="auto" w:fill="auto"/>
          </w:tcPr>
          <w:p>
            <w:pPr>
              <w:spacing w:line="48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9595" w:type="dxa"/>
            <w:gridSpan w:val="5"/>
            <w:shd w:val="clear" w:color="auto" w:fill="auto"/>
          </w:tcPr>
          <w:p>
            <w:pPr>
              <w:spacing w:line="480" w:lineRule="auto"/>
            </w:pPr>
            <w:r>
              <w:rPr>
                <w:rFonts w:hint="eastAsia"/>
              </w:rPr>
              <w:t>（六）物业管理其它资料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  <w:jc w:val="center"/>
        </w:trPr>
        <w:tc>
          <w:tcPr>
            <w:tcW w:w="1398" w:type="dxa"/>
            <w:shd w:val="clear" w:color="auto" w:fill="auto"/>
          </w:tcPr>
          <w:p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438" w:type="dxa"/>
            <w:shd w:val="clear" w:color="auto" w:fill="auto"/>
          </w:tcPr>
          <w:p>
            <w:pPr>
              <w:spacing w:line="480" w:lineRule="auto"/>
            </w:pPr>
          </w:p>
        </w:tc>
        <w:tc>
          <w:tcPr>
            <w:tcW w:w="1917" w:type="dxa"/>
            <w:shd w:val="clear" w:color="auto" w:fill="auto"/>
          </w:tcPr>
          <w:p>
            <w:pPr>
              <w:spacing w:line="480" w:lineRule="auto"/>
            </w:pPr>
          </w:p>
        </w:tc>
        <w:tc>
          <w:tcPr>
            <w:tcW w:w="1918" w:type="dxa"/>
            <w:shd w:val="clear" w:color="auto" w:fill="auto"/>
          </w:tcPr>
          <w:p>
            <w:pPr>
              <w:spacing w:line="480" w:lineRule="auto"/>
            </w:pPr>
          </w:p>
        </w:tc>
        <w:tc>
          <w:tcPr>
            <w:tcW w:w="1922" w:type="dxa"/>
            <w:shd w:val="clear" w:color="auto" w:fill="auto"/>
          </w:tcPr>
          <w:p>
            <w:pPr>
              <w:spacing w:line="480" w:lineRule="auto"/>
            </w:pPr>
          </w:p>
        </w:tc>
      </w:tr>
    </w:tbl>
    <w:p>
      <w:pPr>
        <w:spacing w:line="480" w:lineRule="auto"/>
        <w:ind w:firstLine="567" w:firstLineChars="270"/>
      </w:pPr>
      <w:r>
        <w:rPr>
          <w:rFonts w:hint="eastAsia"/>
        </w:rPr>
        <w:t>建设单位：                         承接单位：               监理单位：</w:t>
      </w:r>
    </w:p>
    <w:p>
      <w:pPr>
        <w:spacing w:line="480" w:lineRule="auto"/>
        <w:ind w:firstLine="567" w:firstLineChars="270"/>
      </w:pPr>
      <w:r>
        <w:rPr>
          <w:rFonts w:hint="eastAsia"/>
        </w:rPr>
        <w:t>经办人：                           经办人：                 经办人：</w:t>
      </w:r>
    </w:p>
    <w:p>
      <w:pPr>
        <w:spacing w:line="480" w:lineRule="auto"/>
        <w:ind w:firstLine="567" w:firstLineChars="270"/>
      </w:pPr>
      <w:r>
        <w:rPr>
          <w:rFonts w:hint="eastAsia"/>
        </w:rPr>
        <w:t>时间：                             时间：                   时间：</w:t>
      </w:r>
    </w:p>
    <w:sectPr>
      <w:headerReference r:id="rId3" w:type="default"/>
      <w:footerReference r:id="rId4" w:type="default"/>
      <w:pgSz w:w="11906" w:h="16838"/>
      <w:pgMar w:top="1701" w:right="1134" w:bottom="1134" w:left="1134" w:header="992" w:footer="851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</w:t>
    </w:r>
    <w:r>
      <w:rPr>
        <w:b/>
        <w:bCs/>
        <w:sz w:val="24"/>
        <w:szCs w:val="24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  <w:tabs>
        <w:tab w:val="right" w:pos="8364"/>
        <w:tab w:val="clear" w:pos="8306"/>
      </w:tabs>
      <w:ind w:right="848" w:firstLine="6944" w:firstLineChars="3858"/>
      <w:jc w:val="both"/>
      <w:textAlignment w:val="top"/>
      <w:rPr>
        <w:rFonts w:ascii="宋体" w:hAnsi="宋体"/>
      </w:rPr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5715</wp:posOffset>
          </wp:positionV>
          <wp:extent cx="1438275" cy="288925"/>
          <wp:effectExtent l="0" t="0" r="0" b="0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275" cy="2890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="宋体" w:hAnsi="宋体"/>
      </w:rPr>
      <w:t>第十一章 标准表单</w:t>
    </w:r>
  </w:p>
  <w:p>
    <w:pPr>
      <w:pStyle w:val="3"/>
      <w:pBdr>
        <w:bottom w:val="none" w:color="auto" w:sz="0" w:space="0"/>
      </w:pBdr>
      <w:ind w:firstLine="6944" w:firstLineChars="3858"/>
      <w:jc w:val="both"/>
      <w:rPr>
        <w:rFonts w:ascii="宋体" w:hAnsi="宋体"/>
      </w:rPr>
    </w:pPr>
    <w:r>
      <w:rPr>
        <w:rFonts w:hint="eastAsia" w:ascii="宋体" w:hAnsi="宋体"/>
      </w:rPr>
      <w:t>第六节 竣工验收相关文件</w:t>
    </w:r>
    <w:r>
      <w:rPr>
        <w:rFonts w:ascii="宋体" w:hAnsi="宋体"/>
      </w:rPr>
      <w:t>（</w:t>
    </w:r>
    <w:r>
      <w:rPr>
        <w:rFonts w:hint="eastAsia" w:ascii="宋体" w:hAnsi="宋体"/>
      </w:rPr>
      <w:t>1</w:t>
    </w:r>
    <w:r>
      <w:rPr>
        <w:rFonts w:ascii="宋体" w:hAnsi="宋体"/>
      </w:rPr>
      <w:t>.0</w:t>
    </w:r>
    <w:r>
      <w:rPr>
        <w:rFonts w:hint="eastAsia" w:ascii="宋体" w:hAnsi="宋体"/>
      </w:rPr>
      <w:t>版</w:t>
    </w:r>
    <w:r>
      <w:rPr>
        <w:rFonts w:ascii="宋体" w:hAnsi="宋体"/>
      </w:rPr>
      <w:t>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4D1371"/>
    <w:rsid w:val="000B69A9"/>
    <w:rsid w:val="00280374"/>
    <w:rsid w:val="00281977"/>
    <w:rsid w:val="00323106"/>
    <w:rsid w:val="0037575B"/>
    <w:rsid w:val="003C417A"/>
    <w:rsid w:val="0047574E"/>
    <w:rsid w:val="004A6027"/>
    <w:rsid w:val="00541B0E"/>
    <w:rsid w:val="005A6FEC"/>
    <w:rsid w:val="00631320"/>
    <w:rsid w:val="00696E71"/>
    <w:rsid w:val="006F1F3F"/>
    <w:rsid w:val="0070769B"/>
    <w:rsid w:val="00723206"/>
    <w:rsid w:val="00790D35"/>
    <w:rsid w:val="007F0852"/>
    <w:rsid w:val="007F3E91"/>
    <w:rsid w:val="00866B1D"/>
    <w:rsid w:val="00977CC1"/>
    <w:rsid w:val="00986D9D"/>
    <w:rsid w:val="00A66EAA"/>
    <w:rsid w:val="00AF0F8D"/>
    <w:rsid w:val="00B21A92"/>
    <w:rsid w:val="00B90BE6"/>
    <w:rsid w:val="00BB6F22"/>
    <w:rsid w:val="00C03247"/>
    <w:rsid w:val="00C62E71"/>
    <w:rsid w:val="00D36AAA"/>
    <w:rsid w:val="00DC0F08"/>
    <w:rsid w:val="00DD1CB9"/>
    <w:rsid w:val="00E31D5E"/>
    <w:rsid w:val="00E64887"/>
    <w:rsid w:val="198908AB"/>
    <w:rsid w:val="26AD5DF5"/>
    <w:rsid w:val="2F4D1371"/>
    <w:rsid w:val="324239B6"/>
    <w:rsid w:val="540440DA"/>
    <w:rsid w:val="566725FA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nhideWhenUsed="0" w:uiPriority="0" w:semiHidden="0" w:name="macro"/>
    <w:lsdException w:uiPriority="0" w:name="toa heading"/>
    <w:lsdException w:uiPriority="0" w:name="List"/>
    <w:lsdException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link w:val="3"/>
    <w:qFormat/>
    <w:uiPriority w:val="99"/>
    <w:rPr>
      <w:kern w:val="2"/>
      <w:sz w:val="18"/>
      <w:szCs w:val="18"/>
    </w:rPr>
  </w:style>
  <w:style w:type="character" w:customStyle="1" w:styleId="8">
    <w:name w:val="页脚 字符"/>
    <w:link w:val="2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pple\AppData\Roaming\Kingsoft\wps\addons\pool\win-i386\knewfileruby_1.0.0.10\template\wps\0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</Template>
  <Pages>2</Pages>
  <Words>138</Words>
  <Characters>789</Characters>
  <Lines>6</Lines>
  <Paragraphs>1</Paragraphs>
  <TotalTime>1</TotalTime>
  <ScaleCrop>false</ScaleCrop>
  <LinksUpToDate>false</LinksUpToDate>
  <CharactersWithSpaces>926</CharactersWithSpaces>
  <Application>WPS Office_11.1.0.11194_F1E327BC-269C-435d-A152-05C5408002CA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2021-08-17T10:39:00Z</dcterms:created>
  <dc:creator>Dentons</dc:creator>
  <cp:lastModifiedBy>Winter</cp:lastModifiedBy>
  <dcterms:modified xsi:type="dcterms:W3CDTF">2021-12-30T00:26:52Z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5EF5C1E9FBFE4147A3AD05968A38609A</vt:lpwstr>
  </property>
</Properties>
</file>