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color w:val="auto"/>
          <w:kern w:val="2"/>
          <w:sz w:val="21"/>
          <w:szCs w:val="22"/>
          <w:lang w:val="zh-CN"/>
        </w:rPr>
        <w:id w:val="-2109333558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3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instrText xml:space="preserve"> HYPERLINK \l _Toc5450 </w:instrText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一</w:t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 xml:space="preserve">、 </w:t>
          </w:r>
          <w:r>
            <w:rPr>
              <w:rFonts w:hint="eastAsia" w:ascii="宋体" w:hAnsi="宋体" w:eastAsia="宋体" w:cs="宋体"/>
              <w:kern w:val="2"/>
              <w:szCs w:val="22"/>
              <w:lang w:val="en-US" w:eastAsia="zh-CN" w:bidi="ar-SA"/>
            </w:rPr>
            <w:t>Datatables官网地址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_Toc5450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_Toc13212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二</w:t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 xml:space="preserve">、 </w:t>
          </w:r>
          <w:r>
            <w:rPr>
              <w:rFonts w:hint="eastAsia" w:ascii="宋体" w:hAnsi="宋体" w:eastAsia="宋体" w:cs="宋体"/>
              <w:kern w:val="2"/>
              <w:szCs w:val="22"/>
              <w:lang w:val="en-US" w:eastAsia="zh-CN" w:bidi="ar-SA"/>
            </w:rPr>
            <w:t>项目中的应用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_Toc13212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_Toc23845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2"/>
              <w:lang w:val="en-US" w:eastAsia="zh-CN" w:bidi="ar-SA"/>
            </w:rPr>
            <w:t>定义table的id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_Toc23845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_Toc28605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定义function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_Toc28605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_Toc29774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三</w:t>
          </w:r>
          <w:r>
            <w:rPr>
              <w:rFonts w:hint="eastAsia" w:ascii="宋体" w:hAnsi="宋体" w:eastAsia="宋体" w:cs="宋体"/>
              <w:bCs/>
              <w:kern w:val="44"/>
              <w:szCs w:val="28"/>
              <w:lang w:val="en-US" w:eastAsia="zh-CN" w:bidi="ar-SA"/>
            </w:rPr>
            <w:t xml:space="preserve">、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参数说明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_Toc29774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44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_Toc13245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2"/>
              <w:lang w:val="en-US" w:eastAsia="zh-CN" w:bidi="ar-SA"/>
            </w:rPr>
            <w:t>serverSide开启服务端分页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_Toc13245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_Toc18305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每页默认条数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_Toc18305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_Toc10673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排序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_Toc10673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_Toc12185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个别列的排序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_Toc12185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_Toc18850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查询接口ajax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_Toc9399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2"/>
              <w:lang w:val="en-US" w:eastAsia="zh-CN" w:bidi="ar-SA"/>
            </w:rPr>
            <w:t>url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_Toc9399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_Toc21148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type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_Toc21148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_Toc7026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data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_Toc7026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_Toc22925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Datatables数据返回格式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_Toc22925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  <w:bookmarkStart w:id="35" w:name="_GoBack"/>
          <w:bookmarkEnd w:id="35"/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_Toc25812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默认返回数据格式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_Toc25812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_Toc998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修改返回数据格式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_Toc28398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.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数据渲染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_Toc28398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_Toc29772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columns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_Toc29772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_Toc29505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data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_Toc29505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instrText xml:space="preserve"> HYPERLINK \l _Toc25062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t xml:space="preserve">) 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CN" w:bidi="ar-SA"/>
            </w:rPr>
            <w:t>render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_Toc25062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/>
              <w:bCs/>
              <w:color w:val="auto"/>
              <w:kern w:val="2"/>
              <w:sz w:val="24"/>
              <w:szCs w:val="24"/>
              <w:lang w:val="zh-CN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zh-CN" w:eastAsia="zh-CN" w:bidi="ar-SA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0" w:name="_Toc5450"/>
      <w:r>
        <w:rPr>
          <w:rFonts w:hint="eastAsia" w:ascii="宋体" w:hAnsi="宋体" w:eastAsia="宋体" w:cs="宋体"/>
        </w:rPr>
        <w:t>Datatables官网地址</w:t>
      </w:r>
      <w:bookmarkEnd w:id="0"/>
    </w:p>
    <w:p>
      <w:pPr>
        <w:tabs>
          <w:tab w:val="left" w:pos="2083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中文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"http://www.datatables.club/reference/option/"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</w:rPr>
        <w:t>http://www.datatables.club/reference/option/</w:t>
      </w:r>
      <w:r>
        <w:rPr>
          <w:rStyle w:val="11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英文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"https://www.datatables.net/reference/index"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</w:rPr>
        <w:t>https://www.datatables.net/reference/index</w:t>
      </w:r>
      <w:r>
        <w:rPr>
          <w:rStyle w:val="11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英文网的资料更多些。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一些属性用法可以在这里搜索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1" w:name="_Toc504928829"/>
      <w:bookmarkStart w:id="2" w:name="_Toc13212"/>
      <w:r>
        <w:rPr>
          <w:rFonts w:hint="eastAsia" w:ascii="宋体" w:hAnsi="宋体" w:eastAsia="宋体" w:cs="宋体"/>
        </w:rPr>
        <w:t>项目中的应用</w:t>
      </w:r>
      <w:bookmarkEnd w:id="1"/>
      <w:bookmarkEnd w:id="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在我们的查询分页页面，基本就用到了datatables组件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如用户查询userList.html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除去引入css和js，我们做下简单的使用介绍</w:t>
      </w: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</w:rPr>
      </w:pPr>
      <w:bookmarkStart w:id="3" w:name="_Toc504928830"/>
      <w:bookmarkStart w:id="4" w:name="_Toc23845"/>
      <w:r>
        <w:rPr>
          <w:rFonts w:hint="eastAsia" w:ascii="宋体" w:hAnsi="宋体" w:eastAsia="宋体" w:cs="宋体"/>
        </w:rPr>
        <w:t>定义table的id</w:t>
      </w:r>
      <w:bookmarkEnd w:id="3"/>
      <w:bookmarkEnd w:id="4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0027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pP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bookmarkStart w:id="5" w:name="_Toc504928831"/>
      <w:bookmarkStart w:id="6" w:name="_Toc28605"/>
      <w:r>
        <w:rPr>
          <w:rFonts w:hint="eastAsia" w:ascii="宋体" w:hAnsi="宋体" w:eastAsia="宋体" w:cs="宋体"/>
          <w:sz w:val="28"/>
          <w:szCs w:val="28"/>
        </w:rPr>
        <w:t>定义function</w:t>
      </w:r>
      <w:bookmarkEnd w:id="5"/>
      <w:bookmarkEnd w:id="6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990340" cy="13138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这里进入页面我们默认执行以下这个方法，就是打开就进行查询数据。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809365" cy="723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这里是搜索按钮做了一个click绑定。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7" w:name="_Toc504928832"/>
      <w:bookmarkStart w:id="8" w:name="_Toc29774"/>
      <w:r>
        <w:rPr>
          <w:rFonts w:hint="eastAsia" w:ascii="宋体" w:hAnsi="宋体" w:eastAsia="宋体" w:cs="宋体"/>
          <w:sz w:val="28"/>
          <w:szCs w:val="28"/>
        </w:rPr>
        <w:t>参数说明</w:t>
      </w:r>
      <w:bookmarkEnd w:id="7"/>
      <w:bookmarkEnd w:id="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5274310" cy="353123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这些都是参数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9" w:name="_Toc504928833"/>
      <w:bookmarkStart w:id="10" w:name="_Toc13245"/>
      <w:r>
        <w:rPr>
          <w:rFonts w:hint="eastAsia" w:ascii="宋体" w:hAnsi="宋体" w:eastAsia="宋体" w:cs="宋体"/>
        </w:rPr>
        <w:t>serverSide开启服务端分页</w:t>
      </w:r>
      <w:bookmarkEnd w:id="9"/>
      <w:bookmarkEnd w:id="1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这个参数为true是开启服务端分页，为true之后，发起请求的话，会带上参数start和length，start是开始位置，从0开始，length是每页数量，默认为10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1" w:name="_Toc504928834"/>
      <w:bookmarkStart w:id="12" w:name="_Toc18305"/>
      <w:r>
        <w:rPr>
          <w:rFonts w:hint="eastAsia" w:ascii="宋体" w:hAnsi="宋体" w:eastAsia="宋体" w:cs="宋体"/>
          <w:sz w:val="28"/>
          <w:szCs w:val="28"/>
        </w:rPr>
        <w:t>每页默认条数</w:t>
      </w:r>
      <w:bookmarkEnd w:id="11"/>
      <w:bookmarkEnd w:id="12"/>
    </w:p>
    <w:tbl>
      <w:tblPr>
        <w:tblStyle w:val="12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9"/>
        <w:gridCol w:w="8391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"http://www.datatables.club/reference/option/pageLength.html" \t "_blank"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pageLength</w:t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834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980690" cy="29330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3" w:name="_Toc504928835"/>
      <w:bookmarkStart w:id="14" w:name="_Toc10673"/>
      <w:r>
        <w:rPr>
          <w:rFonts w:hint="eastAsia" w:ascii="宋体" w:hAnsi="宋体" w:eastAsia="宋体" w:cs="宋体"/>
          <w:sz w:val="28"/>
          <w:szCs w:val="28"/>
        </w:rPr>
        <w:t>排序</w:t>
      </w:r>
      <w:bookmarkEnd w:id="13"/>
      <w:bookmarkEnd w:id="14"/>
    </w:p>
    <w:tbl>
      <w:tblPr>
        <w:tblStyle w:val="12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1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"http://www.datatables.club/reference/option/ordering.html" \t "_blank"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ordering</w:t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819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after="150"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是否允许Datatables开启排序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685415" cy="21043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5" w:name="_Toc504928836"/>
      <w:bookmarkStart w:id="16" w:name="_Toc12185"/>
      <w:r>
        <w:rPr>
          <w:rFonts w:hint="eastAsia" w:ascii="宋体" w:hAnsi="宋体" w:eastAsia="宋体" w:cs="宋体"/>
          <w:sz w:val="28"/>
          <w:szCs w:val="28"/>
        </w:rPr>
        <w:t>个别列的排序</w:t>
      </w:r>
      <w:bookmarkEnd w:id="15"/>
      <w:bookmarkEnd w:id="16"/>
    </w:p>
    <w:tbl>
      <w:tblPr>
        <w:tblStyle w:val="12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3"/>
        <w:gridCol w:w="6257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948" w:type="dxa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"http://www.datatables.club/reference/option/columns.orderable.html" \t "_blank"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columns.orderable</w:t>
            </w:r>
            <w:r>
              <w:rPr>
                <w:rFonts w:hint="eastAsia" w:ascii="宋体" w:hAnsi="宋体" w:eastAsia="宋体" w:cs="宋体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6212" w:type="dxa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开启/禁用这列是否排序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如我们的操作列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4500880"/>
            <wp:effectExtent l="0" t="0" r="254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这里指定为false，这一列就不能点击进行排序了。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7" w:name="_Toc504928837"/>
      <w:bookmarkStart w:id="18" w:name="_Toc18850"/>
      <w:r>
        <w:rPr>
          <w:rFonts w:hint="eastAsia" w:ascii="宋体" w:hAnsi="宋体" w:eastAsia="宋体" w:cs="宋体"/>
          <w:sz w:val="28"/>
          <w:szCs w:val="28"/>
        </w:rPr>
        <w:t>查询接口ajax</w:t>
      </w:r>
      <w:bookmarkEnd w:id="17"/>
      <w:bookmarkEnd w:id="1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990465" cy="19710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</w:rPr>
      </w:pPr>
      <w:bookmarkStart w:id="19" w:name="_Toc504928838"/>
      <w:bookmarkStart w:id="20" w:name="_Toc9399"/>
      <w:r>
        <w:rPr>
          <w:rFonts w:hint="eastAsia" w:ascii="宋体" w:hAnsi="宋体" w:eastAsia="宋体" w:cs="宋体"/>
        </w:rPr>
        <w:t>url</w:t>
      </w:r>
      <w:bookmarkEnd w:id="19"/>
      <w:bookmarkEnd w:id="2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这里url就是我们的接口地址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21" w:name="_Toc504928839"/>
      <w:bookmarkStart w:id="22" w:name="_Toc21148"/>
      <w:r>
        <w:rPr>
          <w:rFonts w:hint="eastAsia" w:ascii="宋体" w:hAnsi="宋体" w:eastAsia="宋体" w:cs="宋体"/>
          <w:sz w:val="28"/>
          <w:szCs w:val="28"/>
        </w:rPr>
        <w:t>type</w:t>
      </w:r>
      <w:bookmarkEnd w:id="21"/>
      <w:bookmarkEnd w:id="2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可以指定我们是get请求，还是post请求</w:t>
      </w:r>
    </w:p>
    <w:p>
      <w:pPr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注意：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如果列比较多的话，可能会往服务端发送的参数特别多，这时候get请求已经不行了，需要用post请求，后端改为post接口。</w:t>
      </w:r>
    </w:p>
    <w:p>
      <w:pPr>
        <w:pStyle w:val="4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23" w:name="_Toc504928840"/>
      <w:bookmarkStart w:id="24" w:name="_Toc7026"/>
      <w:r>
        <w:rPr>
          <w:rFonts w:hint="eastAsia" w:ascii="宋体" w:hAnsi="宋体" w:eastAsia="宋体" w:cs="宋体"/>
          <w:sz w:val="28"/>
          <w:szCs w:val="28"/>
        </w:rPr>
        <w:t>data</w:t>
      </w:r>
      <w:bookmarkEnd w:id="23"/>
      <w:bookmarkEnd w:id="24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指定查询参数，如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941570" cy="1694815"/>
            <wp:effectExtent l="0" t="0" r="1143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如上图的例子，在data里这样写，访问接口的时候，会发送参数名为username、nickname、status的参数，这里主要是我们自己做查询的时候的一些搜索条件。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25" w:name="_Toc504928841"/>
      <w:bookmarkStart w:id="26" w:name="_Toc22925"/>
      <w:r>
        <w:rPr>
          <w:rFonts w:hint="eastAsia" w:ascii="宋体" w:hAnsi="宋体" w:eastAsia="宋体" w:cs="宋体"/>
          <w:sz w:val="28"/>
          <w:szCs w:val="28"/>
        </w:rPr>
        <w:t>Datatables数据返回格式</w:t>
      </w:r>
      <w:bookmarkEnd w:id="25"/>
      <w:bookmarkEnd w:id="26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首先ajax返回的数据要是json格式的，最起码要有数据总数量，和数据集合列表。</w:t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27" w:name="_Toc504928842"/>
      <w:bookmarkStart w:id="28" w:name="_Toc25812"/>
      <w:r>
        <w:rPr>
          <w:rFonts w:hint="eastAsia" w:ascii="宋体" w:hAnsi="宋体" w:eastAsia="宋体" w:cs="宋体"/>
          <w:sz w:val="28"/>
          <w:szCs w:val="28"/>
        </w:rPr>
        <w:t>默认返回数据格式</w:t>
      </w:r>
      <w:bookmarkEnd w:id="27"/>
      <w:bookmarkEnd w:id="2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875790" cy="10185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默认要有这三个字段，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其中data是数据集合，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recordsTotal是用来计算总页数的，如下图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recordsFiltered用来做下图的显示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29" w:name="_Toc504928843"/>
      <w:bookmarkStart w:id="30" w:name="_Toc998"/>
      <w:r>
        <w:rPr>
          <w:rFonts w:hint="eastAsia" w:ascii="宋体" w:hAnsi="宋体" w:eastAsia="宋体" w:cs="宋体"/>
          <w:sz w:val="28"/>
          <w:szCs w:val="28"/>
        </w:rPr>
        <w:t>修改返回数据格式</w:t>
      </w:r>
      <w:bookmarkEnd w:id="29"/>
      <w:bookmarkEnd w:id="3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如果我们没按照datatables默认的数据返回格式返回，如我们返回的是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228090" cy="9137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那么datatables默认是不能解析的，我们可以用参数dataSrc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顾名思义，dataSrc就是数据源，这里的参数json其实datatables就是根据他的数据来渲染表格的，我们将total赋值给recordsTotal和recordsFiltered，然后呢，把数据集合return,datatabls就是根据这个结果来渲染数据。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31" w:name="_Toc28398"/>
      <w:r>
        <w:rPr>
          <w:rFonts w:hint="eastAsia" w:ascii="宋体" w:hAnsi="宋体" w:eastAsia="宋体" w:cs="宋体"/>
          <w:sz w:val="28"/>
          <w:szCs w:val="28"/>
        </w:rPr>
        <w:t>数据渲染</w:t>
      </w:r>
      <w:bookmarkEnd w:id="31"/>
    </w:p>
    <w:p>
      <w:pPr>
        <w:pStyle w:val="4"/>
        <w:numPr>
          <w:ilvl w:val="0"/>
          <w:numId w:val="6"/>
        </w:numPr>
        <w:rPr>
          <w:rFonts w:hint="eastAsia" w:ascii="宋体" w:hAnsi="宋体" w:eastAsia="宋体" w:cs="宋体"/>
          <w:sz w:val="28"/>
          <w:szCs w:val="28"/>
        </w:rPr>
      </w:pPr>
      <w:bookmarkStart w:id="32" w:name="_Toc29772"/>
      <w:r>
        <w:rPr>
          <w:rFonts w:hint="eastAsia" w:ascii="宋体" w:hAnsi="宋体" w:eastAsia="宋体" w:cs="宋体"/>
          <w:sz w:val="28"/>
          <w:szCs w:val="28"/>
        </w:rPr>
        <w:t>columns</w:t>
      </w:r>
      <w:bookmarkEnd w:id="3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通过columns字段进行数据渲染，如下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这里columns集合里的元素个数，需要跟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678305"/>
            <wp:effectExtent l="0" t="0" r="254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这里头的个数一样，其实就是一个th对应一个{ "data": "username", "defaultContent": ""},这种格式的数据。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6"/>
        </w:numPr>
        <w:rPr>
          <w:rFonts w:hint="eastAsia" w:ascii="宋体" w:hAnsi="宋体" w:eastAsia="宋体" w:cs="宋体"/>
          <w:sz w:val="28"/>
          <w:szCs w:val="28"/>
        </w:rPr>
      </w:pPr>
      <w:bookmarkStart w:id="33" w:name="_Toc29505"/>
      <w:r>
        <w:rPr>
          <w:rFonts w:hint="eastAsia" w:ascii="宋体" w:hAnsi="宋体" w:eastAsia="宋体" w:cs="宋体"/>
          <w:sz w:val="28"/>
          <w:szCs w:val="28"/>
        </w:rPr>
        <w:t>data</w:t>
      </w:r>
      <w:bookmarkEnd w:id="33"/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237990" cy="4184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如上图，data里的username对应json里的username，这一列将根据json里username的值进行显示。</w:t>
      </w:r>
    </w:p>
    <w:p>
      <w:pPr>
        <w:pStyle w:val="4"/>
        <w:numPr>
          <w:ilvl w:val="0"/>
          <w:numId w:val="6"/>
        </w:numPr>
        <w:rPr>
          <w:rFonts w:hint="eastAsia" w:ascii="宋体" w:hAnsi="宋体" w:eastAsia="宋体" w:cs="宋体"/>
          <w:sz w:val="28"/>
          <w:szCs w:val="28"/>
        </w:rPr>
      </w:pPr>
      <w:bookmarkStart w:id="34" w:name="_Toc25062"/>
      <w:r>
        <w:rPr>
          <w:rFonts w:hint="eastAsia" w:ascii="宋体" w:hAnsi="宋体" w:eastAsia="宋体" w:cs="宋体"/>
          <w:sz w:val="28"/>
          <w:szCs w:val="28"/>
        </w:rPr>
        <w:t>render</w:t>
      </w:r>
      <w:bookmarkEnd w:id="34"/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操作列因为不跟某个字段直接对应，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137410"/>
            <wp:effectExtent l="0" t="0" r="254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这里用render进行处理，参数row就是那一行的json数据，你也可以用data指定具体那个数据，如下图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342765" cy="15328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eq \o\ac(</w:instrText>
      </w:r>
      <w:r>
        <w:rPr>
          <w:rFonts w:hint="eastAsia" w:ascii="宋体" w:hAnsi="宋体" w:eastAsia="宋体" w:cs="宋体"/>
          <w:position w:val="-5"/>
          <w:sz w:val="42"/>
          <w:szCs w:val="28"/>
        </w:rPr>
        <w:instrText xml:space="preserve">○</w:instrText>
      </w:r>
      <w:r>
        <w:rPr>
          <w:rFonts w:hint="eastAsia" w:ascii="宋体" w:hAnsi="宋体" w:eastAsia="宋体" w:cs="宋体"/>
          <w:sz w:val="28"/>
          <w:szCs w:val="28"/>
        </w:rPr>
        <w:instrText xml:space="preserve">,1)</w:instrTex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里写成"data": "status"，那么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eq \o\ac(</w:instrText>
      </w:r>
      <w:r>
        <w:rPr>
          <w:rFonts w:hint="eastAsia" w:ascii="宋体" w:hAnsi="宋体" w:eastAsia="宋体" w:cs="宋体"/>
          <w:position w:val="-5"/>
          <w:sz w:val="42"/>
          <w:szCs w:val="28"/>
        </w:rPr>
        <w:instrText xml:space="preserve">○</w:instrText>
      </w:r>
      <w:r>
        <w:rPr>
          <w:rFonts w:hint="eastAsia" w:ascii="宋体" w:hAnsi="宋体" w:eastAsia="宋体" w:cs="宋体"/>
          <w:sz w:val="28"/>
          <w:szCs w:val="28"/>
        </w:rPr>
        <w:instrText xml:space="preserve">,2)</w:instrTex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的data的值就是json里key为status的对应的值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0988331">
    <w:nsid w:val="0D2C03AB"/>
    <w:multiLevelType w:val="multilevel"/>
    <w:tmpl w:val="0D2C03AB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969013">
    <w:nsid w:val="07451975"/>
    <w:multiLevelType w:val="multilevel"/>
    <w:tmpl w:val="0745197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1636509">
    <w:nsid w:val="3E161C9D"/>
    <w:multiLevelType w:val="multilevel"/>
    <w:tmpl w:val="3E161C9D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1764241">
    <w:nsid w:val="70C20811"/>
    <w:multiLevelType w:val="multilevel"/>
    <w:tmpl w:val="70C20811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3850359">
    <w:nsid w:val="3ED07AF7"/>
    <w:multiLevelType w:val="multilevel"/>
    <w:tmpl w:val="3ED07AF7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5011747">
    <w:nsid w:val="7CDF57A3"/>
    <w:multiLevelType w:val="multilevel"/>
    <w:tmpl w:val="7CDF57A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3850359"/>
  </w:num>
  <w:num w:numId="2">
    <w:abstractNumId w:val="2095011747"/>
  </w:num>
  <w:num w:numId="3">
    <w:abstractNumId w:val="121969013"/>
  </w:num>
  <w:num w:numId="4">
    <w:abstractNumId w:val="1891764241"/>
  </w:num>
  <w:num w:numId="5">
    <w:abstractNumId w:val="220988331"/>
  </w:num>
  <w:num w:numId="6">
    <w:abstractNumId w:val="1041636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60C6"/>
    <w:rsid w:val="13856905"/>
    <w:rsid w:val="1B805ACE"/>
    <w:rsid w:val="26E56FD4"/>
    <w:rsid w:val="2737432C"/>
    <w:rsid w:val="56A24488"/>
    <w:rsid w:val="7C5C59E1"/>
    <w:rsid w:val="7F7B60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lizja</dc:creator>
  <cp:lastModifiedBy>lizja</cp:lastModifiedBy>
  <dcterms:modified xsi:type="dcterms:W3CDTF">2019-09-09T01:32:47Z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