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35.png" ContentType="image/png"/>
  <Override PartName="/word/media/rId25.png" ContentType="image/png"/>
  <Override PartName="/word/media/rId72.png" ContentType="image/png"/>
  <Override PartName="/word/media/rId40.jpg" ContentType="image/jpeg"/>
  <Override PartName="/word/media/rId37.jpg" ContentType="image/jpeg"/>
  <Override PartName="/word/media/rId54.png" ContentType="image/png"/>
  <Override PartName="/word/media/rId145.png" ContentType="image/png"/>
  <Override PartName="/word/media/rId129.png" ContentType="image/png"/>
  <Override PartName="/word/media/rId127.png" ContentType="image/png"/>
  <Override PartName="/word/media/rId124.png" ContentType="image/png"/>
  <Override PartName="/word/media/rId137.png" ContentType="image/png"/>
  <Override PartName="/word/media/rId139.png" ContentType="image/png"/>
  <Override PartName="/word/media/rId141.png" ContentType="image/png"/>
  <Override PartName="/word/media/rId143.png" ContentType="image/png"/>
  <Override PartName="/word/media/rId74.png" ContentType="image/png"/>
  <Override PartName="/word/media/rId149.png" ContentType="image/png"/>
  <Override PartName="/word/media/rId147.png" ContentType="image/png"/>
  <Override PartName="/word/media/rId27.jpg" ContentType="image/jpeg"/>
  <Override PartName="/word/media/rId83.png" ContentType="image/png"/>
  <Override PartName="/word/media/rId69.png" ContentType="image/png"/>
  <Override PartName="/word/media/rId56.png" ContentType="image/png"/>
  <Override PartName="/word/media/rId31.png" ContentType="image/png"/>
  <Override PartName="/word/media/rId134.png" ContentType="image/png"/>
  <Override PartName="/word/media/rId7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Analiza</w:t>
      </w:r>
      <w:r>
        <w:t xml:space="preserve"> </w:t>
      </w:r>
      <w:r>
        <w:t xml:space="preserve">wybranych</w:t>
      </w:r>
      <w:r>
        <w:t xml:space="preserve"> </w:t>
      </w:r>
      <w:r>
        <w:t xml:space="preserve">algorytmów</w:t>
      </w:r>
      <w:r>
        <w:t xml:space="preserve"> </w:t>
      </w:r>
      <w:r>
        <w:t xml:space="preserve">wykrywania</w:t>
      </w:r>
      <w:r>
        <w:t xml:space="preserve"> </w:t>
      </w:r>
      <w:r>
        <w:t xml:space="preserve">składowych</w:t>
      </w:r>
      <w:r>
        <w:t xml:space="preserve"> </w:t>
      </w:r>
      <w:r>
        <w:t xml:space="preserve">ruchu</w:t>
      </w:r>
      <w:r>
        <w:t xml:space="preserve"> </w:t>
      </w:r>
      <w:r>
        <w:t xml:space="preserve">oka</w:t>
      </w:r>
    </w:p>
    <w:p>
      <w:pPr>
        <w:pStyle w:val="Author"/>
      </w:pPr>
      <w:r>
        <w:t xml:space="preserve">inż.</w:t>
      </w:r>
      <w:r>
        <w:t xml:space="preserve"> </w:t>
      </w:r>
      <w:r>
        <w:t xml:space="preserve">Paweł</w:t>
      </w:r>
      <w:r>
        <w:t xml:space="preserve"> </w:t>
      </w:r>
      <w:r>
        <w:t xml:space="preserve">Kucia</w:t>
      </w:r>
    </w:p>
    <w:p>
      <w:pPr>
        <w:pStyle w:val="FirstParagraph"/>
      </w:pPr>
      <w:r>
        <w:t xml:space="preserve">Gliwice, 10 listopada 2019</w:t>
      </w:r>
    </w:p>
    <w:p>
      <w:pPr>
        <w:pStyle w:val="BodyText"/>
      </w:pPr>
      <w:r>
        <w:t xml:space="preserve">załącznik nr 2 do zarz. nr 97/08/09</w:t>
      </w:r>
      <w:r>
        <w:br/>
      </w:r>
    </w:p>
    <w:p>
      <w:pPr>
        <w:pStyle w:val="BodyText"/>
      </w:pPr>
      <w:r>
        <w:rPr>
          <w:b/>
        </w:rPr>
        <w:t xml:space="preserve">Oświadczenie</w:t>
      </w:r>
      <w:r>
        <w:br/>
      </w:r>
    </w:p>
    <w:p>
      <w:pPr>
        <w:pStyle w:val="BodyText"/>
      </w:pPr>
      <w:r>
        <w:rPr>
          <w:strike/>
        </w:rPr>
        <w:t xml:space="preserve">Wyrażam zgodę</w:t>
      </w:r>
      <w:r>
        <w:t xml:space="preserve"> </w:t>
      </w:r>
      <w:r>
        <w:t xml:space="preserve">/ Nie wyrażam zgody* na udostępnienie mojej pracy dyplomowej /</w:t>
      </w:r>
      <w:r>
        <w:t xml:space="preserve"> </w:t>
      </w:r>
      <w:r>
        <w:rPr>
          <w:strike/>
        </w:rPr>
        <w:t xml:space="preserve">rozprawy doktorskiej*</w:t>
      </w:r>
    </w:p>
    <w:p>
      <w:pPr>
        <w:pStyle w:val="BodyText"/>
      </w:pPr>
      <w:r>
        <w:br/>
      </w:r>
      <w:r>
        <w:t xml:space="preserve">(podpis)</w:t>
      </w:r>
    </w:p>
    <w:p>
      <w:pPr>
        <w:pStyle w:val="BodyText"/>
      </w:pPr>
      <w:r>
        <w:br/>
      </w:r>
      <w:r>
        <w:t xml:space="preserve">(poświadczenie wiarygodności</w:t>
      </w:r>
      <w:r>
        <w:t xml:space="preserve"> </w:t>
      </w:r>
      <w:r>
        <w:t xml:space="preserve">podpisu przez Dziekanat)</w:t>
      </w:r>
    </w:p>
    <w:p>
      <w:pPr>
        <w:pStyle w:val="BodyText"/>
      </w:pPr>
      <w:r>
        <w:t xml:space="preserve">Gliwice, 10 listopada 2019</w:t>
      </w:r>
    </w:p>
    <w:p>
      <w:pPr>
        <w:pStyle w:val="BodyText"/>
      </w:pPr>
      <w:r>
        <w:rPr>
          <w:b/>
        </w:rPr>
        <w:t xml:space="preserve">Oświadczenie promotora</w:t>
      </w:r>
      <w:r>
        <w:br/>
      </w:r>
    </w:p>
    <w:p>
      <w:pPr>
        <w:pStyle w:val="BodyText"/>
      </w:pPr>
      <w:r>
        <w:t xml:space="preserve">Oświadczam, że praca „Analiza wybranych algorytmów wykrywania składowych ruchu oka” spełnia wymagania formalne pracy dyplomowej magisterskiej</w:t>
      </w:r>
    </w:p>
    <w:p>
      <w:pPr>
        <w:pStyle w:val="BodyText"/>
      </w:pPr>
      <w:r>
        <w:br/>
      </w:r>
      <w:r>
        <w:t xml:space="preserve">(podpis)</w:t>
      </w:r>
    </w:p>
    <w:p>
      <w:pPr>
        <w:pStyle w:val="Heading2"/>
      </w:pPr>
      <w:bookmarkStart w:id="20" w:name="wstęp"/>
      <w:r>
        <w:t xml:space="preserve">Wstęp</w:t>
      </w:r>
      <w:bookmarkEnd w:id="20"/>
    </w:p>
    <w:p>
      <w:pPr>
        <w:pStyle w:val="FirstParagraph"/>
      </w:pPr>
      <w:bookmarkStart w:id="21" w:name="chapter:ch1"/>
      <w:r>
        <w:t xml:space="preserve">[chapter:ch1]</w:t>
      </w:r>
      <w:bookmarkEnd w:id="21"/>
      <w:r>
        <w:t xml:space="preserve"> </w:t>
      </w:r>
      <w:r>
        <w:t xml:space="preserve">Dziedzina okulografii</w:t>
      </w:r>
      <w:r>
        <w:t xml:space="preserve"> </w:t>
      </w:r>
      <w:r>
        <w:rPr>
          <w:i/>
        </w:rPr>
        <w:t xml:space="preserve">(z ang. eye-tracking)</w:t>
      </w:r>
      <w:r>
        <w:t xml:space="preserve"> </w:t>
      </w:r>
      <w:r>
        <w:t xml:space="preserve">na przestrzeni ostatnich kilkudziesięciu lat bardzo się rozpowszechniła. Jej zastosowanie możemy znaleźć w wielu aspektach życia oraz nauki, nawet nie zdając sobie z tego sprawy. Wraz z jej rozwojem umożliwiane jest coraz dokładniejsze prześledzenie ruchu gałek ocznych badanego podmiotu, co pozwala na dalszą analizę tych danych. Wynikiem takiej analizy może być na przykład mapa cieplna zmierzonego ruchu oka na banerze reklamowym, co w rezultacie dostarcza reklamodawcy kolejne informacje dotyczące sposobu tworzenia reklam, by rozszerzyć zasięg osób, do których one trafiają.</w:t>
      </w:r>
    </w:p>
    <w:p>
      <w:pPr>
        <w:pStyle w:val="BodyText"/>
      </w:pPr>
      <w:r>
        <w:t xml:space="preserve">Wraz z rozwojem okulografii, wzrosło zapotrzebowanie na co raz dokładniejsze urządzenia służące do wykonywania dokładnych pomiarów ruchu, takich jak kamery, elektrody. W większości przypadków te dane są analizowane pod kątem wykrywania fiksacji lub sakad ruchu oka.</w:t>
      </w:r>
    </w:p>
    <w:p>
      <w:pPr>
        <w:pStyle w:val="BodyText"/>
      </w:pPr>
      <w:r>
        <w:t xml:space="preserve">Celem poniższej pracy jest zaprezentowanie analizy wybranych algorytmów wykrywania fiksacji oraz sposobu ich implementacji. Analiza jest wykonywana pod kątem zużycia pamięciowego, czasu trwania algorytmów, liczby wykrytych fiksacji. Badany również będzie wpływ parametrów zewnętrznych na poprawność i dokładność algorytmów. W pracy zaprezentowano również jeden przykład rozwiązania bazującego na coraz to popularniejszej technologii uczenia maszynowego. W tym algorytmie będzie można zbadać dokładność wyników końcowych względem tradycyjnych algorytmów.</w:t>
      </w:r>
    </w:p>
    <w:p>
      <w:pPr>
        <w:pStyle w:val="BodyText"/>
      </w:pPr>
      <w:r>
        <w:t xml:space="preserve">Opis wykonanej pracy został podzielony na kilka rozdziałów. Drugi rozdział pracy przedstawia opis teoretyczny dziedziny okulografii oraz związanej z nią tematyki budowy ludzkiej gałki ocznej. W tym rozdziale scharakteryzowano również metody prezentacji danych a także opisano różne algorytmy wykrywania fiksacji, w tym te wybrane do dalszej analizy. Kolejny rozdział stanowi opis stworzonego projektu badawczego. Ten rozdział rozpoczęto od charakterystyki utworzonej aplikacji, wraz z opisem wykorzystanych narzędzi. Po tym zaprezentowano specyfikację zewnętrzną aplikacji, w tym parametry uruchomieniowe dla programu, format danych wejściowych oraz wyjściowych. Pod koniec tej sekcji przedstawiono metodę wyświetlania danych końcowych. Kolejnym podrozdziałem jest opis specyfikacji wewnętrznej programu. Rozpoczyna się on od zaprezentowania wymagań aplikacji, czyli koniecznych modułów oraz środowisk, celem poprawnego jej uruchomienia. Kolejnymi zademonstrowanymi funkcjonalnościami są: implementacja obsługi bazy danych, opis przygotowania danych do analizy za pomocą wybranych algorytmów. Sekcje</w:t>
      </w:r>
      <w:r>
        <w:t xml:space="preserve"> </w:t>
      </w:r>
      <w:hyperlink w:anchor="ssec:implementidt">
        <w:r>
          <w:rPr>
            <w:rStyle w:val="Hyperlink"/>
          </w:rPr>
          <w:t xml:space="preserve">3.4.5</w:t>
        </w:r>
      </w:hyperlink>
      <w:r>
        <w:t xml:space="preserve">,</w:t>
      </w:r>
      <w:r>
        <w:t xml:space="preserve"> </w:t>
      </w:r>
      <w:hyperlink w:anchor="ssec:implementivt">
        <w:r>
          <w:rPr>
            <w:rStyle w:val="Hyperlink"/>
          </w:rPr>
          <w:t xml:space="preserve">3.4.4</w:t>
        </w:r>
      </w:hyperlink>
      <w:r>
        <w:t xml:space="preserve">,</w:t>
      </w:r>
      <w:r>
        <w:t xml:space="preserve"> </w:t>
      </w:r>
      <w:hyperlink w:anchor="ssec:machinelearningalg">
        <w:r>
          <w:rPr>
            <w:rStyle w:val="Hyperlink"/>
          </w:rPr>
          <w:t xml:space="preserve">3.4.6</w:t>
        </w:r>
      </w:hyperlink>
      <w:r>
        <w:t xml:space="preserve"> </w:t>
      </w:r>
      <w:r>
        <w:t xml:space="preserve">prezentują wdrożone algorytmy wykrywania fiksacji. Ostatnie 3 sekcje opisują w jaki sposób zaprezentowano wyniki, odczyt i zapis plików, jak wykonano pomiary czasu oraz przedstawiono bibliotekę dotyczącą analizy wykorzystania pamięci w języku Python 3.</w:t>
      </w:r>
      <w:r>
        <w:br/>
      </w:r>
      <w:r>
        <w:t xml:space="preserve">Głównym zadaniem czwartego rozdziału jest przedstawienie wyników algorytmów oraz sposobu ich analizy. Pierwsze dwa podrozdziały opisują parametry maszyny, na której przeprowadzano badania oraz parametry związane ze stanowiskiem pomiarowym, danymi pomiarowymi. Następna sekcja została poświęcona sprawdzeniu wpływu parametrów wejściowych algorytmów na wyniki końcowe. Analiza ta odbywa się za pomocą porównania czasów trwania algorytmów, sprawdzenia wykorzystania pamięci przez algorytmy oraz analizę liczby otrzymanych fiksacji. Ostatni fragment w tym rozdziale przyrównuje te wyniki do siebie, oraz przeprowadza dokładniejszą analizę tych wyników. Ostatni rozdział przeznaczono na podsumowanie oraz wnioski z przeprowadzonej analizy.</w:t>
      </w:r>
    </w:p>
    <w:p>
      <w:pPr>
        <w:pStyle w:val="Heading2"/>
      </w:pPr>
      <w:bookmarkStart w:id="22" w:name="analiza-dziedziny-przedmiotowej"/>
      <w:r>
        <w:t xml:space="preserve">Analiza dziedziny przedmiotowej</w:t>
      </w:r>
      <w:bookmarkEnd w:id="22"/>
    </w:p>
    <w:p>
      <w:pPr>
        <w:pStyle w:val="FirstParagraph"/>
      </w:pPr>
      <w:bookmarkStart w:id="23" w:name="chapter:ch2"/>
      <w:r>
        <w:t xml:space="preserve">[chapter:ch2]</w:t>
      </w:r>
      <w:bookmarkEnd w:id="23"/>
      <w:r>
        <w:t xml:space="preserve"> </w:t>
      </w:r>
      <w:r>
        <w:t xml:space="preserve">W poniższym rozdziale zawarty został krótki opis oka, analiza teoretyczna dziedziny okulografii, jak również zaprezentowano typy algorytmów wykrywania fiksacji wykorzystanych do przeprowadzenia badań. Na końcu tego rozdziału przedstawiono metody wyświetlania danych. Ten rozdział oparto głównie o prace</w:t>
      </w:r>
      <w:r>
        <w:t xml:space="preserve"> </w:t>
      </w:r>
      <w:r>
        <w:t xml:space="preserve">,</w:t>
      </w:r>
      <w:r>
        <w:t xml:space="preserve"> </w:t>
      </w:r>
      <w:r>
        <w:t xml:space="preserve">,</w:t>
      </w:r>
      <w:r>
        <w:t xml:space="preserve"> </w:t>
      </w:r>
      <w:r>
        <w:t xml:space="preserve">.</w:t>
      </w:r>
    </w:p>
    <w:p>
      <w:pPr>
        <w:pStyle w:val="Heading3"/>
      </w:pPr>
      <w:bookmarkStart w:id="24" w:name="opis-ludzkiej-gałki-ocznej"/>
      <w:r>
        <w:t xml:space="preserve">Opis ludzkiej gałki ocznej</w:t>
      </w:r>
      <w:bookmarkEnd w:id="24"/>
    </w:p>
    <w:p>
      <w:pPr>
        <w:pStyle w:val="FirstParagraph"/>
      </w:pPr>
      <w:r>
        <w:t xml:space="preserve">Zadaniem poniższej sekcji jest zaprezentowanie podstawowych terminów związanych z działaniem ludzkiego oka oraz jego budową. Krótka analiza oka została przygotowana zgodnie z pracą numer</w:t>
      </w:r>
      <w:r>
        <w:t xml:space="preserve"> </w:t>
      </w:r>
      <w:r>
        <w:t xml:space="preserve">.</w:t>
      </w:r>
    </w:p>
    <w:p>
      <w:pPr>
        <w:pStyle w:val="BodyText"/>
      </w:pPr>
      <w:r>
        <w:t xml:space="preserve">Jednym z najważniejszych organów w ludzkim ciele jest oko. Służy ono do dostarczania większości informacji dotyczących otoczenia w jakim się znajdujemy, oraz poszerzania wiedzy o świecie. Około 10% komórek mózgowych jest zaangażowanych przy interpretacji oraz analizie sygnałów dostarczanych z tego narządu.</w:t>
      </w:r>
    </w:p>
    <w:p>
      <w:pPr>
        <w:pStyle w:val="BodyText"/>
      </w:pPr>
      <w:r>
        <w:t xml:space="preserve">Prosty schemat oka został zaprezentowany na rysunku</w:t>
      </w:r>
      <w:r>
        <w:t xml:space="preserve"> </w:t>
      </w:r>
      <w:hyperlink w:anchor="fig:budowaoka">
        <w:r>
          <w:rPr>
            <w:rStyle w:val="Hyperlink"/>
          </w:rPr>
          <w:t xml:space="preserve">2.2</w:t>
        </w:r>
      </w:hyperlink>
      <w:r>
        <w:t xml:space="preserve">.</w:t>
      </w:r>
    </w:p>
    <w:p>
      <w:pPr>
        <w:pStyle w:val="BodyText"/>
      </w:pPr>
      <w:r>
        <w:t xml:space="preserve">Działanie oka polega na projekcji światła wpadającego do rogówki, najbardziej zewnętrznej część oka, poprzez źrenicę, która może być regulowana tęczówką w zależności od ilości promieni świetlnych. Następnie światło przechodzi przez soczewkę, która załamuje promienie świetlne, ciało szkliste, kończąc na wewnętrznej warstwie oka, nazywanej siatkówką. Składa się ona z dwóch typów fotoreceptorów:</w:t>
      </w:r>
    </w:p>
    <w:p>
      <w:pPr>
        <w:numPr>
          <w:numId w:val="1001"/>
          <w:ilvl w:val="0"/>
        </w:numPr>
      </w:pPr>
      <w:r>
        <w:t xml:space="preserve">6 milionów czopków</w:t>
      </w:r>
    </w:p>
    <w:p>
      <w:pPr>
        <w:numPr>
          <w:numId w:val="1001"/>
          <w:ilvl w:val="0"/>
        </w:numPr>
      </w:pPr>
      <w:r>
        <w:t xml:space="preserve">100 milionów pręcików</w:t>
      </w:r>
    </w:p>
    <w:p>
      <w:pPr>
        <w:pStyle w:val="FirstParagraph"/>
      </w:pPr>
      <w:r>
        <w:t xml:space="preserve">Czopki odpowiadają za widzenie fotopowe, pręciki za widzenie skotopowe. Widzenie fotopowe pozwala na rozpoznawanie kolorów (czerwony, zielony, niebieski) przy dobrym oświetleniu, które nie może być zbyt intensywne, ponieważ czopki mogą ulec przesyceniu. Widzenie skotopowe to możliwość obserwacji czarno-białego obrazu przy słabszym oświetleniu, jednak obraz nie jest tak dokładny jak przy widzeniu fotopowym. Przykład zakresu absorbcji fal świetlnych można zaobserwować na rysunku</w:t>
      </w:r>
      <w:r>
        <w:t xml:space="preserve"> </w:t>
      </w:r>
      <w:hyperlink w:anchor="fig:czopki">
        <w:r>
          <w:rPr>
            <w:rStyle w:val="Hyperlink"/>
          </w:rPr>
          <w:t xml:space="preserve">2.1</w:t>
        </w:r>
      </w:hyperlink>
      <w:r>
        <w:t xml:space="preserve">.</w:t>
      </w:r>
    </w:p>
    <w:p>
      <w:pPr>
        <w:pStyle w:val="CaptionedFigure"/>
      </w:pPr>
      <w:bookmarkStart w:id="26" w:name="fig:czopki"/>
      <w:r>
        <w:drawing>
          <wp:inline>
            <wp:extent cx="5334000" cy="3686032"/>
            <wp:effectExtent b="0" l="0" r="0" t="0"/>
            <wp:docPr descr="Względna absorbcja światła przez czopki (K, Ś, D) oraz pręciki (Pr). (źródło:  [dostęp 26.10.2019])" title="" id="1" name="Picture"/>
            <a:graphic>
              <a:graphicData uri="http://schemas.openxmlformats.org/drawingml/2006/picture">
                <pic:pic>
                  <pic:nvPicPr>
                    <pic:cNvPr descr="resources/czopki.png" id="0" name="Picture"/>
                    <pic:cNvPicPr>
                      <a:picLocks noChangeArrowheads="1" noChangeAspect="1"/>
                    </pic:cNvPicPr>
                  </pic:nvPicPr>
                  <pic:blipFill>
                    <a:blip r:embed="rId25"/>
                    <a:stretch>
                      <a:fillRect/>
                    </a:stretch>
                  </pic:blipFill>
                  <pic:spPr bwMode="auto">
                    <a:xfrm>
                      <a:off x="0" y="0"/>
                      <a:ext cx="5334000" cy="3686032"/>
                    </a:xfrm>
                    <a:prstGeom prst="rect">
                      <a:avLst/>
                    </a:prstGeom>
                    <a:noFill/>
                    <a:ln w="9525">
                      <a:noFill/>
                      <a:headEnd/>
                      <a:tailEnd/>
                    </a:ln>
                  </pic:spPr>
                </pic:pic>
              </a:graphicData>
            </a:graphic>
          </wp:inline>
        </w:drawing>
      </w:r>
      <w:bookmarkEnd w:id="26"/>
    </w:p>
    <w:p>
      <w:pPr>
        <w:pStyle w:val="ImageCaption"/>
      </w:pPr>
      <w:r>
        <w:t xml:space="preserve">Względna absorbcja światła przez czopki (K, Ś, D) oraz pręciki (Pr).</w:t>
      </w:r>
      <w:r>
        <w:br/>
      </w:r>
      <w:r>
        <w:t xml:space="preserve">(źródło:</w:t>
      </w:r>
      <w:r>
        <w:t xml:space="preserve"> </w:t>
      </w:r>
      <w:r>
        <w:t xml:space="preserve"> </w:t>
      </w:r>
      <w:r>
        <w:t xml:space="preserve">[dostęp 26.10.2019])</w:t>
      </w:r>
    </w:p>
    <w:p>
      <w:pPr>
        <w:pStyle w:val="BodyText"/>
      </w:pPr>
      <w:r>
        <w:t xml:space="preserve">Na siatkówce pozyskany obraz jest obrócony względem rzeczywistego. Nerw wzrokowy transmituje dalej ten obraz jako sygnał nerwowy do ośrodków wzrokowych kory mózgowej. Ważnymi elementami przy poprawnie funkcjonującym oku są również ciało rzęskowe, posiadające promieniście ułożone fałdy, wydzielające wodnistą ciecz, odpowiadającą za sztywność gałki ocznej, jak również mięsień rzęskowy, który zmienia krzywiznę soczewki, co powoduje modyfikację jej ogniskowej, przez co występuje zjawisko akomodacji oka.</w:t>
      </w:r>
    </w:p>
    <w:p>
      <w:pPr>
        <w:pStyle w:val="CaptionedFigure"/>
      </w:pPr>
      <w:bookmarkStart w:id="28" w:name="fig:budowaoka"/>
      <w:r>
        <w:drawing>
          <wp:inline>
            <wp:extent cx="3962400" cy="2005583"/>
            <wp:effectExtent b="0" l="0" r="0" t="0"/>
            <wp:docPr descr="Uproszczony schemat gałki ocznej. (źródło:  [dostęp 01.10.2019])" title="" id="1" name="Picture"/>
            <a:graphic>
              <a:graphicData uri="http://schemas.openxmlformats.org/drawingml/2006/picture">
                <pic:pic>
                  <pic:nvPicPr>
                    <pic:cNvPr descr="resources/oko_galka.jpg" id="0" name="Picture"/>
                    <pic:cNvPicPr>
                      <a:picLocks noChangeArrowheads="1" noChangeAspect="1"/>
                    </pic:cNvPicPr>
                  </pic:nvPicPr>
                  <pic:blipFill>
                    <a:blip r:embed="rId27"/>
                    <a:stretch>
                      <a:fillRect/>
                    </a:stretch>
                  </pic:blipFill>
                  <pic:spPr bwMode="auto">
                    <a:xfrm>
                      <a:off x="0" y="0"/>
                      <a:ext cx="3962400" cy="2005583"/>
                    </a:xfrm>
                    <a:prstGeom prst="rect">
                      <a:avLst/>
                    </a:prstGeom>
                    <a:noFill/>
                    <a:ln w="9525">
                      <a:noFill/>
                      <a:headEnd/>
                      <a:tailEnd/>
                    </a:ln>
                  </pic:spPr>
                </pic:pic>
              </a:graphicData>
            </a:graphic>
          </wp:inline>
        </w:drawing>
      </w:r>
      <w:bookmarkEnd w:id="28"/>
    </w:p>
    <w:p>
      <w:pPr>
        <w:pStyle w:val="ImageCaption"/>
      </w:pPr>
      <w:r>
        <w:t xml:space="preserve">Uproszczony schemat gałki ocznej.</w:t>
      </w:r>
      <w:r>
        <w:br/>
      </w:r>
      <w:r>
        <w:t xml:space="preserve">(źródło:</w:t>
      </w:r>
      <w:r>
        <w:t xml:space="preserve"> </w:t>
      </w:r>
      <w:r>
        <w:t xml:space="preserve"> </w:t>
      </w:r>
      <w:r>
        <w:t xml:space="preserve">[dostęp 01.10.2019])</w:t>
      </w:r>
    </w:p>
    <w:p>
      <w:pPr>
        <w:pStyle w:val="BodyText"/>
      </w:pPr>
      <w:r>
        <w:t xml:space="preserve">Akomodacja oka to zjawisko pozwalające oku na dostosowanie się do oglądania przedmiotów znajdujących się na różnych odległościach. Jak wspomniano wcześniej, fotoreceptory znajdujące się w oku pozwalają nam rozpoznać obraz ze światła wpadającego do oka.</w:t>
      </w:r>
    </w:p>
    <w:p>
      <w:pPr>
        <w:pStyle w:val="BodyText"/>
      </w:pPr>
      <w:r>
        <w:t xml:space="preserve">Najważniejszym dla nas elementem siatkówki jest plamka żółta, posiadająca największą rozdzielczość otrzymywanego obrazu, ze względu na najwyższe stężenie czopków w ludzkim oku. Umożliwia ona ludziom np. czytanie tekstu. Im dalej od plamki żółtej, tym zwiększa się ilość pręcików, a przez to zmniejsza się dokładność obrazu.</w:t>
      </w:r>
    </w:p>
    <w:p>
      <w:pPr>
        <w:pStyle w:val="Heading3"/>
      </w:pPr>
      <w:bookmarkStart w:id="29" w:name="sec:movement"/>
      <w:r>
        <w:t xml:space="preserve">Metody wykrywania ruchu gałek ocznych</w:t>
      </w:r>
      <w:bookmarkEnd w:id="29"/>
    </w:p>
    <w:p>
      <w:pPr>
        <w:pStyle w:val="FirstParagraph"/>
      </w:pPr>
      <w:r>
        <w:t xml:space="preserve">Celem poniższej sekcji jest zademonstrowanie metod wykrywania ruchu gałek ocznych. Jednym z głównych kryteriów dla tych mechanizmów jest ich inwazyjność. Może ona powodować dyskomfort u badanego podmiotu, co w rezultacie może dać przekłamane wyniki, przez to, że użytkownik może zachowywać się mniej naturalnie. Wiele badań również wykazuje to, iż preferowane jest, żeby badano jak największą liczbę osób z małą znajomością tematyki śledzenia ruchu oka. Jest to spowodowane tym, iż badany może wykonywać inne ruchy niż te które wykonuje naturalnie. Ta sekcja bazuje na danych znalezionych w pracy</w:t>
      </w:r>
      <w:r>
        <w:t xml:space="preserve"> </w:t>
      </w:r>
      <w:r>
        <w:t xml:space="preserve">. Poniżej przedstawiono trzy główne metody mierzenia ruchu oka.</w:t>
      </w:r>
    </w:p>
    <w:p>
      <w:pPr>
        <w:pStyle w:val="Heading4"/>
      </w:pPr>
      <w:bookmarkStart w:id="30" w:name="ssec:lenses"/>
      <w:r>
        <w:t xml:space="preserve">Metody bazujące na soczewkach kontaktowych</w:t>
      </w:r>
      <w:bookmarkEnd w:id="30"/>
    </w:p>
    <w:p>
      <w:pPr>
        <w:pStyle w:val="FirstParagraph"/>
      </w:pPr>
      <w:r>
        <w:t xml:space="preserve">Ta kategoria sposobów mierzenia ruchu oka wymaga od badanego założenia na gałki oczne soczewek kontaktowych, posiadających lustra, bądź cewki z kablem, które okrążają soczewkę kontaktową. Te cewki są połączone do zewnętrznego systemu cewek magnetycznych. Pomiar odbywa się za pomocą wykrywania zmian sił pola magnetycznego. Pomimo większego rozwoju technologicznego, ze względu na inwazyjność całego rozwiązania, jak również konieczność unieruchomienia głowy w trakcie przeprowadzenia pomiarów, zaniechano korzystania z tego typu rozwiązań. Przykład takich metod pokazano na rysunku</w:t>
      </w:r>
      <w:r>
        <w:t xml:space="preserve"> </w:t>
      </w:r>
      <w:hyperlink w:anchor="fig:soczewki">
        <w:r>
          <w:rPr>
            <w:rStyle w:val="Hyperlink"/>
          </w:rPr>
          <w:t xml:space="preserve">2.3</w:t>
        </w:r>
      </w:hyperlink>
      <w:r>
        <w:t xml:space="preserve">.</w:t>
      </w:r>
    </w:p>
    <w:p>
      <w:pPr>
        <w:pStyle w:val="CaptionedFigure"/>
      </w:pPr>
      <w:bookmarkStart w:id="32" w:name="fig:soczewki"/>
      <w:r>
        <w:drawing>
          <wp:inline>
            <wp:extent cx="3048000" cy="2171700"/>
            <wp:effectExtent b="0" l="0" r="0" t="0"/>
            <wp:docPr descr="Soczewki do wykrywania ruchu oka. (źródło:  [dostęp 10.09.2019])" title="" id="1" name="Picture"/>
            <a:graphic>
              <a:graphicData uri="http://schemas.openxmlformats.org/drawingml/2006/picture">
                <pic:pic>
                  <pic:nvPicPr>
                    <pic:cNvPr descr="resources/soczewki.png" id="0" name="Picture"/>
                    <pic:cNvPicPr>
                      <a:picLocks noChangeArrowheads="1" noChangeAspect="1"/>
                    </pic:cNvPicPr>
                  </pic:nvPicPr>
                  <pic:blipFill>
                    <a:blip r:embed="rId31"/>
                    <a:stretch>
                      <a:fillRect/>
                    </a:stretch>
                  </pic:blipFill>
                  <pic:spPr bwMode="auto">
                    <a:xfrm>
                      <a:off x="0" y="0"/>
                      <a:ext cx="3048000" cy="2171700"/>
                    </a:xfrm>
                    <a:prstGeom prst="rect">
                      <a:avLst/>
                    </a:prstGeom>
                    <a:noFill/>
                    <a:ln w="9525">
                      <a:noFill/>
                      <a:headEnd/>
                      <a:tailEnd/>
                    </a:ln>
                  </pic:spPr>
                </pic:pic>
              </a:graphicData>
            </a:graphic>
          </wp:inline>
        </w:drawing>
      </w:r>
      <w:bookmarkEnd w:id="32"/>
    </w:p>
    <w:p>
      <w:pPr>
        <w:pStyle w:val="ImageCaption"/>
      </w:pPr>
      <w:r>
        <w:t xml:space="preserve">Soczewki do wykrywania ruchu oka.</w:t>
      </w:r>
      <w:r>
        <w:br/>
      </w:r>
      <w:r>
        <w:t xml:space="preserve">(źródło:</w:t>
      </w:r>
      <w:r>
        <w:t xml:space="preserve"> </w:t>
      </w:r>
      <w:r>
        <w:t xml:space="preserve"> </w:t>
      </w:r>
      <w:r>
        <w:t xml:space="preserve">[dostęp 10.09.2019])</w:t>
      </w:r>
    </w:p>
    <w:p>
      <w:pPr>
        <w:pStyle w:val="Heading4"/>
      </w:pPr>
      <w:bookmarkStart w:id="33" w:name="ssec:eog"/>
      <w:r>
        <w:t xml:space="preserve">Elektrookulografia</w:t>
      </w:r>
      <w:bookmarkEnd w:id="33"/>
    </w:p>
    <w:p>
      <w:pPr>
        <w:pStyle w:val="FirstParagraph"/>
      </w:pPr>
      <w:r>
        <w:t xml:space="preserve">Elektrookulografia jest typem rozwiązań bazującym na różnicy potencjałów pomiędzy elektrodami przymocowanymi blisko oczu. Ze względu na dużą ilość połączeń nerwowych w gałce ocznej, można wykryć zmianę napięcia w samej gałce, gdzie wynosi ona około 1mV, jak również zauważalna jest zmiana pól elektrycznych podczas wykonywania ruchu. Amplituda tych zmian zależy od pozycji oka. Podobnie do rozwiązania prezentowanego w sekcji</w:t>
      </w:r>
      <w:r>
        <w:t xml:space="preserve"> </w:t>
      </w:r>
      <w:hyperlink w:anchor="ssec:lenses">
        <w:r>
          <w:rPr>
            <w:rStyle w:val="Hyperlink"/>
          </w:rPr>
          <w:t xml:space="preserve">2.2.1</w:t>
        </w:r>
      </w:hyperlink>
      <w:r>
        <w:t xml:space="preserve">, to rozwiązanie straciło popularność na rzecz wideookulografii.</w:t>
      </w:r>
    </w:p>
    <w:p>
      <w:pPr>
        <w:pStyle w:val="Heading4"/>
      </w:pPr>
      <w:bookmarkStart w:id="34" w:name="ssec:cameras"/>
      <w:r>
        <w:t xml:space="preserve">Kamery</w:t>
      </w:r>
      <w:bookmarkEnd w:id="34"/>
    </w:p>
    <w:p>
      <w:pPr>
        <w:pStyle w:val="FirstParagraph"/>
      </w:pPr>
      <w:r>
        <w:t xml:space="preserve">Ostatnia, trzecia metoda pomiarów wykorzystuje kamery do rejestracji kolejnych pozycji ruchu. Ten sposób pozyskiwania danych wykorzystuje dwa typy obrazów: obraz z naturalnego światła oraz z podczerwieni. Obraz z naturalnego światła jest nazywany</w:t>
      </w:r>
      <w:r>
        <w:t xml:space="preserve"> </w:t>
      </w:r>
      <w:r>
        <w:rPr>
          <w:i/>
        </w:rPr>
        <w:t xml:space="preserve">podejściem pasywnym</w:t>
      </w:r>
      <w:r>
        <w:t xml:space="preserve">, które pobiera dane z odbitego światła z oka, wynikiem tego obrazu jest zarys ruchu soczewki. Te rozwiązania zaprezentowano poglądowo na rysunkach</w:t>
      </w:r>
      <w:r>
        <w:t xml:space="preserve"> </w:t>
      </w:r>
      <w:hyperlink w:anchor="fig:camerassub1">
        <w:r>
          <w:rPr>
            <w:rStyle w:val="Hyperlink"/>
          </w:rPr>
          <w:t xml:space="preserve">2.4</w:t>
        </w:r>
      </w:hyperlink>
      <w:r>
        <w:t xml:space="preserve"> </w:t>
      </w:r>
      <w:r>
        <w:t xml:space="preserve">i</w:t>
      </w:r>
      <w:r>
        <w:t xml:space="preserve"> </w:t>
      </w:r>
      <w:hyperlink w:anchor="fig:camerassub2">
        <w:r>
          <w:rPr>
            <w:rStyle w:val="Hyperlink"/>
          </w:rPr>
          <w:t xml:space="preserve">2.5</w:t>
        </w:r>
      </w:hyperlink>
      <w:r>
        <w:t xml:space="preserve">. Jak można zaobserwować z rysunków, te metody nie wymagaja specjalnego montażu na użytkowniku. Z tego względu one znalazły najszersze zastosowanie w dziedzinie pomiaru ruchu gałek ocznych. Wadą tego rozwiązania jest zależność od źródła światła, gdyż pomiary przeprowadzane w złym świetle mogą powodować przekłamania, a w skrajnych przypadkach brak możliwości odczytu danych. Wykorzystanie odczytu światła podczerwieni eliminuje ten problem. Kolejną zaletą użycia podczerwieni jest zmiana wyniku, z zarysu ruchu soczewki na zarys ruchu źrenicy, poprzez wykorzystanie zjawiska odbicia światła z ekranu. W wypadku spojrzenia na element, odbicie jest rejestrowane jako biały punkt, w przeciwnym wypadku jako czarny punkt.</w:t>
      </w:r>
    </w:p>
    <w:p>
      <w:pPr>
        <w:pStyle w:val="CaptionedFigure"/>
      </w:pPr>
      <w:bookmarkStart w:id="36" w:name="fig:camerassub1"/>
      <w:r>
        <w:drawing>
          <wp:inline>
            <wp:extent cx="5334000" cy="3468805"/>
            <wp:effectExtent b="0" l="0" r="0" t="0"/>
            <wp:docPr descr="Stanowisko z kamerą" title="" id="1" name="Picture"/>
            <a:graphic>
              <a:graphicData uri="http://schemas.openxmlformats.org/drawingml/2006/picture">
                <pic:pic>
                  <pic:nvPicPr>
                    <pic:cNvPr descr="resources/camera.png" id="0" name="Picture"/>
                    <pic:cNvPicPr>
                      <a:picLocks noChangeArrowheads="1" noChangeAspect="1"/>
                    </pic:cNvPicPr>
                  </pic:nvPicPr>
                  <pic:blipFill>
                    <a:blip r:embed="rId35"/>
                    <a:stretch>
                      <a:fillRect/>
                    </a:stretch>
                  </pic:blipFill>
                  <pic:spPr bwMode="auto">
                    <a:xfrm>
                      <a:off x="0" y="0"/>
                      <a:ext cx="5334000" cy="3468805"/>
                    </a:xfrm>
                    <a:prstGeom prst="rect">
                      <a:avLst/>
                    </a:prstGeom>
                    <a:noFill/>
                    <a:ln w="9525">
                      <a:noFill/>
                      <a:headEnd/>
                      <a:tailEnd/>
                    </a:ln>
                  </pic:spPr>
                </pic:pic>
              </a:graphicData>
            </a:graphic>
          </wp:inline>
        </w:drawing>
      </w:r>
      <w:bookmarkEnd w:id="36"/>
    </w:p>
    <w:p>
      <w:pPr>
        <w:pStyle w:val="ImageCaption"/>
      </w:pPr>
      <w:r>
        <w:t xml:space="preserve">Stanowisko z kamerą</w:t>
      </w:r>
    </w:p>
    <w:p>
      <w:pPr>
        <w:pStyle w:val="CaptionedFigure"/>
      </w:pPr>
      <w:bookmarkStart w:id="38" w:name="fig:camerassub2"/>
      <w:r>
        <w:drawing>
          <wp:inline>
            <wp:extent cx="5334000" cy="3557778"/>
            <wp:effectExtent b="0" l="0" r="0" t="0"/>
            <wp:docPr descr="Kamera w okularach" title="" id="1" name="Picture"/>
            <a:graphic>
              <a:graphicData uri="http://schemas.openxmlformats.org/drawingml/2006/picture">
                <pic:pic>
                  <pic:nvPicPr>
                    <pic:cNvPr descr="resources/glasses.jpg" id="0" name="Picture"/>
                    <pic:cNvPicPr>
                      <a:picLocks noChangeArrowheads="1" noChangeAspect="1"/>
                    </pic:cNvPicPr>
                  </pic:nvPicPr>
                  <pic:blipFill>
                    <a:blip r:embed="rId37"/>
                    <a:stretch>
                      <a:fillRect/>
                    </a:stretch>
                  </pic:blipFill>
                  <pic:spPr bwMode="auto">
                    <a:xfrm>
                      <a:off x="0" y="0"/>
                      <a:ext cx="5334000" cy="3557778"/>
                    </a:xfrm>
                    <a:prstGeom prst="rect">
                      <a:avLst/>
                    </a:prstGeom>
                    <a:noFill/>
                    <a:ln w="9525">
                      <a:noFill/>
                      <a:headEnd/>
                      <a:tailEnd/>
                    </a:ln>
                  </pic:spPr>
                </pic:pic>
              </a:graphicData>
            </a:graphic>
          </wp:inline>
        </w:drawing>
      </w:r>
      <w:bookmarkEnd w:id="38"/>
    </w:p>
    <w:p>
      <w:pPr>
        <w:pStyle w:val="ImageCaption"/>
      </w:pPr>
      <w:r>
        <w:t xml:space="preserve">Kamera w okularach</w:t>
      </w:r>
    </w:p>
    <w:p>
      <w:pPr>
        <w:pStyle w:val="Heading3"/>
      </w:pPr>
      <w:bookmarkStart w:id="39" w:name="sec:eyetracking"/>
      <w:r>
        <w:t xml:space="preserve">Eye-tracking</w:t>
      </w:r>
      <w:bookmarkEnd w:id="39"/>
    </w:p>
    <w:p>
      <w:pPr>
        <w:pStyle w:val="FirstParagraph"/>
      </w:pPr>
      <w:r>
        <w:t xml:space="preserve">W tej sekcji przybliżono technologię okulografii, oraz jej zastosowania.</w:t>
      </w:r>
    </w:p>
    <w:p>
      <w:pPr>
        <w:pStyle w:val="BodyText"/>
      </w:pPr>
      <w:r>
        <w:t xml:space="preserve">Jak wspomniano we wstępie do pracy, rozwój omawianej dziedziny w przeciągu ostatnich kilkudziesięciu lat pozwala nam przeanalizować sposób w jakim operują ludzkie procesy obserwacji oraz sposobu rozpoznawania obrazu. Analiza tych procesów umożliwia badającym na wykorzystywanie wyników badań w zastosowaniach komercyjnych, np. badanie sposobu patrzenia na jezdnię, oraz deskę rozdzielczą w trakcie poruszania się pojazdem samochodowym</w:t>
      </w:r>
      <w:r>
        <w:t xml:space="preserve"> </w:t>
      </w:r>
      <w:r>
        <w:t xml:space="preserve">, analiza psychologiczna</w:t>
      </w:r>
      <w:r>
        <w:t xml:space="preserve"> </w:t>
      </w:r>
      <w:r>
        <w:t xml:space="preserve"> </w:t>
      </w:r>
      <w:r>
        <w:t xml:space="preserve">czy też w przygotowaniach do tworzenia reklam</w:t>
      </w:r>
      <w:r>
        <w:t xml:space="preserve"> </w:t>
      </w:r>
      <w:r>
        <w:t xml:space="preserve">.</w:t>
      </w:r>
    </w:p>
    <w:p>
      <w:pPr>
        <w:pStyle w:val="BodyText"/>
      </w:pPr>
      <w:r>
        <w:t xml:space="preserve">W celu przetworzenia danych z urządzenia pomiarowego, których przykłady zaprezentowano w podrozdziale</w:t>
      </w:r>
      <w:r>
        <w:t xml:space="preserve"> </w:t>
      </w:r>
      <w:hyperlink w:anchor="sec:movement">
        <w:r>
          <w:rPr>
            <w:rStyle w:val="Hyperlink"/>
          </w:rPr>
          <w:t xml:space="preserve">2.2</w:t>
        </w:r>
      </w:hyperlink>
      <w:r>
        <w:t xml:space="preserve">, do dalszej analizy stosuje się typowo dwie wartości: fiksacje, czyli miejsca, na których badana osoba się skupiła, oraz sakady, szybkie ruchy pomiędzy fiksacjami. Podział ten został odkryty w XIX wieku we Francji za pomocą obserwacji fizycznych, ponieważ zauważono, że ludzkie oko podczas czytania nie porusza się płynnie, a wykonuje "skoki" pomiędzy obszarami tekstu. Przykład takiego ruchu oraz punktów skupienia można zaobserwować na rysunku</w:t>
      </w:r>
      <w:r>
        <w:t xml:space="preserve"> </w:t>
      </w:r>
      <w:hyperlink w:anchor="fig:fiksacje">
        <w:r>
          <w:rPr>
            <w:rStyle w:val="Hyperlink"/>
          </w:rPr>
          <w:t xml:space="preserve">2.6</w:t>
        </w:r>
      </w:hyperlink>
      <w:r>
        <w:t xml:space="preserve">.</w:t>
      </w:r>
    </w:p>
    <w:p>
      <w:pPr>
        <w:pStyle w:val="CaptionedFigure"/>
      </w:pPr>
      <w:bookmarkStart w:id="41" w:name="fig:fiksacje"/>
      <w:r>
        <w:drawing>
          <wp:inline>
            <wp:extent cx="5334000" cy="3266872"/>
            <wp:effectExtent b="0" l="0" r="0" t="0"/>
            <wp:docPr descr="Przykład fiskacji i sakad na tle czytanego tekstu. (źródło:  [dostęp 10.09.2019])" title="" id="1" name="Picture"/>
            <a:graphic>
              <a:graphicData uri="http://schemas.openxmlformats.org/drawingml/2006/picture">
                <pic:pic>
                  <pic:nvPicPr>
                    <pic:cNvPr descr="resources/fixation_example.jpg" id="0" name="Picture"/>
                    <pic:cNvPicPr>
                      <a:picLocks noChangeArrowheads="1" noChangeAspect="1"/>
                    </pic:cNvPicPr>
                  </pic:nvPicPr>
                  <pic:blipFill>
                    <a:blip r:embed="rId40"/>
                    <a:stretch>
                      <a:fillRect/>
                    </a:stretch>
                  </pic:blipFill>
                  <pic:spPr bwMode="auto">
                    <a:xfrm>
                      <a:off x="0" y="0"/>
                      <a:ext cx="5334000" cy="3266872"/>
                    </a:xfrm>
                    <a:prstGeom prst="rect">
                      <a:avLst/>
                    </a:prstGeom>
                    <a:noFill/>
                    <a:ln w="9525">
                      <a:noFill/>
                      <a:headEnd/>
                      <a:tailEnd/>
                    </a:ln>
                  </pic:spPr>
                </pic:pic>
              </a:graphicData>
            </a:graphic>
          </wp:inline>
        </w:drawing>
      </w:r>
      <w:bookmarkEnd w:id="41"/>
    </w:p>
    <w:p>
      <w:pPr>
        <w:pStyle w:val="ImageCaption"/>
      </w:pPr>
      <w:r>
        <w:t xml:space="preserve">Przykład fiskacji i sakad na tle czytanego tekstu.</w:t>
      </w:r>
      <w:r>
        <w:br/>
      </w:r>
      <w:r>
        <w:t xml:space="preserve">(źródło:</w:t>
      </w:r>
      <w:r>
        <w:t xml:space="preserve"> </w:t>
      </w:r>
      <w:r>
        <w:t xml:space="preserve"> </w:t>
      </w:r>
      <w:r>
        <w:t xml:space="preserve">[dostęp 10.09.2019])</w:t>
      </w:r>
    </w:p>
    <w:p>
      <w:pPr>
        <w:pStyle w:val="BodyText"/>
      </w:pPr>
      <w:r>
        <w:t xml:space="preserve">Analiza danych odbywa się między innymi poprzez translacje danych ruchu oka z urządzenia wejściowego na fiksacje, zezwalając na wykonanie podziału danych. Daje to możliwość pozbycia się mniej interesujących danych z próbki, takich jak sakad, pomniejszych ruchów oka, które mogły nastąpić przy niedokładnym pomiarze, czy przy mikroskopijnym ruchu oka. Cytując</w:t>
      </w:r>
      <w:r>
        <w:t xml:space="preserve"> </w:t>
      </w:r>
      <w:r>
        <w:t xml:space="preserve"> </w:t>
      </w:r>
      <w:r>
        <w:rPr>
          <w:i/>
        </w:rPr>
        <w:t xml:space="preserve">"w większości badań naukowych, dane z sakad nie stanowią aż takiej przydatności"</w:t>
      </w:r>
      <w:r>
        <w:t xml:space="preserve">. Zezwala to nam na zmniejszenie rozmiaru danych, poprzez zbijanie rzeczywistych fiksacji do jednego, większego punktu danych. Najczęściej otrzymane wartości są wykorzystywane do metryk pomiaru typu czas fiksacji, prędkości i amplitudy sakad, jak również miary pomiędzy fiksacjami a sakadami.</w:t>
      </w:r>
    </w:p>
    <w:p>
      <w:pPr>
        <w:pStyle w:val="BodyText"/>
      </w:pPr>
      <w:r>
        <w:t xml:space="preserve">Wyniki algorytmów wykrywania fiksacji są wynikami typowo statystycznymi, tzn. możemy określić ile wystąpiło fiksacji, a przez to ile elementów jest sakadami, ale dalsza analiza danych należy do badającego. Stwarza to problem interpretacji danych, zgodnie z</w:t>
      </w:r>
      <w:r>
        <w:t xml:space="preserve"> </w:t>
      </w:r>
      <w:r>
        <w:t xml:space="preserve"> </w:t>
      </w:r>
      <w:r>
        <w:rPr>
          <w:i/>
        </w:rPr>
        <w:t xml:space="preserve">"jednym ze sposobów walidacji tych algorytmów jest porównanie wynikowych fiksacji z wrażeniami wizualnymi obserwującego"</w:t>
      </w:r>
      <w:r>
        <w:t xml:space="preserve">.</w:t>
      </w:r>
    </w:p>
    <w:p>
      <w:pPr>
        <w:pStyle w:val="Heading3"/>
      </w:pPr>
      <w:bookmarkStart w:id="42" w:name="sec:fixations"/>
      <w:r>
        <w:t xml:space="preserve">Algorytmy wykrywania fiksacji</w:t>
      </w:r>
      <w:bookmarkEnd w:id="42"/>
    </w:p>
    <w:p>
      <w:pPr>
        <w:pStyle w:val="FirstParagraph"/>
      </w:pPr>
      <w:r>
        <w:t xml:space="preserve">Wyróżniamy trzy typy algorytmów wykrywania fiksacji ze względu na badany obszar:</w:t>
      </w:r>
    </w:p>
    <w:p>
      <w:pPr>
        <w:numPr>
          <w:numId w:val="1002"/>
          <w:ilvl w:val="0"/>
        </w:numPr>
      </w:pPr>
      <w:r>
        <w:t xml:space="preserve">prędkościowe</w:t>
      </w:r>
    </w:p>
    <w:p>
      <w:pPr>
        <w:numPr>
          <w:numId w:val="1002"/>
          <w:ilvl w:val="0"/>
        </w:numPr>
      </w:pPr>
      <w:r>
        <w:t xml:space="preserve">dyspersyjne</w:t>
      </w:r>
    </w:p>
    <w:p>
      <w:pPr>
        <w:numPr>
          <w:numId w:val="1002"/>
          <w:ilvl w:val="0"/>
        </w:numPr>
      </w:pPr>
      <w:r>
        <w:t xml:space="preserve">powierzchniowe</w:t>
      </w:r>
    </w:p>
    <w:p>
      <w:pPr>
        <w:pStyle w:val="FirstParagraph"/>
      </w:pPr>
      <w:r>
        <w:t xml:space="preserve">Algorytmem prędkościowym możemy nazwać algorytm, który analizuje punkty pod kątem różnicy prędkości pomiędzy nimi, biorąc pod uwagę, iż fiksacje posiadają niską prędkość pomiędzy swoimi punktami, a sakady wysoką. Algorytmy dyspersyjne bazują na odległościach pomiędzy punktami, zakładając, iż fiksacje posiadają małe odległości międzypunktowe. Algorytmy powierzchniowe to algorytmy, których zadaniem jest identyfikacja punktów w wybranych powierzchniach zainteresowania (AOI)</w:t>
      </w:r>
      <w:r>
        <w:rPr>
          <w:rStyle w:val="FootnoteReference"/>
        </w:rPr>
        <w:footnoteReference w:id="43"/>
      </w:r>
      <w:r>
        <w:t xml:space="preserve">. Algorytmy tego rodzaju posiadają, w przeciwieństwie do innych algorytmów, możliwość identyfikacji zarówno nisko- jak i wysoko-poziomowej, przez to, iż parametrem algorytmów AOI może być fiksacja. Identyfikacja niskopoziomowa polega na pomiarze powierzchni wewnątrz jednej fiksacji, celem dokładniejszego podziału na fiksację i sakady.</w:t>
      </w:r>
      <w:r>
        <w:br/>
      </w:r>
      <w:r>
        <w:t xml:space="preserve">Można także podzielić algorytmy ze względu na ich charakterystykę czasową, wyróżniamy dwa główne rodzaje:</w:t>
      </w:r>
    </w:p>
    <w:p>
      <w:pPr>
        <w:numPr>
          <w:numId w:val="1003"/>
          <w:ilvl w:val="0"/>
        </w:numPr>
      </w:pPr>
      <w:r>
        <w:t xml:space="preserve">czułe na czas trwania</w:t>
      </w:r>
    </w:p>
    <w:p>
      <w:pPr>
        <w:numPr>
          <w:numId w:val="1003"/>
          <w:ilvl w:val="0"/>
        </w:numPr>
      </w:pPr>
      <w:r>
        <w:t xml:space="preserve">adaptujące się lokalnie</w:t>
      </w:r>
    </w:p>
    <w:p>
      <w:pPr>
        <w:pStyle w:val="FirstParagraph"/>
      </w:pPr>
      <w:r>
        <w:t xml:space="preserve">Ten podział został stworzony dlatego, iż fiksacje bardzo rzadko trwają mniej niż 100 ms, a regularny czas ich trwania potrafi wynosić od 200 ms do 400 ms. Implementacja adaptacji lokalnych umożliwia na dokładniejszy pomiar fiksacji, co znalazło zastosowanie w bardziej skomplikowanych algorytmach bazujących na międzypunktowych prędkościach ruchu oka i wyznaczonych obszarach zainteresowań</w:t>
      </w:r>
    </w:p>
    <w:p>
      <w:pPr>
        <w:pStyle w:val="Heading4"/>
      </w:pPr>
      <w:bookmarkStart w:id="44" w:name="ssec:algorithms"/>
      <w:r>
        <w:t xml:space="preserve">Wybrane algorytmy</w:t>
      </w:r>
      <w:bookmarkEnd w:id="44"/>
    </w:p>
    <w:p>
      <w:pPr>
        <w:pStyle w:val="FirstParagraph"/>
      </w:pPr>
      <w:r>
        <w:t xml:space="preserve">Celem poniższego podrozdziału jest opis teoretyczny algorytmów wykrywania fiksacji zastosowanych w pracy. Opis teoretyczny wybranych algorytmów bazuje na pracy</w:t>
      </w:r>
      <w:r>
        <w:t xml:space="preserve"> </w:t>
      </w:r>
      <w:r>
        <w:t xml:space="preserve"> </w:t>
      </w:r>
      <w:r>
        <w:t xml:space="preserve">oraz</w:t>
      </w:r>
      <w:r>
        <w:t xml:space="preserve"> </w:t>
      </w:r>
      <w:r>
        <w:t xml:space="preserve">.</w:t>
      </w:r>
    </w:p>
    <w:p>
      <w:pPr>
        <w:pStyle w:val="Heading5"/>
      </w:pPr>
      <w:bookmarkStart w:id="45" w:name="ssec:ivt"/>
      <w:r>
        <w:t xml:space="preserve">Algorytm I-VT</w:t>
      </w:r>
      <w:bookmarkEnd w:id="45"/>
    </w:p>
    <w:p>
      <w:pPr>
        <w:pStyle w:val="FirstParagraph"/>
      </w:pPr>
      <w:r>
        <w:t xml:space="preserve">Algorytm I-VT</w:t>
      </w:r>
      <w:r>
        <w:rPr>
          <w:rStyle w:val="FootnoteReference"/>
        </w:rPr>
        <w:footnoteReference w:id="46"/>
      </w:r>
      <w:r>
        <w:t xml:space="preserve"> </w:t>
      </w:r>
      <w:r>
        <w:t xml:space="preserve">jest przykładem algorytmu z grupy prędkościowych. Jak wspomniano w podrozdziale</w:t>
      </w:r>
      <w:r>
        <w:t xml:space="preserve"> </w:t>
      </w:r>
      <w:hyperlink w:anchor="sec:fixations">
        <w:r>
          <w:rPr>
            <w:rStyle w:val="Hyperlink"/>
          </w:rPr>
          <w:t xml:space="preserve">2.4</w:t>
        </w:r>
      </w:hyperlink>
      <w:r>
        <w:t xml:space="preserve"> </w:t>
      </w:r>
      <w:r>
        <w:t xml:space="preserve">te algorytmy bazują na różnicach prędkości międzypunktowych. Przykładem tych różnic mogą być wartości mniej niż 150 stopni/sekundę dla fiksacji, a więcej niż 300-400 stopni/sekundę dla sakad. Ze względu na proste wymagania algorytmu, nie jest on skomplikowany w implementacji. Pseudokod algorytmu I-VT zaprezentowano w kodzie</w:t>
      </w:r>
      <w:r>
        <w:t xml:space="preserve"> </w:t>
      </w:r>
      <w:hyperlink w:anchor="lst:ivtpseudocode">
        <w:r>
          <w:rPr>
            <w:rStyle w:val="Hyperlink"/>
          </w:rPr>
          <w:t xml:space="preserve">[lst:ivtpseudocode]</w:t>
        </w:r>
      </w:hyperlink>
      <w:r>
        <w:t xml:space="preserve">.</w:t>
      </w:r>
    </w:p>
    <w:bookmarkStart w:id="47" w:name="lst:ivtpseudocode"/>
    <w:p>
      <w:pPr>
        <w:pStyle w:val="SourceCode"/>
      </w:pPr>
      <w:r>
        <w:rPr>
          <w:rStyle w:val="NormalTok"/>
        </w:rPr>
        <w:t xml:space="preserve">    </w:t>
      </w:r>
      <w:r>
        <w:rPr>
          <w:rStyle w:val="KeywordTok"/>
        </w:rPr>
        <w:t xml:space="preserve">def</w:t>
      </w:r>
      <w:r>
        <w:rPr>
          <w:rStyle w:val="NormalTok"/>
        </w:rPr>
        <w:t xml:space="preserve"> ivt:</w:t>
      </w:r>
      <w:r>
        <w:br/>
      </w:r>
      <w:r>
        <w:rPr>
          <w:rStyle w:val="NormalTok"/>
        </w:rPr>
        <w:t xml:space="preserve">        Oblicz prędkości pomiędzy punktami dla wszystkich punktów w protokole</w:t>
      </w:r>
      <w:r>
        <w:br/>
      </w:r>
      <w:r>
        <w:rPr>
          <w:rStyle w:val="NormalTok"/>
        </w:rPr>
        <w:t xml:space="preserve">        Określ punkty poniżej progu jako fiksacje, a powyżej jako sakady</w:t>
      </w:r>
      <w:r>
        <w:br/>
      </w:r>
      <w:r>
        <w:rPr>
          <w:rStyle w:val="NormalTok"/>
        </w:rPr>
        <w:t xml:space="preserve">        Połącz wszystkie punkty fiksacji w grupy fiksacji, usuń wszystkie sakady</w:t>
      </w:r>
      <w:r>
        <w:br/>
      </w:r>
      <w:r>
        <w:rPr>
          <w:rStyle w:val="NormalTok"/>
        </w:rPr>
        <w:t xml:space="preserve">        Zmapuj każdą grupę fiksacji do punktu znajdującego się w środku każdej grupy</w:t>
      </w:r>
      <w:r>
        <w:br/>
      </w:r>
      <w:r>
        <w:rPr>
          <w:rStyle w:val="NormalTok"/>
        </w:rPr>
        <w:t xml:space="preserve">        </w:t>
      </w:r>
      <w:r>
        <w:rPr>
          <w:rStyle w:val="ControlFlowTok"/>
        </w:rPr>
        <w:t xml:space="preserve">return</w:t>
      </w:r>
      <w:r>
        <w:rPr>
          <w:rStyle w:val="NormalTok"/>
        </w:rPr>
        <w:t xml:space="preserve"> zmapowane punkty</w:t>
      </w:r>
    </w:p>
    <w:bookmarkEnd w:id="47"/>
    <w:p>
      <w:pPr>
        <w:pStyle w:val="FirstParagraph"/>
      </w:pPr>
      <w:r>
        <w:t xml:space="preserve">Pierwszym krokiem algorytmu I-VT jest obliczenie prędkości między każdym punktem w badanym obszarze. Prędkość ta jest mierzona jako odległość między obecnym punktem a następnym (lub poprzednim) punktem. Następnie każdy punkt jest klasyfikowany jako fiksacja lub sakada w zależności od spełnienia warunku progu, którym w tym wypadku jest prędkość. Zgodnie z zasadami tego typu algorytmów, wszystkie elementy ponad granicą zaliczamy jako sakady, a resztę jako fiksacje. Kolejnym krokiem jest pozbycie się danych niepotrzebnych - sakad, i połączenie pozostawionych danych w grupy fiksacji. Ostatnim krokiem algorytmu jest wyznaczenie środka masy każdej grupy fiksacji, co pozwala nam zdefiniować fiksację jako punkt.</w:t>
      </w:r>
    </w:p>
    <w:p>
      <w:pPr>
        <w:pStyle w:val="BodyText"/>
      </w:pPr>
      <w:r>
        <w:t xml:space="preserve">Według specyfikacji, ten algorytm posiada jeden parametr wewnętrzny, próg prędkości.</w:t>
      </w:r>
    </w:p>
    <w:p>
      <w:pPr>
        <w:pStyle w:val="Heading5"/>
      </w:pPr>
      <w:bookmarkStart w:id="48" w:name="ssec:idt"/>
      <w:r>
        <w:t xml:space="preserve">Algorytm I-DT</w:t>
      </w:r>
      <w:bookmarkEnd w:id="48"/>
    </w:p>
    <w:bookmarkStart w:id="49" w:name="lst:idtpseudocode"/>
    <w:p>
      <w:pPr>
        <w:pStyle w:val="SourceCode"/>
      </w:pPr>
      <w:r>
        <w:rPr>
          <w:rStyle w:val="NormalTok"/>
        </w:rPr>
        <w:t xml:space="preserve">    </w:t>
      </w:r>
      <w:r>
        <w:rPr>
          <w:rStyle w:val="KeywordTok"/>
        </w:rPr>
        <w:t xml:space="preserve">def</w:t>
      </w:r>
      <w:r>
        <w:rPr>
          <w:rStyle w:val="NormalTok"/>
        </w:rPr>
        <w:t xml:space="preserve"> idt:</w:t>
      </w:r>
      <w:r>
        <w:br/>
      </w:r>
      <w:r>
        <w:rPr>
          <w:rStyle w:val="NormalTok"/>
        </w:rPr>
        <w:t xml:space="preserve">        </w:t>
      </w:r>
      <w:r>
        <w:rPr>
          <w:rStyle w:val="ControlFlowTok"/>
        </w:rPr>
        <w:t xml:space="preserve">while</w:t>
      </w:r>
      <w:r>
        <w:rPr>
          <w:rStyle w:val="NormalTok"/>
        </w:rPr>
        <w:t xml:space="preserve"> istnieją punkty do zbadania:</w:t>
      </w:r>
      <w:r>
        <w:br/>
      </w:r>
      <w:r>
        <w:rPr>
          <w:rStyle w:val="NormalTok"/>
        </w:rPr>
        <w:t xml:space="preserve">            Zainicjalizuj okno na pierwszych punktach, celem pokrycia progu czasowego.</w:t>
      </w:r>
      <w:r>
        <w:br/>
      </w:r>
      <w:r>
        <w:rPr>
          <w:rStyle w:val="NormalTok"/>
        </w:rPr>
        <w:t xml:space="preserve">            </w:t>
      </w:r>
      <w:r>
        <w:rPr>
          <w:rStyle w:val="ControlFlowTok"/>
        </w:rPr>
        <w:t xml:space="preserve">if</w:t>
      </w:r>
      <w:r>
        <w:rPr>
          <w:rStyle w:val="NormalTok"/>
        </w:rPr>
        <w:t xml:space="preserve"> dyspersja punktów w oknie </w:t>
      </w:r>
      <w:r>
        <w:rPr>
          <w:rStyle w:val="OperatorTok"/>
        </w:rPr>
        <w:t xml:space="preserve">&gt;=</w:t>
      </w:r>
      <w:r>
        <w:rPr>
          <w:rStyle w:val="NormalTok"/>
        </w:rPr>
        <w:t xml:space="preserve"> próg:</w:t>
      </w:r>
      <w:r>
        <w:br/>
      </w:r>
      <w:r>
        <w:rPr>
          <w:rStyle w:val="NormalTok"/>
        </w:rPr>
        <w:t xml:space="preserve">                Dodaj dodatkowe punkty do okna aż dyspersja </w:t>
      </w:r>
      <w:r>
        <w:rPr>
          <w:rStyle w:val="OperatorTok"/>
        </w:rPr>
        <w:t xml:space="preserve">&gt;</w:t>
      </w:r>
      <w:r>
        <w:rPr>
          <w:rStyle w:val="NormalTok"/>
        </w:rPr>
        <w:t xml:space="preserve"> próg</w:t>
      </w:r>
      <w:r>
        <w:br/>
      </w:r>
      <w:r>
        <w:rPr>
          <w:rStyle w:val="NormalTok"/>
        </w:rPr>
        <w:t xml:space="preserve">                Zanotuj fiksacje jako centroid punktów w oknie</w:t>
      </w:r>
      <w:r>
        <w:br/>
      </w:r>
      <w:r>
        <w:rPr>
          <w:rStyle w:val="NormalTok"/>
        </w:rPr>
        <w:t xml:space="preserve">                Usuń punkty w oknie z listy punktów</w:t>
      </w:r>
      <w:r>
        <w:br/>
      </w:r>
      <w:r>
        <w:rPr>
          <w:rStyle w:val="NormalTok"/>
        </w:rPr>
        <w:t xml:space="preserve">            </w:t>
      </w:r>
      <w:r>
        <w:rPr>
          <w:rStyle w:val="ControlFlowTok"/>
        </w:rPr>
        <w:t xml:space="preserve">else</w:t>
      </w:r>
      <w:r>
        <w:rPr>
          <w:rStyle w:val="NormalTok"/>
        </w:rPr>
        <w:t xml:space="preserve">:</w:t>
      </w:r>
      <w:r>
        <w:br/>
      </w:r>
      <w:r>
        <w:rPr>
          <w:rStyle w:val="NormalTok"/>
        </w:rPr>
        <w:t xml:space="preserve">                Usuń pierwszy punkt z listy punktów</w:t>
      </w:r>
      <w:r>
        <w:br/>
      </w:r>
      <w:r>
        <w:rPr>
          <w:rStyle w:val="NormalTok"/>
        </w:rPr>
        <w:t xml:space="preserve">        </w:t>
      </w:r>
      <w:r>
        <w:br/>
      </w:r>
      <w:r>
        <w:rPr>
          <w:rStyle w:val="NormalTok"/>
        </w:rPr>
        <w:t xml:space="preserve">        </w:t>
      </w:r>
      <w:r>
        <w:rPr>
          <w:rStyle w:val="ControlFlowTok"/>
        </w:rPr>
        <w:t xml:space="preserve">return</w:t>
      </w:r>
      <w:r>
        <w:rPr>
          <w:rStyle w:val="NormalTok"/>
        </w:rPr>
        <w:t xml:space="preserve"> fiksacje</w:t>
      </w:r>
    </w:p>
    <w:bookmarkEnd w:id="49"/>
    <w:p>
      <w:pPr>
        <w:pStyle w:val="FirstParagraph"/>
      </w:pPr>
      <w:r>
        <w:t xml:space="preserve">Następnym badanym algorytmem jest algorytm uwzględniający rozproszenie punktów pomiaru ruchu okularach I-DT</w:t>
      </w:r>
      <w:r>
        <w:rPr>
          <w:rStyle w:val="FootnoteReference"/>
        </w:rPr>
        <w:footnoteReference w:id="50"/>
      </w:r>
      <w:r>
        <w:t xml:space="preserve">. W przeciwieństwie do wcześniej omówionego algorytmu I-VT, algorytmu I-DT wykorzystuje fakt, iż fiksacje ze względu na swoją małą prędkość mają tendencje do grupowania się. Algorytm I-DT identyfikuje te fiksacje za pomocą okien (grup punktów) o określonej dyspersji (</w:t>
      </w:r>
      <w:r>
        <w:rPr>
          <w:i/>
        </w:rPr>
        <w:t xml:space="preserve">maksymalna separacja</w:t>
      </w:r>
      <w:r>
        <w:t xml:space="preserve">). Pseudokod algorytmu można znaleźć w kodzie</w:t>
      </w:r>
      <w:r>
        <w:t xml:space="preserve"> </w:t>
      </w:r>
      <w:hyperlink w:anchor="lst:idtpseudocode">
        <w:r>
          <w:rPr>
            <w:rStyle w:val="Hyperlink"/>
          </w:rPr>
          <w:t xml:space="preserve">[lst:idtpseudocode]</w:t>
        </w:r>
      </w:hyperlink>
      <w:r>
        <w:t xml:space="preserve">.</w:t>
      </w:r>
    </w:p>
    <w:p>
      <w:pPr>
        <w:pStyle w:val="BodyText"/>
      </w:pPr>
      <w:r>
        <w:t xml:space="preserve">Algorytm I-DT wykorzystuje ruchome okno, do którego należą punkty będące potencjalnymi fiksacjami. Zgodnie z powyższym pseudokodem, inicjalizacja okna następuje na podanym przez użytkownika progu czasowym. Następnie sprawdzana jest dyspersja pomiędzy punktami, którą można obliczyć za pomocą wzoru:</w:t>
      </w:r>
      <w:r>
        <w:t xml:space="preserve"> </w:t>
      </w:r>
      <m:oMath>
        <m:r>
          <m:t>D</m:t>
        </m:r>
        <m:r>
          <m:t>=</m:t>
        </m:r>
        <m:r>
          <m:t>[</m:t>
        </m:r>
        <m:r>
          <m:t>m</m:t>
        </m:r>
        <m:r>
          <m:t>a</m:t>
        </m:r>
        <m:r>
          <m:t>x</m:t>
        </m:r>
        <m:r>
          <m:t>(</m:t>
        </m:r>
        <m:r>
          <m:t>x</m:t>
        </m:r>
        <m:r>
          <m:t>)</m:t>
        </m:r>
        <m:r>
          <m:t>−</m:t>
        </m:r>
        <m:r>
          <m:t>m</m:t>
        </m:r>
        <m:r>
          <m:t>i</m:t>
        </m:r>
        <m:r>
          <m:t>n</m:t>
        </m:r>
        <m:r>
          <m:t>(</m:t>
        </m:r>
        <m:r>
          <m:t>x</m:t>
        </m:r>
        <m:r>
          <m:t>)</m:t>
        </m:r>
        <m:r>
          <m:t>]</m:t>
        </m:r>
        <m:r>
          <m:t>+</m:t>
        </m:r>
        <m:r>
          <m:t>[</m:t>
        </m:r>
        <m:r>
          <m:t>m</m:t>
        </m:r>
        <m:r>
          <m:t>a</m:t>
        </m:r>
        <m:r>
          <m:t>x</m:t>
        </m:r>
        <m:r>
          <m:t>(</m:t>
        </m:r>
        <m:r>
          <m:t>y</m:t>
        </m:r>
        <m:r>
          <m:t>)</m:t>
        </m:r>
        <m:r>
          <m:t>−</m:t>
        </m:r>
        <m:r>
          <m:t>m</m:t>
        </m:r>
        <m:r>
          <m:t>i</m:t>
        </m:r>
        <m:r>
          <m:t>n</m:t>
        </m:r>
        <m:r>
          <m:t>(</m:t>
        </m:r>
        <m:r>
          <m:t>y</m:t>
        </m:r>
        <m:r>
          <m:t>)</m:t>
        </m:r>
        <m:r>
          <m:t>]</m:t>
        </m:r>
      </m:oMath>
      <w:r>
        <w:t xml:space="preserve">. Jest to wzór dla płaszczyzny dwuwymiarowej, jednak można zastosować inne wzory w wypadku użycia innych płaszczyzn przy wykonywaniu pomiaru. W wypadku gdy obliczona dyspersja przekroczyła zadany próg, nie znaleziono fiksacji, okno zostaje przesunięte na kolejny punkt. W przeciwnym wypadku okno należy zanotować jako fiksację. W tym oknie należy dodawać elementy aż obliczona dyspersja przekroczy próg dyspersji. Algorytm się kończy w momencie gdy wszystkie punkty zostaną przeanalizowane.</w:t>
      </w:r>
    </w:p>
    <w:p>
      <w:pPr>
        <w:pStyle w:val="BodyText"/>
      </w:pPr>
      <w:r>
        <w:t xml:space="preserve">Algorytm I-DT wymaga podania dwóch parametrów wejściowych: progu dyspersji oraz progu czasowego. Ponieważ fiksacje zazwyczaj trwają mniej niż 100 ms, można określić próg czasowy na poziomie 150-200 ms. W wypadku znajomości kąta pomiędzy okiem a ekranem, możemy określić próg dyspersji w granicy</w:t>
      </w:r>
      <w:r>
        <w:t xml:space="preserve"> </w:t>
      </w:r>
      <m:oMath>
        <m:sSup>
          <m:e>
            <m:r>
              <m:t>0.5</m:t>
            </m:r>
          </m:e>
          <m:sup>
            <m:r>
              <m:t>o</m:t>
            </m:r>
          </m:sup>
        </m:sSup>
      </m:oMath>
      <w:r>
        <w:t xml:space="preserve"> </w:t>
      </w:r>
      <w:r>
        <w:t xml:space="preserve">do</w:t>
      </w:r>
      <w:r>
        <w:t xml:space="preserve"> </w:t>
      </w:r>
      <m:oMath>
        <m:sSup>
          <m:e>
            <m:r>
              <m:t>1</m:t>
            </m:r>
          </m:e>
          <m:sup>
            <m:r>
              <m:t>o</m:t>
            </m:r>
          </m:sup>
        </m:sSup>
      </m:oMath>
      <w:r>
        <w:t xml:space="preserve"> </w:t>
      </w:r>
      <w:r>
        <w:t xml:space="preserve">do znanej wartości. W innym wypadku należy określić przybliżoną wartość na podstawie eksploracji danych pomiarowych.</w:t>
      </w:r>
    </w:p>
    <w:p>
      <w:pPr>
        <w:pStyle w:val="Heading5"/>
      </w:pPr>
      <w:bookmarkStart w:id="51" w:name="ssec:machinelearning"/>
      <w:r>
        <w:t xml:space="preserve">Uczenie maszynowe</w:t>
      </w:r>
      <w:bookmarkEnd w:id="51"/>
    </w:p>
    <w:p>
      <w:pPr>
        <w:pStyle w:val="FirstParagraph"/>
      </w:pPr>
      <w:r>
        <w:t xml:space="preserve">W przeciągu ostatniej dekady można zauważyć znaczący wzrost zainteresowania technologiami powiązanymi z zagadnieniem sztucznej inteligencji, czy też uczenia maszynowego. Dzięki temu, iż dane wydobyte przez urządzenie śledzące ruch oka można łatwo sparametryzować, czy to przez podanie prędkości międzypunktowych, czy przez obliczanie dyspersji pomiędzy każdą parą punktów, również w dziedzinie eye-trackingu można zaobserwować wzrost wykorzystania technologii ML</w:t>
      </w:r>
      <w:r>
        <w:rPr>
          <w:rStyle w:val="FootnoteReference"/>
        </w:rPr>
        <w:footnoteReference w:id="52"/>
      </w:r>
      <w:r>
        <w:t xml:space="preserve">. Dla okulografii głównym wykorzystaniem tego typu rozwiązań jest możliwość automatycznej analizy danych, bez konieczności podawania parametrów wejściowych, takich jak w tradycyjnych algorytmach zaprezentowanych we wcześniejszych akapitach. Możliwość analizy danych bez parametrów eliminuje błędy powiązane z ich niepoprawnymi wartościami. Użycie tego sposobu wymaga od użytkownika podania już scharakteryzowanych danych, w wypadku wykrywania fiksacji jest to informacja, czy dany punkt należy do fiksacji, czy jest sakadą.</w:t>
      </w:r>
    </w:p>
    <w:p>
      <w:pPr>
        <w:pStyle w:val="BodyText"/>
      </w:pPr>
      <w:r>
        <w:t xml:space="preserve">Opis działania algorytmu, jak również sposób analizy danych został zaprezentowany w sekcji</w:t>
      </w:r>
      <w:r>
        <w:t xml:space="preserve"> </w:t>
      </w:r>
      <w:hyperlink w:anchor="ssec:machinelearningalg">
        <w:r>
          <w:rPr>
            <w:rStyle w:val="Hyperlink"/>
          </w:rPr>
          <w:t xml:space="preserve">3.4.6</w:t>
        </w:r>
      </w:hyperlink>
      <w:r>
        <w:t xml:space="preserve">.</w:t>
      </w:r>
    </w:p>
    <w:p>
      <w:pPr>
        <w:pStyle w:val="Heading3"/>
      </w:pPr>
      <w:bookmarkStart w:id="53" w:name="sec:othereyetracking"/>
      <w:r>
        <w:t xml:space="preserve">Metody prezentacji danych</w:t>
      </w:r>
      <w:bookmarkEnd w:id="53"/>
    </w:p>
    <w:p>
      <w:pPr>
        <w:pStyle w:val="FirstParagraph"/>
      </w:pPr>
      <w:r>
        <w:t xml:space="preserve">W oparciu o obliczone fiksacje, istnieje wiele rodzajów wizualnej analizy danych pochodzących z urządzenia mierzącego, na podstawie pracy</w:t>
      </w:r>
      <w:r>
        <w:t xml:space="preserve"> </w:t>
      </w:r>
      <w:r>
        <w:t xml:space="preserve">, możemy wykonywać tą analizę poprzez mapy cieplne, których przykład pokazano na rysunku</w:t>
      </w:r>
      <w:r>
        <w:t xml:space="preserve"> </w:t>
      </w:r>
      <w:hyperlink w:anchor="fig:heatmap">
        <w:r>
          <w:rPr>
            <w:rStyle w:val="Hyperlink"/>
          </w:rPr>
          <w:t xml:space="preserve">2.7</w:t>
        </w:r>
      </w:hyperlink>
      <w:r>
        <w:t xml:space="preserve">. Mapy cieplne to obszary reprezentujące zwiększoną aktywność oka w danym miejscu, czy też punkty skupienia. Podobną metodą analizy danych są ścieżki skanowania, których zadaniem jest pokazanie linii, w jakich przebiega obserwacja na obrazie. Rysunek</w:t>
      </w:r>
      <w:r>
        <w:t xml:space="preserve"> </w:t>
      </w:r>
      <w:hyperlink w:anchor="fig:scanpaths">
        <w:r>
          <w:rPr>
            <w:rStyle w:val="Hyperlink"/>
          </w:rPr>
          <w:t xml:space="preserve">2.8</w:t>
        </w:r>
      </w:hyperlink>
      <w:r>
        <w:t xml:space="preserve"> </w:t>
      </w:r>
      <w:r>
        <w:t xml:space="preserve">ukazuje przykład ścieżek skanowania wraz z numeracją, jak przebiegał ruch oka. Metody te posiadają jednak pewne wady, mapy cieplne ukazują nam tylko pewną reprezentacje skupienia obiektu, nie ukazując nam kolejności w jakiej obraz został przeglądany. Ścieżki skanowania, jak zaprezentowano na rysunku</w:t>
      </w:r>
      <w:r>
        <w:t xml:space="preserve"> </w:t>
      </w:r>
      <w:hyperlink w:anchor="fig:scanpaths">
        <w:r>
          <w:rPr>
            <w:rStyle w:val="Hyperlink"/>
          </w:rPr>
          <w:t xml:space="preserve">2.8</w:t>
        </w:r>
      </w:hyperlink>
      <w:r>
        <w:t xml:space="preserve"> </w:t>
      </w:r>
      <w:r>
        <w:t xml:space="preserve">pozwalają zaprezentować dokładny przebieg badanej próbki na rysunku, jednak w wypadku zbyt dużego nagromadzenia danych, taki rysunek może być nieczytelny.</w:t>
      </w:r>
    </w:p>
    <w:p>
      <w:pPr>
        <w:pStyle w:val="CaptionedFigure"/>
      </w:pPr>
      <w:bookmarkStart w:id="55" w:name="fig:heatmap"/>
      <w:r>
        <w:drawing>
          <wp:inline>
            <wp:extent cx="2666197" cy="2627696"/>
            <wp:effectExtent b="0" l="0" r="0" t="0"/>
            <wp:docPr descr="Przykład mapy cieplnej" title="" id="1" name="Picture"/>
            <a:graphic>
              <a:graphicData uri="http://schemas.openxmlformats.org/drawingml/2006/picture">
                <pic:pic>
                  <pic:nvPicPr>
                    <pic:cNvPr descr="resources/heatmaps.png" id="0" name="Picture"/>
                    <pic:cNvPicPr>
                      <a:picLocks noChangeArrowheads="1" noChangeAspect="1"/>
                    </pic:cNvPicPr>
                  </pic:nvPicPr>
                  <pic:blipFill>
                    <a:blip r:embed="rId54"/>
                    <a:stretch>
                      <a:fillRect/>
                    </a:stretch>
                  </pic:blipFill>
                  <pic:spPr bwMode="auto">
                    <a:xfrm>
                      <a:off x="0" y="0"/>
                      <a:ext cx="2666197" cy="2627696"/>
                    </a:xfrm>
                    <a:prstGeom prst="rect">
                      <a:avLst/>
                    </a:prstGeom>
                    <a:noFill/>
                    <a:ln w="9525">
                      <a:noFill/>
                      <a:headEnd/>
                      <a:tailEnd/>
                    </a:ln>
                  </pic:spPr>
                </pic:pic>
              </a:graphicData>
            </a:graphic>
          </wp:inline>
        </w:drawing>
      </w:r>
      <w:bookmarkEnd w:id="55"/>
    </w:p>
    <w:p>
      <w:pPr>
        <w:pStyle w:val="ImageCaption"/>
      </w:pPr>
      <w:r>
        <w:t xml:space="preserve">Przykład mapy cieplnej</w:t>
      </w:r>
    </w:p>
    <w:p>
      <w:pPr>
        <w:pStyle w:val="CaptionedFigure"/>
      </w:pPr>
      <w:bookmarkStart w:id="57" w:name="fig:scanpaths"/>
      <w:r>
        <w:drawing>
          <wp:inline>
            <wp:extent cx="2685448" cy="2627696"/>
            <wp:effectExtent b="0" l="0" r="0" t="0"/>
            <wp:docPr descr="Przykład ścieżki skanowania" title="" id="1" name="Picture"/>
            <a:graphic>
              <a:graphicData uri="http://schemas.openxmlformats.org/drawingml/2006/picture">
                <pic:pic>
                  <pic:nvPicPr>
                    <pic:cNvPr descr="resources/scanpaths.png" id="0" name="Picture"/>
                    <pic:cNvPicPr>
                      <a:picLocks noChangeArrowheads="1" noChangeAspect="1"/>
                    </pic:cNvPicPr>
                  </pic:nvPicPr>
                  <pic:blipFill>
                    <a:blip r:embed="rId56"/>
                    <a:stretch>
                      <a:fillRect/>
                    </a:stretch>
                  </pic:blipFill>
                  <pic:spPr bwMode="auto">
                    <a:xfrm>
                      <a:off x="0" y="0"/>
                      <a:ext cx="2685448" cy="2627696"/>
                    </a:xfrm>
                    <a:prstGeom prst="rect">
                      <a:avLst/>
                    </a:prstGeom>
                    <a:noFill/>
                    <a:ln w="9525">
                      <a:noFill/>
                      <a:headEnd/>
                      <a:tailEnd/>
                    </a:ln>
                  </pic:spPr>
                </pic:pic>
              </a:graphicData>
            </a:graphic>
          </wp:inline>
        </w:drawing>
      </w:r>
      <w:bookmarkEnd w:id="57"/>
    </w:p>
    <w:p>
      <w:pPr>
        <w:pStyle w:val="ImageCaption"/>
      </w:pPr>
      <w:r>
        <w:t xml:space="preserve">Przykład ścieżki skanowania</w:t>
      </w:r>
    </w:p>
    <w:p>
      <w:pPr>
        <w:pStyle w:val="Heading2"/>
      </w:pPr>
      <w:bookmarkStart w:id="58" w:name="opis-projektu-badawczego"/>
      <w:r>
        <w:t xml:space="preserve">Opis projektu badawczego</w:t>
      </w:r>
      <w:bookmarkEnd w:id="58"/>
    </w:p>
    <w:p>
      <w:pPr>
        <w:pStyle w:val="FirstParagraph"/>
      </w:pPr>
      <w:r>
        <w:t xml:space="preserve">Wewnątrz tego rozdziału znajduje się krótki opis aplikacji służącej do przeprowadzenia analizy punktów, prezentacja wykorzystanych narzędzi, jak również specyfikacje wewnętrzna i zewnętrzna aplikacji. W specyfikacji zewnętrznej znajdziemy opis parametrów uruchomieniowych programu, sposób formatowania danych wejściowych oraz wyjściowych oraz podgląd danych wyjściowych. Dla specyfikacji wewnętrznej przygotowano opis wymagań aplikacji. Zaprezentowano również fragmenty kodu przedstawiające obsługę silnika MongoDB dla platformy Python, metodę przygotowania danych do analizy za pomocą algorytmów I-VT oraz I-DT. Następnie przedstawiono implementację trzech algorytmów - I-VT, I-DT oraz algorytmu korzystającego z uczenia maszynowego. Ostatnie trzy sekcje prezentują metody odpowiadające za prezentację wyników, pomiar czasu oraz pomiar wykorzystania pamięci.</w:t>
      </w:r>
    </w:p>
    <w:p>
      <w:pPr>
        <w:pStyle w:val="Heading3"/>
      </w:pPr>
      <w:bookmarkStart w:id="59" w:name="sec:shortdesc"/>
      <w:r>
        <w:t xml:space="preserve">Krótki opis aplikacji</w:t>
      </w:r>
      <w:bookmarkEnd w:id="59"/>
    </w:p>
    <w:p>
      <w:pPr>
        <w:pStyle w:val="FirstParagraph"/>
      </w:pPr>
      <w:r>
        <w:t xml:space="preserve">Program, wykorzystany do analizy punktów pomiarowych został przygotowany jako aplikacja konsolowa. Tego typu aplikacja pozwala na implementację algorytmów, jak również różnych sposobów wykonywania pomiarów, bez obciążania maszyny o zbędne GUI</w:t>
      </w:r>
      <w:r>
        <w:rPr>
          <w:rStyle w:val="FootnoteReference"/>
        </w:rPr>
        <w:footnoteReference w:id="60"/>
      </w:r>
      <w:r>
        <w:t xml:space="preserve">, który może powodować przekłamania względem analizy czasowej i pamięciowej. Aplikacja wykorzystuje bazę danych MongoDB, będącej bazą typu NoSQL. Zastosowano to rozwiązanie celem weryfikacji różnicy w łącznym czasie trwania aplikacji w stosunku do pobierania danych z pliku. W tabeli</w:t>
      </w:r>
      <w:r>
        <w:t xml:space="preserve"> </w:t>
      </w:r>
      <w:hyperlink w:anchor="tab:nosqlschema">
        <w:r>
          <w:rPr>
            <w:rStyle w:val="Hyperlink"/>
          </w:rPr>
          <w:t xml:space="preserve">[tab:nosqlschema]</w:t>
        </w:r>
      </w:hyperlink>
      <w:r>
        <w:t xml:space="preserve"> </w:t>
      </w:r>
      <w:r>
        <w:t xml:space="preserve">zeprezentowano schemat tabeli z elementami.</w:t>
      </w:r>
    </w:p>
    <w:p>
      <w:pPr>
        <w:pStyle w:val="TableCaption"/>
      </w:pPr>
      <w:r>
        <w:t xml:space="preserve">Schemat tabeli z elementami</w:t>
      </w:r>
    </w:p>
    <w:tbl>
      <w:tblPr>
        <w:tblStyle w:val="Table"/>
        <w:tblW w:type="pct" w:w="0.0"/>
        <w:tblLook w:firstRow="1"/>
        <w:tblCaption w:val="Schemat tabeli z elementami"/>
      </w:tblPr>
      <w:tblGrid/>
      <w:tr>
        <w:trPr>
          <w:cnfStyle w:firstRow="1"/>
        </w:trPr>
        <w:tc>
          <w:tcPr>
            <w:tcBorders>
              <w:bottom w:val="single"/>
            </w:tcBorders>
            <w:vAlign w:val="bottom"/>
          </w:tcPr>
          <w:p>
            <w:pPr>
              <w:pStyle w:val="Compact"/>
              <w:jc w:val="left"/>
            </w:pPr>
            <w:r>
              <w:rPr>
                <w:b/>
              </w:rPr>
              <w:t xml:space="preserve">Nazwa</w:t>
            </w:r>
          </w:p>
        </w:tc>
        <w:tc>
          <w:tcPr>
            <w:tcBorders>
              <w:bottom w:val="single"/>
            </w:tcBorders>
            <w:vAlign w:val="bottom"/>
          </w:tcPr>
          <w:p>
            <w:pPr>
              <w:pStyle w:val="Compact"/>
              <w:jc w:val="left"/>
            </w:pPr>
            <w:r>
              <w:rPr>
                <w:b/>
              </w:rPr>
              <w:t xml:space="preserve">Typ danych</w:t>
            </w:r>
          </w:p>
        </w:tc>
      </w:tr>
      <w:tr>
        <w:tc>
          <w:p>
            <w:pPr>
              <w:pStyle w:val="Compact"/>
              <w:jc w:val="left"/>
            </w:pPr>
            <w:r>
              <w:t xml:space="preserve">_id</w:t>
            </w:r>
          </w:p>
        </w:tc>
        <w:tc>
          <w:p>
            <w:pPr>
              <w:pStyle w:val="Compact"/>
              <w:jc w:val="left"/>
            </w:pPr>
            <w:r>
              <w:t xml:space="preserve">ObjectId</w:t>
            </w:r>
            <w:r>
              <w:t xml:space="preserve"> </w:t>
            </w:r>
            <w:r>
              <w:rPr>
                <w:i/>
              </w:rPr>
              <w:t xml:space="preserve">Unique PK</w:t>
            </w:r>
          </w:p>
        </w:tc>
      </w:tr>
      <w:tr>
        <w:tc>
          <w:p>
            <w:pPr>
              <w:pStyle w:val="Compact"/>
              <w:jc w:val="left"/>
            </w:pPr>
            <w:r>
              <w:t xml:space="preserve">Type</w:t>
            </w:r>
          </w:p>
        </w:tc>
        <w:tc>
          <w:p>
            <w:pPr>
              <w:pStyle w:val="Compact"/>
              <w:jc w:val="left"/>
            </w:pPr>
            <w:r>
              <w:t xml:space="preserve">String</w:t>
            </w:r>
          </w:p>
        </w:tc>
      </w:tr>
      <w:tr>
        <w:tc>
          <w:p>
            <w:pPr>
              <w:pStyle w:val="Compact"/>
              <w:jc w:val="left"/>
            </w:pPr>
            <w:r>
              <w:t xml:space="preserve">CoordX</w:t>
            </w:r>
          </w:p>
        </w:tc>
        <w:tc>
          <w:p>
            <w:pPr>
              <w:pStyle w:val="Compact"/>
              <w:jc w:val="left"/>
            </w:pPr>
            <w:r>
              <w:t xml:space="preserve">Double</w:t>
            </w:r>
          </w:p>
        </w:tc>
      </w:tr>
      <w:tr>
        <w:tc>
          <w:p>
            <w:pPr>
              <w:pStyle w:val="Compact"/>
              <w:jc w:val="left"/>
            </w:pPr>
            <w:r>
              <w:t xml:space="preserve">CoordY</w:t>
            </w:r>
          </w:p>
        </w:tc>
        <w:tc>
          <w:p>
            <w:pPr>
              <w:pStyle w:val="Compact"/>
              <w:jc w:val="left"/>
            </w:pPr>
            <w:r>
              <w:t xml:space="preserve">Double</w:t>
            </w:r>
          </w:p>
        </w:tc>
      </w:tr>
      <w:tr>
        <w:tc>
          <w:p>
            <w:pPr>
              <w:pStyle w:val="Compact"/>
              <w:jc w:val="left"/>
            </w:pPr>
            <w:r>
              <w:t xml:space="preserve">TimeStamp</w:t>
            </w:r>
          </w:p>
        </w:tc>
        <w:tc>
          <w:p>
            <w:pPr>
              <w:pStyle w:val="Compact"/>
              <w:jc w:val="left"/>
            </w:pPr>
            <w:r>
              <w:t xml:space="preserve">String</w:t>
            </w:r>
          </w:p>
        </w:tc>
      </w:tr>
    </w:tbl>
    <w:p>
      <w:pPr>
        <w:pStyle w:val="BodyText"/>
      </w:pPr>
      <w:r>
        <w:t xml:space="preserve">Jak można zaobserwować na schemacie, identyfikator tabeli jest kluczem głównym, unikalnym, generowanym automatycznie przez silnik bazodanowy. Następne pola odpowiadają wartościom zaprezentowanym przy analizie danych wejściowych opisanej w sekcji</w:t>
      </w:r>
      <w:r>
        <w:t xml:space="preserve"> </w:t>
      </w:r>
      <w:hyperlink w:anchor="ssec:importdata">
        <w:r>
          <w:rPr>
            <w:rStyle w:val="Hyperlink"/>
          </w:rPr>
          <w:t xml:space="preserve">3.3.2</w:t>
        </w:r>
      </w:hyperlink>
      <w:r>
        <w:t xml:space="preserve">.</w:t>
      </w:r>
    </w:p>
    <w:p>
      <w:pPr>
        <w:pStyle w:val="BodyText"/>
      </w:pPr>
      <w:r>
        <w:t xml:space="preserve">W założeniu aplikacja działa w następujący sposób.</w:t>
      </w:r>
    </w:p>
    <w:p>
      <w:pPr>
        <w:numPr>
          <w:numId w:val="1004"/>
          <w:ilvl w:val="0"/>
        </w:numPr>
      </w:pPr>
      <w:r>
        <w:t xml:space="preserve">Uruchom aplikację podając odpowiednie parametry wejściowe.</w:t>
      </w:r>
    </w:p>
    <w:p>
      <w:pPr>
        <w:numPr>
          <w:numId w:val="1004"/>
          <w:ilvl w:val="0"/>
        </w:numPr>
      </w:pPr>
      <w:r>
        <w:t xml:space="preserve">Pobierz dane wejściowe z wybranego źródła.</w:t>
      </w:r>
    </w:p>
    <w:p>
      <w:pPr>
        <w:numPr>
          <w:numId w:val="1004"/>
          <w:ilvl w:val="0"/>
        </w:numPr>
      </w:pPr>
      <w:r>
        <w:t xml:space="preserve">Dla grupy punktów o typie ’R’ oddzielonej punktem posiadającym parametr ’SS’ uruchom wybrany algorytm</w:t>
      </w:r>
    </w:p>
    <w:p>
      <w:pPr>
        <w:numPr>
          <w:numId w:val="1004"/>
          <w:ilvl w:val="0"/>
        </w:numPr>
      </w:pPr>
      <w:r>
        <w:t xml:space="preserve">Zaprezentuj wynik algorytmu na rysunku dla użytkownika</w:t>
      </w:r>
    </w:p>
    <w:p>
      <w:pPr>
        <w:numPr>
          <w:numId w:val="1004"/>
          <w:ilvl w:val="0"/>
        </w:numPr>
      </w:pPr>
      <w:r>
        <w:t xml:space="preserve">Zapisz dane wyjściowe do plików</w:t>
      </w:r>
    </w:p>
    <w:p>
      <w:pPr>
        <w:pStyle w:val="FirstParagraph"/>
      </w:pPr>
      <w:r>
        <w:t xml:space="preserve">Dokładny opis działania każdego z powyższych punktów zaprezentowano w sekcji</w:t>
      </w:r>
      <w:r>
        <w:t xml:space="preserve"> </w:t>
      </w:r>
      <w:hyperlink w:anchor="sec:internal">
        <w:r>
          <w:rPr>
            <w:rStyle w:val="Hyperlink"/>
          </w:rPr>
          <w:t xml:space="preserve">3.4</w:t>
        </w:r>
      </w:hyperlink>
      <w:r>
        <w:t xml:space="preserve">.</w:t>
      </w:r>
    </w:p>
    <w:p>
      <w:pPr>
        <w:pStyle w:val="Heading3"/>
      </w:pPr>
      <w:bookmarkStart w:id="61" w:name="sec:tools"/>
      <w:r>
        <w:t xml:space="preserve">Wykorzystane narzędzia</w:t>
      </w:r>
      <w:bookmarkEnd w:id="61"/>
    </w:p>
    <w:p>
      <w:pPr>
        <w:pStyle w:val="FirstParagraph"/>
      </w:pPr>
      <w:r>
        <w:t xml:space="preserve">Projekt został stworzony wykorzystując język programowania</w:t>
      </w:r>
      <w:r>
        <w:t xml:space="preserve"> </w:t>
      </w:r>
      <w:r>
        <w:rPr>
          <w:i/>
        </w:rPr>
        <w:t xml:space="preserve">Python</w:t>
      </w:r>
      <w:r>
        <w:t xml:space="preserve"> </w:t>
      </w:r>
      <w:r>
        <w:t xml:space="preserve"> </w:t>
      </w:r>
      <w:r>
        <w:t xml:space="preserve">w wersji 3.7.3. Ten język został wybrany ze względu na jego czytelność oraz modułowość. Kolejnym czynnikiem przeważającym w wyborze, była prostota w implementacji algorytmów, ze względu na wykorzystanie gotowych funkcjonalności języka Python. Rozważanymi alternatywami był język</w:t>
      </w:r>
      <w:r>
        <w:t xml:space="preserve"> </w:t>
      </w:r>
      <w:r>
        <w:rPr>
          <w:i/>
        </w:rPr>
        <w:t xml:space="preserve">F#</w:t>
      </w:r>
      <w:r>
        <w:t xml:space="preserve"> </w:t>
      </w:r>
      <w:r>
        <w:t xml:space="preserve">oraz język</w:t>
      </w:r>
      <w:r>
        <w:t xml:space="preserve"> </w:t>
      </w:r>
      <w:r>
        <w:rPr>
          <w:i/>
        </w:rPr>
        <w:t xml:space="preserve">R</w:t>
      </w:r>
      <w:r>
        <w:t xml:space="preserve">. Język F# wykorzystuje platformę .NET, co na pewno ułatwiłoby rozwiązanie problemu stworzenia algorytmu wykorzystującego uczenie maszynowe zaprezentowane w sekcji</w:t>
      </w:r>
      <w:r>
        <w:t xml:space="preserve"> </w:t>
      </w:r>
      <w:hyperlink w:anchor="ssec:machinelearningalg">
        <w:r>
          <w:rPr>
            <w:rStyle w:val="Hyperlink"/>
          </w:rPr>
          <w:t xml:space="preserve">3.4.6</w:t>
        </w:r>
      </w:hyperlink>
      <w:r>
        <w:t xml:space="preserve">, ze względu na prostą metodę integracji go z modułem</w:t>
      </w:r>
      <w:r>
        <w:t xml:space="preserve"> </w:t>
      </w:r>
      <w:r>
        <w:rPr>
          <w:i/>
        </w:rPr>
        <w:t xml:space="preserve">ML.NET</w:t>
      </w:r>
      <w:r>
        <w:rPr>
          <w:rStyle w:val="FootnoteReference"/>
        </w:rPr>
        <w:footnoteReference w:id="62"/>
      </w:r>
      <w:r>
        <w:t xml:space="preserve">. Język R w budowie jest bardzo podobny do języka F#, ale jego kod źródłowy jest otwarty, w przeciwieństwie do F#</w:t>
      </w:r>
      <w:r>
        <w:rPr>
          <w:rStyle w:val="FootnoteReference"/>
        </w:rPr>
        <w:footnoteReference w:id="63"/>
      </w:r>
      <w:r>
        <w:t xml:space="preserve"> </w:t>
      </w:r>
      <w:r>
        <w:t xml:space="preserve">jednak podstawowa znajomość języka Python zadecydowała o wykorzystaniu tej platformy. Wszystkie wymagane moduły oraz sposób użycia opisano w sekcji</w:t>
      </w:r>
      <w:r>
        <w:t xml:space="preserve"> </w:t>
      </w:r>
      <w:hyperlink w:anchor="ssec:apprequirements">
        <w:r>
          <w:rPr>
            <w:rStyle w:val="Hyperlink"/>
          </w:rPr>
          <w:t xml:space="preserve">3.4.1</w:t>
        </w:r>
      </w:hyperlink>
      <w:r>
        <w:t xml:space="preserve">.</w:t>
      </w:r>
    </w:p>
    <w:p>
      <w:pPr>
        <w:pStyle w:val="BodyText"/>
      </w:pPr>
      <w:r>
        <w:t xml:space="preserve">Jak wspomniano w sekcji</w:t>
      </w:r>
      <w:r>
        <w:t xml:space="preserve"> </w:t>
      </w:r>
      <w:hyperlink w:anchor="sec:shortdesc">
        <w:r>
          <w:rPr>
            <w:rStyle w:val="Hyperlink"/>
          </w:rPr>
          <w:t xml:space="preserve">3.1</w:t>
        </w:r>
      </w:hyperlink>
      <w:r>
        <w:t xml:space="preserve"> </w:t>
      </w:r>
      <w:r>
        <w:t xml:space="preserve">do stworzenia bazy danych wykorzystano silnik bazodanowy</w:t>
      </w:r>
      <w:r>
        <w:t xml:space="preserve"> </w:t>
      </w:r>
      <w:r>
        <w:rPr>
          <w:i/>
        </w:rPr>
        <w:t xml:space="preserve">MongoDB</w:t>
      </w:r>
      <w:r>
        <w:t xml:space="preserve"> </w:t>
      </w:r>
      <w:r>
        <w:t xml:space="preserve">typu NoSQL. NoSQL jest nierelacyjną bazą danych wykorzystującą typ</w:t>
      </w:r>
      <w:r>
        <w:t xml:space="preserve"> </w:t>
      </w:r>
      <w:r>
        <w:rPr>
          <w:b/>
        </w:rPr>
        <w:t xml:space="preserve">document</w:t>
      </w:r>
      <w:r>
        <w:t xml:space="preserve"> </w:t>
      </w:r>
      <w:r>
        <w:t xml:space="preserve">jako model danych. Oznacza to, iż dane są zapisywane w formacie BSON</w:t>
      </w:r>
      <w:r>
        <w:rPr>
          <w:rStyle w:val="FootnoteReference"/>
        </w:rPr>
        <w:footnoteReference w:id="64"/>
      </w:r>
      <w:r>
        <w:t xml:space="preserve">, co umożliwia łatwy odczyt przez większość języków programowania. Ze względu na wykorzystany typ danych wejściowych, pozwalający na umieszczenie go w jednej tabeli bez relacji, postanowiono użyć tego rozwiązania. Język Python umożliwia w bardzo prosty sposób integrację z bazą danych MongoDB, jak zaprezentowano w sekcji</w:t>
      </w:r>
      <w:r>
        <w:t xml:space="preserve"> </w:t>
      </w:r>
      <w:hyperlink w:anchor="ssec:db">
        <w:r>
          <w:rPr>
            <w:rStyle w:val="Hyperlink"/>
          </w:rPr>
          <w:t xml:space="preserve">[ssec:db]</w:t>
        </w:r>
      </w:hyperlink>
      <w:r>
        <w:t xml:space="preserve">.</w:t>
      </w:r>
    </w:p>
    <w:p>
      <w:pPr>
        <w:pStyle w:val="Heading3"/>
      </w:pPr>
      <w:bookmarkStart w:id="65" w:name="specyfikacja-zewnętrzna-aplikacji"/>
      <w:r>
        <w:t xml:space="preserve">Specyfikacja zewnętrzna aplikacji</w:t>
      </w:r>
      <w:bookmarkEnd w:id="65"/>
    </w:p>
    <w:p>
      <w:pPr>
        <w:pStyle w:val="FirstParagraph"/>
      </w:pPr>
      <w:r>
        <w:t xml:space="preserve">Celem poniższego podrozdziału jest zaprezentowanie sposobu działania aplikacji, metody jej uruchomienia, opisanie formatu danych wejściowych oraz wyjściowych, jak również pokazano sposób wyświetlania wyników algorytmów.</w:t>
      </w:r>
    </w:p>
    <w:p>
      <w:pPr>
        <w:pStyle w:val="Heading4"/>
      </w:pPr>
      <w:bookmarkStart w:id="66" w:name="ssec:parameters"/>
      <w:r>
        <w:t xml:space="preserve">Parametry wejściowe</w:t>
      </w:r>
      <w:bookmarkEnd w:id="66"/>
    </w:p>
    <w:p>
      <w:pPr>
        <w:pStyle w:val="FirstParagraph"/>
      </w:pPr>
      <w:r>
        <w:t xml:space="preserve">Zadaniem tej sekcji jest przedstawienie dostępnych parametrów wejściowych dla aplikacji.</w:t>
      </w:r>
      <w:r>
        <w:br/>
      </w:r>
      <w:r>
        <w:t xml:space="preserve">Ze względu na to iż projekt został przygotowany jako aplikacja konsolowa, nie posiadająca interfejsu użytkownika, konieczne było zaprojektowanie odpowiedniego systemu wprowadzania danych do programu, wraz z wyborem odpowiedniego algorytmu. W celu ułatwienia uruchomienia aplikacji, został przygotowany skrypt uruchomieniowy napisany w języku Powershell. Znajduje się on w katalogu głównym aplikacji. Przykładowa treść tego skryptu została przedstawiona w kodzie</w:t>
      </w:r>
      <w:r>
        <w:t xml:space="preserve"> </w:t>
      </w:r>
      <w:hyperlink w:anchor="lst:runapp">
        <w:r>
          <w:rPr>
            <w:rStyle w:val="Hyperlink"/>
          </w:rPr>
          <w:t xml:space="preserve">[lst:runapp]</w:t>
        </w:r>
      </w:hyperlink>
      <w:r>
        <w:t xml:space="preserve">.</w:t>
      </w:r>
    </w:p>
    <w:bookmarkStart w:id="67" w:name="lst:runapp"/>
    <w:p>
      <w:pPr>
        <w:pStyle w:val="SourceCode"/>
      </w:pPr>
      <w:r>
        <w:rPr>
          <w:rStyle w:val="NormalTok"/>
        </w:rPr>
        <w:t xml:space="preserve">        Set</w:t>
      </w:r>
      <w:r>
        <w:rPr>
          <w:rStyle w:val="OperatorTok"/>
        </w:rPr>
        <w:t xml:space="preserve">-</w:t>
      </w:r>
      <w:r>
        <w:rPr>
          <w:rStyle w:val="NormalTok"/>
        </w:rPr>
        <w:t xml:space="preserve">Location $PSScriptRoot</w:t>
      </w:r>
      <w:r>
        <w:br/>
      </w:r>
      <w:r>
        <w:rPr>
          <w:rStyle w:val="NormalTok"/>
        </w:rPr>
        <w:t xml:space="preserve">        python main.py </w:t>
      </w:r>
      <w:r>
        <w:rPr>
          <w:rStyle w:val="OperatorTok"/>
        </w:rPr>
        <w:t xml:space="preserve">-</w:t>
      </w:r>
      <w:r>
        <w:rPr>
          <w:rStyle w:val="NormalTok"/>
        </w:rPr>
        <w:t xml:space="preserve">i </w:t>
      </w:r>
      <w:r>
        <w:rPr>
          <w:rStyle w:val="StringTok"/>
        </w:rPr>
        <w:t xml:space="preserve">'1_01_1311201811.cal'</w:t>
      </w:r>
      <w:r>
        <w:rPr>
          <w:rStyle w:val="NormalTok"/>
        </w:rPr>
        <w:t xml:space="preserve"> </w:t>
      </w:r>
      <w:r>
        <w:rPr>
          <w:rStyle w:val="StringTok"/>
        </w:rPr>
        <w:t xml:space="preserve">'ML'</w:t>
      </w:r>
      <w:r>
        <w:rPr>
          <w:rStyle w:val="NormalTok"/>
        </w:rPr>
        <w:t xml:space="preserve"> </w:t>
      </w:r>
      <w:r>
        <w:rPr>
          <w:rStyle w:val="OperatorTok"/>
        </w:rPr>
        <w:t xml:space="preserve">-</w:t>
      </w:r>
      <w:r>
        <w:rPr>
          <w:rStyle w:val="NormalTok"/>
        </w:rPr>
        <w:t xml:space="preserve">d</w:t>
      </w:r>
      <w:r>
        <w:br/>
      </w:r>
      <w:r>
        <w:rPr>
          <w:rStyle w:val="NormalTok"/>
        </w:rPr>
        <w:t xml:space="preserve">        pause</w:t>
      </w:r>
    </w:p>
    <w:bookmarkEnd w:id="67"/>
    <w:p>
      <w:pPr>
        <w:pStyle w:val="FirstParagraph"/>
      </w:pPr>
      <w:r>
        <w:t xml:space="preserve">Jak można zauważyć, druga linia kodu</w:t>
      </w:r>
      <w:r>
        <w:t xml:space="preserve"> </w:t>
      </w:r>
      <w:hyperlink w:anchor="lst:runapp">
        <w:r>
          <w:rPr>
            <w:rStyle w:val="Hyperlink"/>
          </w:rPr>
          <w:t xml:space="preserve">[lst:runapp]</w:t>
        </w:r>
      </w:hyperlink>
      <w:r>
        <w:t xml:space="preserve"> </w:t>
      </w:r>
      <w:r>
        <w:t xml:space="preserve">odpowiada za uruchomienie aplikacji. Pierwsza linia ustawia lokalizację środowiska okna w głównym folderze aplikacji, gdyż bez tego domyślną wartością w momencie uruchomienia skryptu była wartość</w:t>
      </w:r>
      <w:r>
        <w:t xml:space="preserve"> </w:t>
      </w:r>
      <w:r>
        <w:rPr>
          <w:i/>
        </w:rPr>
        <w:t xml:space="preserve">C:/Użytkownicy/nazwaużytkownika</w:t>
      </w:r>
      <w:r>
        <w:t xml:space="preserve">. Ostatnia linia skryptu wymusza na użytkowniku wciśnięcie klawisza żeby zamknąć okno aplikacji.</w:t>
      </w:r>
    </w:p>
    <w:p>
      <w:pPr>
        <w:pStyle w:val="BodyText"/>
      </w:pPr>
      <w:r>
        <w:t xml:space="preserve">Wszystkie wymagania do uruchomienia skryptu zostały podane w sekcji</w:t>
      </w:r>
      <w:r>
        <w:t xml:space="preserve"> </w:t>
      </w:r>
      <w:hyperlink w:anchor="ssec:apprequirements">
        <w:r>
          <w:rPr>
            <w:rStyle w:val="Hyperlink"/>
          </w:rPr>
          <w:t xml:space="preserve">3.4.1</w:t>
        </w:r>
      </w:hyperlink>
      <w:r>
        <w:t xml:space="preserve">.</w:t>
      </w:r>
    </w:p>
    <w:p>
      <w:pPr>
        <w:pStyle w:val="BodyText"/>
      </w:pPr>
      <w:r>
        <w:t xml:space="preserve">Po nazwie pliku głównego wykorzystano przełącznik, który wymaga podania jednej z trzech wartości:</w:t>
      </w:r>
    </w:p>
    <w:p>
      <w:pPr>
        <w:numPr>
          <w:numId w:val="1005"/>
          <w:ilvl w:val="0"/>
        </w:numPr>
      </w:pPr>
      <w:r>
        <w:rPr>
          <w:i/>
        </w:rPr>
        <w:t xml:space="preserve">-i</w:t>
      </w:r>
      <w:r>
        <w:t xml:space="preserve">, odpowiadającą za dalsze działanie aplikacji,</w:t>
      </w:r>
    </w:p>
    <w:p>
      <w:pPr>
        <w:numPr>
          <w:numId w:val="1005"/>
          <w:ilvl w:val="0"/>
        </w:numPr>
      </w:pPr>
      <w:r>
        <w:rPr>
          <w:i/>
        </w:rPr>
        <w:t xml:space="preserve">-h</w:t>
      </w:r>
      <w:r>
        <w:t xml:space="preserve">, wyświetlającą pomoc z aplikacji,</w:t>
      </w:r>
    </w:p>
    <w:p>
      <w:pPr>
        <w:numPr>
          <w:numId w:val="1005"/>
          <w:ilvl w:val="0"/>
        </w:numPr>
      </w:pPr>
      <w:r>
        <w:rPr>
          <w:i/>
        </w:rPr>
        <w:t xml:space="preserve">-a</w:t>
      </w:r>
      <w:r>
        <w:t xml:space="preserve">, pokazującą dostępne algorytmy</w:t>
      </w:r>
    </w:p>
    <w:p>
      <w:pPr>
        <w:pStyle w:val="FirstParagraph"/>
      </w:pPr>
      <w:r>
        <w:t xml:space="preserve">Następnym parametrem wejściowym jest nazwa pliku umieszczona w katalogu</w:t>
      </w:r>
      <w:r>
        <w:t xml:space="preserve"> </w:t>
      </w:r>
      <w:r>
        <w:rPr>
          <w:i/>
        </w:rPr>
        <w:t xml:space="preserve">/data</w:t>
      </w:r>
      <w:r>
        <w:t xml:space="preserve"> </w:t>
      </w:r>
      <w:r>
        <w:t xml:space="preserve">w głównym folderze aplikacji. Czwartym parametrem jest wybór algorytmu, który ma za zadanie przebadanie podanego parametr wcześniej pliku pomiarowego. Wyróżnia się trzy wartości:</w:t>
      </w:r>
    </w:p>
    <w:p>
      <w:pPr>
        <w:numPr>
          <w:numId w:val="1006"/>
          <w:ilvl w:val="0"/>
        </w:numPr>
      </w:pPr>
      <w:r>
        <w:rPr>
          <w:i/>
        </w:rPr>
        <w:t xml:space="preserve">’ML’</w:t>
      </w:r>
      <w:r>
        <w:t xml:space="preserve">, algorytm wykorzystujący uczenie maszynowe.</w:t>
      </w:r>
    </w:p>
    <w:p>
      <w:pPr>
        <w:numPr>
          <w:numId w:val="1006"/>
          <w:ilvl w:val="0"/>
        </w:numPr>
      </w:pPr>
      <w:r>
        <w:rPr>
          <w:i/>
        </w:rPr>
        <w:t xml:space="preserve">’I-DT’</w:t>
      </w:r>
      <w:r>
        <w:t xml:space="preserve">, algorytm I-DT,</w:t>
      </w:r>
    </w:p>
    <w:p>
      <w:pPr>
        <w:numPr>
          <w:numId w:val="1006"/>
          <w:ilvl w:val="0"/>
        </w:numPr>
      </w:pPr>
      <w:r>
        <w:rPr>
          <w:i/>
        </w:rPr>
        <w:t xml:space="preserve">’I-VT’</w:t>
      </w:r>
      <w:r>
        <w:t xml:space="preserve">, algorytm I-VT</w:t>
      </w:r>
    </w:p>
    <w:p>
      <w:pPr>
        <w:pStyle w:val="FirstParagraph"/>
      </w:pPr>
      <w:r>
        <w:t xml:space="preserve">Ostatni,</w:t>
      </w:r>
      <w:r>
        <w:t xml:space="preserve"> </w:t>
      </w:r>
      <w:r>
        <w:rPr>
          <w:i/>
        </w:rPr>
        <w:t xml:space="preserve">nieobowiązkowy</w:t>
      </w:r>
      <w:r>
        <w:t xml:space="preserve"> </w:t>
      </w:r>
      <w:r>
        <w:t xml:space="preserve">parametr odpowiada za wybór miejsca, z którego mają być wczytywane dane,</w:t>
      </w:r>
      <w:r>
        <w:t xml:space="preserve"> </w:t>
      </w:r>
      <w:r>
        <w:rPr>
          <w:b/>
          <w:i/>
        </w:rPr>
        <w:t xml:space="preserve">-d</w:t>
      </w:r>
      <w:r>
        <w:t xml:space="preserve"> </w:t>
      </w:r>
      <w:r>
        <w:t xml:space="preserve">wykonuje połączenie z bazą danych, a</w:t>
      </w:r>
      <w:r>
        <w:t xml:space="preserve"> </w:t>
      </w:r>
      <w:r>
        <w:rPr>
          <w:b/>
          <w:i/>
        </w:rPr>
        <w:t xml:space="preserve">-f</w:t>
      </w:r>
      <w:r>
        <w:t xml:space="preserve"> </w:t>
      </w:r>
      <w:r>
        <w:t xml:space="preserve">z pliku. W wypadku braku parametru, wykonywana jest ta druga akcja.</w:t>
      </w:r>
    </w:p>
    <w:p>
      <w:pPr>
        <w:pStyle w:val="Heading4"/>
      </w:pPr>
      <w:bookmarkStart w:id="68" w:name="ssec:importdata"/>
      <w:r>
        <w:t xml:space="preserve">Format danych wejściowych</w:t>
      </w:r>
      <w:bookmarkEnd w:id="68"/>
    </w:p>
    <w:p>
      <w:pPr>
        <w:pStyle w:val="FirstParagraph"/>
      </w:pPr>
      <w:r>
        <w:t xml:space="preserve">W tej sekcji zaprezentowano dane wejściowe, otrzymane w wyniku pomiarów z kamery.</w:t>
      </w:r>
    </w:p>
    <w:p>
      <w:pPr>
        <w:pStyle w:val="BodyText"/>
      </w:pPr>
      <w:r>
        <w:t xml:space="preserve">Wszystkie dane wejściowe zostały umieszczone w folderze</w:t>
      </w:r>
      <w:r>
        <w:t xml:space="preserve"> </w:t>
      </w:r>
      <w:r>
        <w:rPr>
          <w:b/>
          <w:i/>
        </w:rPr>
        <w:t xml:space="preserve">/data</w:t>
      </w:r>
      <w:r>
        <w:t xml:space="preserve"> </w:t>
      </w:r>
      <w:r>
        <w:t xml:space="preserve">znajdującym się w katalogu głównym aplikacji. Przechowywane one są w formacie</w:t>
      </w:r>
      <w:r>
        <w:t xml:space="preserve"> </w:t>
      </w:r>
      <w:r>
        <w:rPr>
          <w:i/>
        </w:rPr>
        <w:t xml:space="preserve">.cal</w:t>
      </w:r>
      <w:r>
        <w:t xml:space="preserve">, który można otworzyć za pomocą dowolnego edytora tekstowego. Zachowaniem przypomina on format</w:t>
      </w:r>
      <w:r>
        <w:t xml:space="preserve"> </w:t>
      </w:r>
      <w:r>
        <w:rPr>
          <w:i/>
        </w:rPr>
        <w:t xml:space="preserve">.csv</w:t>
      </w:r>
      <w:r>
        <w:t xml:space="preserve">, z tą różnicą, iż zamiast znaków</w:t>
      </w:r>
      <w:r>
        <w:t xml:space="preserve"> </w:t>
      </w:r>
      <w:r>
        <w:rPr>
          <w:i/>
        </w:rPr>
        <w:t xml:space="preserve">;</w:t>
      </w:r>
      <w:r>
        <w:t xml:space="preserve"> </w:t>
      </w:r>
      <w:r>
        <w:t xml:space="preserve">lub</w:t>
      </w:r>
      <w:r>
        <w:t xml:space="preserve"> </w:t>
      </w:r>
      <w:r>
        <w:rPr>
          <w:i/>
        </w:rPr>
        <w:t xml:space="preserve">,</w:t>
      </w:r>
      <w:r>
        <w:t xml:space="preserve"> </w:t>
      </w:r>
      <w:r>
        <w:t xml:space="preserve">rozdzielających elementy w jednej wartości występuje znak specjalny</w:t>
      </w:r>
      <w:r>
        <w:t xml:space="preserve"> </w:t>
      </w:r>
      <w:r>
        <w:rPr>
          <w:b/>
        </w:rPr>
        <w:t xml:space="preserve">/t</w:t>
      </w:r>
      <w:r>
        <w:t xml:space="preserve"> </w:t>
      </w:r>
      <w:r>
        <w:t xml:space="preserve">odpowiadający jednemu wciśnięciu przycisku TAB na klawiaturze. Przykład takiego pliku wejściowego umieszczono na rysunku</w:t>
      </w:r>
      <w:r>
        <w:t xml:space="preserve"> </w:t>
      </w:r>
      <w:hyperlink w:anchor="fig:plikwejsciowy">
        <w:r>
          <w:rPr>
            <w:rStyle w:val="Hyperlink"/>
          </w:rPr>
          <w:t xml:space="preserve">3.1</w:t>
        </w:r>
      </w:hyperlink>
      <w:r>
        <w:t xml:space="preserve">.</w:t>
      </w:r>
    </w:p>
    <w:p>
      <w:pPr>
        <w:pStyle w:val="CaptionedFigure"/>
      </w:pPr>
      <w:bookmarkStart w:id="70" w:name="fig:plikwejsciowy"/>
      <w:r>
        <w:drawing>
          <wp:inline>
            <wp:extent cx="4985886" cy="2300437"/>
            <wp:effectExtent b="0" l="0" r="0" t="0"/>
            <wp:docPr descr="Fragment pliku wejściowego" title="" id="1" name="Picture"/>
            <a:graphic>
              <a:graphicData uri="http://schemas.openxmlformats.org/drawingml/2006/picture">
                <pic:pic>
                  <pic:nvPicPr>
                    <pic:cNvPr descr="resources/plikwejsciowy.png" id="0" name="Picture"/>
                    <pic:cNvPicPr>
                      <a:picLocks noChangeArrowheads="1" noChangeAspect="1"/>
                    </pic:cNvPicPr>
                  </pic:nvPicPr>
                  <pic:blipFill>
                    <a:blip r:embed="rId69"/>
                    <a:stretch>
                      <a:fillRect/>
                    </a:stretch>
                  </pic:blipFill>
                  <pic:spPr bwMode="auto">
                    <a:xfrm>
                      <a:off x="0" y="0"/>
                      <a:ext cx="4985886" cy="2300437"/>
                    </a:xfrm>
                    <a:prstGeom prst="rect">
                      <a:avLst/>
                    </a:prstGeom>
                    <a:noFill/>
                    <a:ln w="9525">
                      <a:noFill/>
                      <a:headEnd/>
                      <a:tailEnd/>
                    </a:ln>
                  </pic:spPr>
                </pic:pic>
              </a:graphicData>
            </a:graphic>
          </wp:inline>
        </w:drawing>
      </w:r>
      <w:bookmarkEnd w:id="70"/>
    </w:p>
    <w:p>
      <w:pPr>
        <w:pStyle w:val="ImageCaption"/>
      </w:pPr>
      <w:r>
        <w:t xml:space="preserve">Fragment pliku wejściowego</w:t>
      </w:r>
    </w:p>
    <w:p>
      <w:pPr>
        <w:pStyle w:val="BodyText"/>
      </w:pPr>
      <w:r>
        <w:t xml:space="preserve">Pierwsza kolumna reprezentuje typ odczytanych danych, zawiera ona dwie wartości:</w:t>
      </w:r>
      <w:r>
        <w:t xml:space="preserve"> </w:t>
      </w:r>
      <w:r>
        <w:rPr>
          <w:b/>
        </w:rPr>
        <w:t xml:space="preserve">SS</w:t>
      </w:r>
      <w:r>
        <w:t xml:space="preserve"> </w:t>
      </w:r>
      <w:r>
        <w:t xml:space="preserve">oraz</w:t>
      </w:r>
      <w:r>
        <w:t xml:space="preserve"> </w:t>
      </w:r>
      <w:r>
        <w:rPr>
          <w:b/>
        </w:rPr>
        <w:t xml:space="preserve">R</w:t>
      </w:r>
      <w:r>
        <w:t xml:space="preserve">. SS oznacza zmianę mierzonego punktu, a wszystkie elementy R oznaczają wykonany pomiar. Kolejna kolumna przechowuje czas wykonania pomiaru w formacie</w:t>
      </w:r>
      <w:r>
        <w:t xml:space="preserve"> </w:t>
      </w:r>
      <w:r>
        <w:rPr>
          <w:i/>
        </w:rPr>
        <w:t xml:space="preserve">UNIX</w:t>
      </w:r>
      <w:r>
        <w:t xml:space="preserve"> </w:t>
      </w:r>
      <w:r>
        <w:t xml:space="preserve">obliczanym w milisekundach. Jak można zauważyć, pomiar wykonywany jest z częstotliwością 1 ms, przez co odczytane wyniki powinny być dokładne. Trzeci oraz ostatni parametr to współrzędne punktów wejściowych, odpowiednio X i Y.</w:t>
      </w:r>
    </w:p>
    <w:p>
      <w:pPr>
        <w:pStyle w:val="BodyText"/>
      </w:pPr>
      <w:r>
        <w:t xml:space="preserve">Podobny format danych można znaleźć w bazie danych, zgodnie z podrozdziałem</w:t>
      </w:r>
      <w:r>
        <w:t xml:space="preserve"> </w:t>
      </w:r>
      <w:hyperlink w:anchor="sec:shortdesc">
        <w:r>
          <w:rPr>
            <w:rStyle w:val="Hyperlink"/>
          </w:rPr>
          <w:t xml:space="preserve">3.1</w:t>
        </w:r>
      </w:hyperlink>
      <w:r>
        <w:t xml:space="preserve">, wraz z ich formatem.</w:t>
      </w:r>
    </w:p>
    <w:p>
      <w:pPr>
        <w:pStyle w:val="Heading4"/>
      </w:pPr>
      <w:bookmarkStart w:id="71" w:name="ssec:exitdata"/>
      <w:r>
        <w:t xml:space="preserve">Format danych wyjściowych</w:t>
      </w:r>
      <w:bookmarkEnd w:id="71"/>
    </w:p>
    <w:p>
      <w:pPr>
        <w:pStyle w:val="FirstParagraph"/>
      </w:pPr>
      <w:r>
        <w:t xml:space="preserve">Ten podrozdział opisuje format danych wyjściowych oraz pliki w jakich one są zapisywane.</w:t>
      </w:r>
    </w:p>
    <w:p>
      <w:pPr>
        <w:pStyle w:val="BodyText"/>
      </w:pPr>
      <w:r>
        <w:t xml:space="preserve">Rezultatem działania programu są trzy pliki, plik</w:t>
      </w:r>
      <w:r>
        <w:t xml:space="preserve"> </w:t>
      </w:r>
      <w:r>
        <w:rPr>
          <w:i/>
        </w:rPr>
        <w:t xml:space="preserve">.csv</w:t>
      </w:r>
      <w:r>
        <w:t xml:space="preserve"> </w:t>
      </w:r>
      <w:r>
        <w:t xml:space="preserve">zawierający obliczone dane, plik</w:t>
      </w:r>
      <w:r>
        <w:t xml:space="preserve"> </w:t>
      </w:r>
      <w:r>
        <w:rPr>
          <w:i/>
        </w:rPr>
        <w:t xml:space="preserve">.png</w:t>
      </w:r>
      <w:r>
        <w:t xml:space="preserve"> </w:t>
      </w:r>
      <w:r>
        <w:t xml:space="preserve">będący reprezentacją graficzną obliczonych fiksacji oraz plik</w:t>
      </w:r>
      <w:r>
        <w:t xml:space="preserve"> </w:t>
      </w:r>
      <w:r>
        <w:rPr>
          <w:i/>
        </w:rPr>
        <w:t xml:space="preserve">.log</w:t>
      </w:r>
      <w:r>
        <w:t xml:space="preserve"> </w:t>
      </w:r>
      <w:r>
        <w:t xml:space="preserve">przechowujący zrzut wykorzystania pamięci w czasie trwania aplikacji. Zapis danych odbywa się w momencie zakończenia obliczeń. Opis pliku graficznego został zaprezentowany w sekcji</w:t>
      </w:r>
      <w:r>
        <w:t xml:space="preserve"> </w:t>
      </w:r>
      <w:hyperlink w:anchor="ssec:fixations">
        <w:r>
          <w:rPr>
            <w:rStyle w:val="Hyperlink"/>
          </w:rPr>
          <w:t xml:space="preserve">3.3.4</w:t>
        </w:r>
      </w:hyperlink>
      <w:r>
        <w:t xml:space="preserve">.</w:t>
      </w:r>
      <w:r>
        <w:br/>
      </w:r>
      <w:r>
        <w:t xml:space="preserve">Plik</w:t>
      </w:r>
      <w:r>
        <w:t xml:space="preserve"> </w:t>
      </w:r>
      <w:r>
        <w:rPr>
          <w:i/>
        </w:rPr>
        <w:t xml:space="preserve">.csv</w:t>
      </w:r>
      <w:r>
        <w:t xml:space="preserve"> </w:t>
      </w:r>
      <w:r>
        <w:t xml:space="preserve">zostaje zapisany w folderze</w:t>
      </w:r>
      <w:r>
        <w:t xml:space="preserve"> </w:t>
      </w:r>
      <w:r>
        <w:rPr>
          <w:b/>
        </w:rPr>
        <w:t xml:space="preserve">/result</w:t>
      </w:r>
      <w:r>
        <w:t xml:space="preserve">, posiadając w nazwie tytuł pliku wejściowego, oraz datę wykonania programu, np. 1_01_1311201811.cal23102019173857.csv.</w:t>
      </w:r>
      <w:r>
        <w:t xml:space="preserve"> </w:t>
      </w:r>
      <w:r>
        <w:t xml:space="preserve">Plik ten został zbudowany w sposób zaprezentowany na rysunku</w:t>
      </w:r>
      <w:r>
        <w:t xml:space="preserve"> </w:t>
      </w:r>
      <w:hyperlink w:anchor="fig:exportfile">
        <w:r>
          <w:rPr>
            <w:rStyle w:val="Hyperlink"/>
          </w:rPr>
          <w:t xml:space="preserve">3.2</w:t>
        </w:r>
      </w:hyperlink>
      <w:r>
        <w:t xml:space="preserve">. Posiada on 6 parametrów, każdy odpowiadający pewnej obliczonej statystyce, bądź pomiarze zmierzonym w trakcie działania programu. Są to w kolejności od lewej do prawej:</w:t>
      </w:r>
    </w:p>
    <w:p>
      <w:pPr>
        <w:pStyle w:val="CaptionedFigure"/>
      </w:pPr>
      <w:bookmarkStart w:id="73" w:name="fig:exportfile"/>
      <w:r>
        <w:drawing>
          <wp:inline>
            <wp:extent cx="5334000" cy="448299"/>
            <wp:effectExtent b="0" l="0" r="0" t="0"/>
            <wp:docPr descr="Plik wyjściowy" title="" id="1" name="Picture"/>
            <a:graphic>
              <a:graphicData uri="http://schemas.openxmlformats.org/drawingml/2006/picture">
                <pic:pic>
                  <pic:nvPicPr>
                    <pic:cNvPr descr="resources/exportfile.png" id="0" name="Picture"/>
                    <pic:cNvPicPr>
                      <a:picLocks noChangeArrowheads="1" noChangeAspect="1"/>
                    </pic:cNvPicPr>
                  </pic:nvPicPr>
                  <pic:blipFill>
                    <a:blip r:embed="rId72"/>
                    <a:stretch>
                      <a:fillRect/>
                    </a:stretch>
                  </pic:blipFill>
                  <pic:spPr bwMode="auto">
                    <a:xfrm>
                      <a:off x="0" y="0"/>
                      <a:ext cx="5334000" cy="448299"/>
                    </a:xfrm>
                    <a:prstGeom prst="rect">
                      <a:avLst/>
                    </a:prstGeom>
                    <a:noFill/>
                    <a:ln w="9525">
                      <a:noFill/>
                      <a:headEnd/>
                      <a:tailEnd/>
                    </a:ln>
                  </pic:spPr>
                </pic:pic>
              </a:graphicData>
            </a:graphic>
          </wp:inline>
        </w:drawing>
      </w:r>
      <w:bookmarkEnd w:id="73"/>
    </w:p>
    <w:p>
      <w:pPr>
        <w:pStyle w:val="ImageCaption"/>
      </w:pPr>
      <w:r>
        <w:t xml:space="preserve">Plik wyjściowy</w:t>
      </w:r>
    </w:p>
    <w:p>
      <w:pPr>
        <w:numPr>
          <w:numId w:val="1007"/>
          <w:ilvl w:val="0"/>
        </w:numPr>
      </w:pPr>
      <w:r>
        <w:t xml:space="preserve">ImportAndConvertFileStatistic</w:t>
      </w:r>
    </w:p>
    <w:p>
      <w:pPr>
        <w:numPr>
          <w:numId w:val="1007"/>
          <w:ilvl w:val="0"/>
        </w:numPr>
      </w:pPr>
      <w:r>
        <w:t xml:space="preserve">SaccadeCount</w:t>
      </w:r>
    </w:p>
    <w:p>
      <w:pPr>
        <w:numPr>
          <w:numId w:val="1007"/>
          <w:ilvl w:val="0"/>
        </w:numPr>
      </w:pPr>
      <w:r>
        <w:t xml:space="preserve">AlgorithmRunTimeStatistic</w:t>
      </w:r>
    </w:p>
    <w:p>
      <w:pPr>
        <w:numPr>
          <w:numId w:val="1007"/>
          <w:ilvl w:val="0"/>
        </w:numPr>
      </w:pPr>
      <w:r>
        <w:t xml:space="preserve">NumberOfFixationsCount</w:t>
      </w:r>
    </w:p>
    <w:p>
      <w:pPr>
        <w:numPr>
          <w:numId w:val="1007"/>
          <w:ilvl w:val="0"/>
        </w:numPr>
      </w:pPr>
      <w:r>
        <w:t xml:space="preserve">ImportDataToDatabase</w:t>
      </w:r>
    </w:p>
    <w:p>
      <w:pPr>
        <w:numPr>
          <w:numId w:val="1007"/>
          <w:ilvl w:val="0"/>
        </w:numPr>
      </w:pPr>
      <w:r>
        <w:t xml:space="preserve">ImportAndConvertDatabaseStatistic</w:t>
      </w:r>
    </w:p>
    <w:p>
      <w:pPr>
        <w:numPr>
          <w:numId w:val="1007"/>
          <w:ilvl w:val="0"/>
        </w:numPr>
      </w:pPr>
      <w:r>
        <w:t xml:space="preserve">MLPrecision</w:t>
      </w:r>
    </w:p>
    <w:p>
      <w:pPr>
        <w:pStyle w:val="FirstParagraph"/>
      </w:pPr>
      <w:r>
        <w:t xml:space="preserve">Wszystkie obliczone czasy podano w sekundach z dokładnością do 4 miejsc po przecinku. Pierwsza kolumna prezentuje czas trwania importu danych do pamięci oraz czas trwania konwersji plików do formatu czytelnego dla aplikacji, zgodnie z fragmentem</w:t>
      </w:r>
      <w:r>
        <w:t xml:space="preserve"> </w:t>
      </w:r>
      <w:hyperlink w:anchor="ssec:importdata">
        <w:r>
          <w:rPr>
            <w:rStyle w:val="Hyperlink"/>
          </w:rPr>
          <w:t xml:space="preserve">3.3.2</w:t>
        </w:r>
      </w:hyperlink>
      <w:r>
        <w:t xml:space="preserve">. Następna kolumna przedstawia liczbę punktów należących do sakad. Trzecia kolumna prezentuje czas trwania algorytmu wykrywania fiksacji, a czwarta liczbę odnalezionych fiksacji. Piąta i szósta kolumna mogą być puste, gdyż wykazują czas trwania importu danych do bazy danych, oraz odpowiednik importu i konwersji z pierwszej kolumny dla bazy danych dla dalszej analizy. Ostatnia kolumna jest również opcjonalna, zawiera ona w sobie wynik zliczonej precyzji algorytmu wykorzystującego uczenie maszynowe.</w:t>
      </w:r>
      <w:r>
        <w:br/>
      </w:r>
      <w:r>
        <w:t xml:space="preserve">Celem obliczenia zużycia przez algorytm pamięci operacyjnej tworzony jest kolejny plik, tym razem z profilem pamięciowym aplikacji, czyli wykorzystaniem pamięci przez każdą linię utworzonego kodu. Fragment takiego pliku wynikowego zaprezentowano na rysunku</w:t>
      </w:r>
      <w:r>
        <w:t xml:space="preserve"> </w:t>
      </w:r>
      <w:hyperlink w:anchor="fig:memoryfile">
        <w:r>
          <w:rPr>
            <w:rStyle w:val="Hyperlink"/>
          </w:rPr>
          <w:t xml:space="preserve">3.3</w:t>
        </w:r>
      </w:hyperlink>
      <w:r>
        <w:t xml:space="preserve">.</w:t>
      </w:r>
    </w:p>
    <w:p>
      <w:pPr>
        <w:pStyle w:val="CaptionedFigure"/>
      </w:pPr>
      <w:bookmarkStart w:id="75" w:name="fig:memoryfile"/>
      <w:r>
        <w:drawing>
          <wp:inline>
            <wp:extent cx="5334000" cy="3381729"/>
            <wp:effectExtent b="0" l="0" r="0" t="0"/>
            <wp:docPr descr="Fragment pliku ze zrzutem pamięci" title="" id="1" name="Picture"/>
            <a:graphic>
              <a:graphicData uri="http://schemas.openxmlformats.org/drawingml/2006/picture">
                <pic:pic>
                  <pic:nvPicPr>
                    <pic:cNvPr descr="resources/memory_file.png" id="0" name="Picture"/>
                    <pic:cNvPicPr>
                      <a:picLocks noChangeArrowheads="1" noChangeAspect="1"/>
                    </pic:cNvPicPr>
                  </pic:nvPicPr>
                  <pic:blipFill>
                    <a:blip r:embed="rId74"/>
                    <a:stretch>
                      <a:fillRect/>
                    </a:stretch>
                  </pic:blipFill>
                  <pic:spPr bwMode="auto">
                    <a:xfrm>
                      <a:off x="0" y="0"/>
                      <a:ext cx="5334000" cy="3381729"/>
                    </a:xfrm>
                    <a:prstGeom prst="rect">
                      <a:avLst/>
                    </a:prstGeom>
                    <a:noFill/>
                    <a:ln w="9525">
                      <a:noFill/>
                      <a:headEnd/>
                      <a:tailEnd/>
                    </a:ln>
                  </pic:spPr>
                </pic:pic>
              </a:graphicData>
            </a:graphic>
          </wp:inline>
        </w:drawing>
      </w:r>
      <w:bookmarkEnd w:id="75"/>
    </w:p>
    <w:p>
      <w:pPr>
        <w:pStyle w:val="ImageCaption"/>
      </w:pPr>
      <w:r>
        <w:t xml:space="preserve">Fragment pliku ze zrzutem pamięci</w:t>
      </w:r>
    </w:p>
    <w:p>
      <w:pPr>
        <w:pStyle w:val="BodyText"/>
      </w:pPr>
      <w:r>
        <w:t xml:space="preserve">Pierwsza kolumna prezentuje linię w pliku, druga wykorzystanie pamięci, trzecia różnicę w pomiarach pomiędzy poprzednią linią a obecną a ostatnia treść linii. Czwarta kolumna pozwala w łatwy sposób zinterpretować, jak dużo pamięci pobiera algorytm obliczania fiksacji.</w:t>
      </w:r>
    </w:p>
    <w:p>
      <w:pPr>
        <w:pStyle w:val="Heading4"/>
      </w:pPr>
      <w:bookmarkStart w:id="76" w:name="ssec:fixations"/>
      <w:r>
        <w:t xml:space="preserve">Prezentacja fiksacji</w:t>
      </w:r>
      <w:bookmarkEnd w:id="76"/>
    </w:p>
    <w:p>
      <w:pPr>
        <w:pStyle w:val="CaptionedFigure"/>
      </w:pPr>
      <w:bookmarkStart w:id="78" w:name="fig:presentationfixation"/>
      <w:r>
        <w:drawing>
          <wp:inline>
            <wp:extent cx="5334000" cy="4098488"/>
            <wp:effectExtent b="0" l="0" r="0" t="0"/>
            <wp:docPr descr="Przykład zaprezentowanych fiksacji" title="" id="1" name="Picture"/>
            <a:graphic>
              <a:graphicData uri="http://schemas.openxmlformats.org/drawingml/2006/picture">
                <pic:pic>
                  <pic:nvPicPr>
                    <pic:cNvPr descr="resources/calculated_fixations.png" id="0" name="Picture"/>
                    <pic:cNvPicPr>
                      <a:picLocks noChangeArrowheads="1" noChangeAspect="1"/>
                    </pic:cNvPicPr>
                  </pic:nvPicPr>
                  <pic:blipFill>
                    <a:blip r:embed="rId77"/>
                    <a:stretch>
                      <a:fillRect/>
                    </a:stretch>
                  </pic:blipFill>
                  <pic:spPr bwMode="auto">
                    <a:xfrm>
                      <a:off x="0" y="0"/>
                      <a:ext cx="5334000" cy="4098488"/>
                    </a:xfrm>
                    <a:prstGeom prst="rect">
                      <a:avLst/>
                    </a:prstGeom>
                    <a:noFill/>
                    <a:ln w="9525">
                      <a:noFill/>
                      <a:headEnd/>
                      <a:tailEnd/>
                    </a:ln>
                  </pic:spPr>
                </pic:pic>
              </a:graphicData>
            </a:graphic>
          </wp:inline>
        </w:drawing>
      </w:r>
      <w:bookmarkEnd w:id="78"/>
    </w:p>
    <w:p>
      <w:pPr>
        <w:pStyle w:val="ImageCaption"/>
      </w:pPr>
      <w:r>
        <w:t xml:space="preserve">Przykład zaprezentowanych fiksacji</w:t>
      </w:r>
    </w:p>
    <w:p>
      <w:pPr>
        <w:pStyle w:val="BodyText"/>
      </w:pPr>
      <w:r>
        <w:t xml:space="preserve">Rysunek</w:t>
      </w:r>
      <w:r>
        <w:t xml:space="preserve"> </w:t>
      </w:r>
      <w:hyperlink w:anchor="fig:presentationfixation">
        <w:r>
          <w:rPr>
            <w:rStyle w:val="Hyperlink"/>
          </w:rPr>
          <w:t xml:space="preserve">3.4</w:t>
        </w:r>
      </w:hyperlink>
      <w:r>
        <w:t xml:space="preserve"> </w:t>
      </w:r>
      <w:r>
        <w:t xml:space="preserve">pokazuje sposób wyświetlania danych po wykonaniu konkretnego algorytmu. Czarne punkty przedstawiają punkty zaprezentowane użytkownikowi w trakcie przeprowadzenia badań, czyli punkty ’SS’, a czerwone punkty prezentują wszystkie wykryte fiksacje. W celu zaprezentowania wszystkich elementów wykorzystano moduł matplotlib języka Python, który umożliwia takie rozwiązanie. Zezwala on również na przybliżanie otrzymanego wykresu, co pozwala na dokładniejszą analizę danych. Przykład ten zaprezentowano na rysunku</w:t>
      </w:r>
      <w:r>
        <w:t xml:space="preserve"> </w:t>
      </w:r>
      <w:hyperlink w:anchor="fig:zoomedfixation">
        <w:r>
          <w:rPr>
            <w:rStyle w:val="Hyperlink"/>
          </w:rPr>
          <w:t xml:space="preserve">3.5</w:t>
        </w:r>
      </w:hyperlink>
      <w:r>
        <w:t xml:space="preserve">.</w:t>
      </w:r>
    </w:p>
    <w:p>
      <w:pPr>
        <w:pStyle w:val="CaptionedFigure"/>
      </w:pPr>
      <w:bookmarkStart w:id="80" w:name="fig:zoomedfixation"/>
      <w:r>
        <w:drawing>
          <wp:inline>
            <wp:extent cx="5334000" cy="4412901"/>
            <wp:effectExtent b="0" l="0" r="0" t="0"/>
            <wp:docPr descr="Przybliżony podgląd fiksacji" title="" id="1" name="Picture"/>
            <a:graphic>
              <a:graphicData uri="http://schemas.openxmlformats.org/drawingml/2006/picture">
                <pic:pic>
                  <pic:nvPicPr>
                    <pic:cNvPr descr="resources/zoomed_fixation.png" id="0" name="Picture"/>
                    <pic:cNvPicPr>
                      <a:picLocks noChangeArrowheads="1" noChangeAspect="1"/>
                    </pic:cNvPicPr>
                  </pic:nvPicPr>
                  <pic:blipFill>
                    <a:blip r:embed="rId79"/>
                    <a:stretch>
                      <a:fillRect/>
                    </a:stretch>
                  </pic:blipFill>
                  <pic:spPr bwMode="auto">
                    <a:xfrm>
                      <a:off x="0" y="0"/>
                      <a:ext cx="5334000" cy="4412901"/>
                    </a:xfrm>
                    <a:prstGeom prst="rect">
                      <a:avLst/>
                    </a:prstGeom>
                    <a:noFill/>
                    <a:ln w="9525">
                      <a:noFill/>
                      <a:headEnd/>
                      <a:tailEnd/>
                    </a:ln>
                  </pic:spPr>
                </pic:pic>
              </a:graphicData>
            </a:graphic>
          </wp:inline>
        </w:drawing>
      </w:r>
      <w:bookmarkEnd w:id="80"/>
    </w:p>
    <w:p>
      <w:pPr>
        <w:pStyle w:val="ImageCaption"/>
      </w:pPr>
      <w:r>
        <w:t xml:space="preserve">Przybliżony podgląd fiksacji</w:t>
      </w:r>
    </w:p>
    <w:p>
      <w:pPr>
        <w:pStyle w:val="BodyText"/>
      </w:pPr>
      <w:r>
        <w:t xml:space="preserve">W trakcie analizy danych, zaobserwowano iż w danych wejściowych istnieją dwa punkty ’SS’ o wartościach</w:t>
      </w:r>
      <w:r>
        <w:t xml:space="preserve"> </w:t>
      </w:r>
      <m:oMath>
        <m:r>
          <m:t>(</m:t>
        </m:r>
        <m:r>
          <m:t>0.5</m:t>
        </m:r>
        <m:r>
          <m:t>,</m:t>
        </m:r>
        <m:r>
          <m:t>0.5</m:t>
        </m:r>
        <m:r>
          <m:t>)</m:t>
        </m:r>
      </m:oMath>
      <w:r>
        <w:t xml:space="preserve"> </w:t>
      </w:r>
      <w:r>
        <w:t xml:space="preserve">co powoduje zwiększenie ilości mierzonych fiksacji w okolicach tego punktu, jak również brak pomiaru dla wartości</w:t>
      </w:r>
      <w:r>
        <w:t xml:space="preserve"> </w:t>
      </w:r>
      <m:oMath>
        <m:r>
          <m:t>(</m:t>
        </m:r>
        <m:r>
          <m:t>0.3875</m:t>
        </m:r>
        <m:r>
          <m:t>,</m:t>
        </m:r>
        <m:r>
          <m:t>0.3875</m:t>
        </m:r>
        <m:r>
          <m:t>)</m:t>
        </m:r>
      </m:oMath>
      <w:r>
        <w:t xml:space="preserve">. Można to zaobserować na rysunku</w:t>
      </w:r>
      <w:r>
        <w:t xml:space="preserve"> </w:t>
      </w:r>
      <w:hyperlink w:anchor="fig:presentationfixation">
        <w:r>
          <w:rPr>
            <w:rStyle w:val="Hyperlink"/>
          </w:rPr>
          <w:t xml:space="preserve">3.4</w:t>
        </w:r>
      </w:hyperlink>
      <w:r>
        <w:t xml:space="preserve">.</w:t>
      </w:r>
    </w:p>
    <w:p>
      <w:pPr>
        <w:pStyle w:val="Heading3"/>
      </w:pPr>
      <w:bookmarkStart w:id="81" w:name="sec:internal"/>
      <w:r>
        <w:t xml:space="preserve">Specyfikacja wewnętrzna aplikacji</w:t>
      </w:r>
      <w:bookmarkEnd w:id="81"/>
    </w:p>
    <w:p>
      <w:pPr>
        <w:pStyle w:val="FirstParagraph"/>
      </w:pPr>
      <w:r>
        <w:t xml:space="preserve">W tym podrozdziale przedstawiono informacje dotyczące sposobu implementacji algorytmów opisanych w rozdziale</w:t>
      </w:r>
      <w:r>
        <w:t xml:space="preserve"> </w:t>
      </w:r>
      <w:hyperlink w:anchor="ssec:algorithms">
        <w:r>
          <w:rPr>
            <w:rStyle w:val="Hyperlink"/>
          </w:rPr>
          <w:t xml:space="preserve">2.4.1</w:t>
        </w:r>
      </w:hyperlink>
      <w:r>
        <w:t xml:space="preserve">. Przed tym, przedstawiono moduły języka Python wymagane do uruchomienia aplikacji, sposób ich wykorzystania, jak również metodykę konwersji danych wejściowych na format czytelny dla algorytmów. Zaprezentowano także sposób połączenia z bazą danych MongoDB. Celem zwięzłości pokazanych fragmentów kodu, pominięto wyświetlanie inicjalizacji tablic, list oraz elementów nieistotnych dla działania algorytmów, typu pomiar czasu i pamięci. Ostatnie sekcje prezentują kod odpowiedzialny za pomiar czasu, profil pamięciowy oraz wyświetlanie danych.</w:t>
      </w:r>
    </w:p>
    <w:p>
      <w:pPr>
        <w:pStyle w:val="Heading4"/>
      </w:pPr>
      <w:bookmarkStart w:id="82" w:name="ssec:apprequirements"/>
      <w:r>
        <w:t xml:space="preserve">Wymagania aplikacji</w:t>
      </w:r>
      <w:bookmarkEnd w:id="82"/>
    </w:p>
    <w:p>
      <w:pPr>
        <w:pStyle w:val="FirstParagraph"/>
      </w:pPr>
      <w:r>
        <w:t xml:space="preserve">Żeby uruchomić skrypt</w:t>
      </w:r>
      <w:r>
        <w:t xml:space="preserve"> </w:t>
      </w:r>
      <w:r>
        <w:rPr>
          <w:i/>
        </w:rPr>
        <w:t xml:space="preserve">run.ps1</w:t>
      </w:r>
      <w:r>
        <w:t xml:space="preserve"> </w:t>
      </w:r>
      <w:r>
        <w:t xml:space="preserve">opisany w sekcji</w:t>
      </w:r>
      <w:r>
        <w:t xml:space="preserve"> </w:t>
      </w:r>
      <w:hyperlink w:anchor="ssec:parameters">
        <w:r>
          <w:rPr>
            <w:rStyle w:val="Hyperlink"/>
          </w:rPr>
          <w:t xml:space="preserve">3.3.1</w:t>
        </w:r>
      </w:hyperlink>
      <w:r>
        <w:t xml:space="preserve"> </w:t>
      </w:r>
      <w:r>
        <w:t xml:space="preserve">na platformie Windows, należy ustawić parametr</w:t>
      </w:r>
      <w:r>
        <w:t xml:space="preserve"> </w:t>
      </w:r>
      <w:r>
        <w:rPr>
          <w:b/>
          <w:i/>
        </w:rPr>
        <w:t xml:space="preserve">ExecutionPolicy</w:t>
      </w:r>
      <w:r>
        <w:t xml:space="preserve"> </w:t>
      </w:r>
      <w:r>
        <w:t xml:space="preserve">na wartość</w:t>
      </w:r>
      <w:r>
        <w:t xml:space="preserve"> </w:t>
      </w:r>
      <w:r>
        <w:rPr>
          <w:b/>
          <w:i/>
        </w:rPr>
        <w:t xml:space="preserve">Unrestricted</w:t>
      </w:r>
      <w:r>
        <w:t xml:space="preserve">. Można to wykonać za pomocą polecenia</w:t>
      </w:r>
      <w:r>
        <w:t xml:space="preserve"> </w:t>
      </w:r>
      <w:r>
        <w:rPr>
          <w:b/>
          <w:i/>
        </w:rPr>
        <w:t xml:space="preserve">Set-ExecutionPolicy Unrestricted</w:t>
      </w:r>
      <w:r>
        <w:t xml:space="preserve"> </w:t>
      </w:r>
      <w:r>
        <w:t xml:space="preserve">w oknie konsoli PowerShell.</w:t>
      </w:r>
    </w:p>
    <w:p>
      <w:pPr>
        <w:pStyle w:val="BodyText"/>
      </w:pPr>
      <w:r>
        <w:t xml:space="preserve">Zgodnie z fragmentem</w:t>
      </w:r>
      <w:r>
        <w:t xml:space="preserve"> </w:t>
      </w:r>
      <w:hyperlink w:anchor="sec:tools">
        <w:r>
          <w:rPr>
            <w:rStyle w:val="Hyperlink"/>
          </w:rPr>
          <w:t xml:space="preserve">3.2</w:t>
        </w:r>
      </w:hyperlink>
      <w:r>
        <w:t xml:space="preserve">, aplikacja korzysta z języka</w:t>
      </w:r>
      <w:r>
        <w:t xml:space="preserve"> </w:t>
      </w:r>
      <w:r>
        <w:rPr>
          <w:i/>
        </w:rPr>
        <w:t xml:space="preserve">Python</w:t>
      </w:r>
      <w:r>
        <w:t xml:space="preserve">. Celem uruchomienia programu należy dodać do zmiennych środowiskowych ścieżki do środowiska Python. Przykład takich elementów pokazano na rysunku</w:t>
      </w:r>
      <w:r>
        <w:t xml:space="preserve"> </w:t>
      </w:r>
      <w:hyperlink w:anchor="fig:path">
        <w:r>
          <w:rPr>
            <w:rStyle w:val="Hyperlink"/>
          </w:rPr>
          <w:t xml:space="preserve">3.6</w:t>
        </w:r>
      </w:hyperlink>
      <w:r>
        <w:t xml:space="preserve">.</w:t>
      </w:r>
    </w:p>
    <w:p>
      <w:pPr>
        <w:pStyle w:val="CaptionedFigure"/>
      </w:pPr>
      <w:bookmarkStart w:id="84" w:name="fig:path"/>
      <w:r>
        <w:drawing>
          <wp:inline>
            <wp:extent cx="5334000" cy="3236745"/>
            <wp:effectExtent b="0" l="0" r="0" t="0"/>
            <wp:docPr descr="Konfiguracja zmiennych środowiskowych" title="" id="1" name="Picture"/>
            <a:graphic>
              <a:graphicData uri="http://schemas.openxmlformats.org/drawingml/2006/picture">
                <pic:pic>
                  <pic:nvPicPr>
                    <pic:cNvPr descr="resources/path.png" id="0" name="Picture"/>
                    <pic:cNvPicPr>
                      <a:picLocks noChangeArrowheads="1" noChangeAspect="1"/>
                    </pic:cNvPicPr>
                  </pic:nvPicPr>
                  <pic:blipFill>
                    <a:blip r:embed="rId83"/>
                    <a:stretch>
                      <a:fillRect/>
                    </a:stretch>
                  </pic:blipFill>
                  <pic:spPr bwMode="auto">
                    <a:xfrm>
                      <a:off x="0" y="0"/>
                      <a:ext cx="5334000" cy="3236745"/>
                    </a:xfrm>
                    <a:prstGeom prst="rect">
                      <a:avLst/>
                    </a:prstGeom>
                    <a:noFill/>
                    <a:ln w="9525">
                      <a:noFill/>
                      <a:headEnd/>
                      <a:tailEnd/>
                    </a:ln>
                  </pic:spPr>
                </pic:pic>
              </a:graphicData>
            </a:graphic>
          </wp:inline>
        </w:drawing>
      </w:r>
      <w:bookmarkEnd w:id="84"/>
    </w:p>
    <w:p>
      <w:pPr>
        <w:pStyle w:val="ImageCaption"/>
      </w:pPr>
      <w:r>
        <w:t xml:space="preserve">Konfiguracja zmiennych środowiskowych</w:t>
      </w:r>
    </w:p>
    <w:p>
      <w:pPr>
        <w:pStyle w:val="BodyText"/>
      </w:pPr>
      <w:r>
        <w:t xml:space="preserve">Projekt wymaga zainstalowania poniższych modułów języka Python, celem poprawnego działania konkretnych elementów aplikacji. Poniżej zaprezentowano te moduły, wraz z ich przeznaczeniem.</w:t>
      </w:r>
    </w:p>
    <w:p>
      <w:pPr>
        <w:pStyle w:val="BodyText"/>
      </w:pPr>
      <w:r>
        <w:t xml:space="preserve">Wszystkie moduły można pobrać za pomocą pakietu</w:t>
      </w:r>
      <w:r>
        <w:t xml:space="preserve"> </w:t>
      </w:r>
      <w:r>
        <w:rPr>
          <w:b/>
        </w:rPr>
        <w:t xml:space="preserve">pip</w:t>
      </w:r>
      <w:r>
        <w:t xml:space="preserve">, domyślnie instalowanego wraz z każdą instancją Pythona. Pierwszym modułem jest</w:t>
      </w:r>
      <w:r>
        <w:t xml:space="preserve"> </w:t>
      </w:r>
      <w:r>
        <w:rPr>
          <w:b/>
        </w:rPr>
        <w:t xml:space="preserve">NumPy</w:t>
      </w:r>
      <w:r>
        <w:t xml:space="preserve">, które jest wiodącym pakietem przeznaczonym do bardziej skomplikowanych operacji na danych naukowych. W projekcie znalazł on zastosowanie m.in. przy tworzeniu modelu dla danych związanych z uczeniem maszynowym. Wykorzystane rozwiązanie zaprezentowano w sekcji</w:t>
      </w:r>
      <w:r>
        <w:t xml:space="preserve"> </w:t>
      </w:r>
      <w:hyperlink w:anchor="ssec:machinelearningalg">
        <w:r>
          <w:rPr>
            <w:rStyle w:val="Hyperlink"/>
          </w:rPr>
          <w:t xml:space="preserve">3.4.6</w:t>
        </w:r>
      </w:hyperlink>
      <w:r>
        <w:t xml:space="preserve">. Kolejną biblioteką jest</w:t>
      </w:r>
      <w:r>
        <w:t xml:space="preserve"> </w:t>
      </w:r>
      <w:r>
        <w:rPr>
          <w:b/>
        </w:rPr>
        <w:t xml:space="preserve">Matplotlib.pyplot</w:t>
      </w:r>
      <w:r>
        <w:t xml:space="preserve">, umożliwiająca wyświetlanie danych wyjściowych. Moduł zaprezentowano w podrozdziale</w:t>
      </w:r>
      <w:r>
        <w:t xml:space="preserve"> </w:t>
      </w:r>
      <w:hyperlink w:anchor="ssec:datashow">
        <w:r>
          <w:rPr>
            <w:rStyle w:val="Hyperlink"/>
          </w:rPr>
          <w:t xml:space="preserve">3.4.7</w:t>
        </w:r>
      </w:hyperlink>
      <w:r>
        <w:t xml:space="preserve">. Celem połączenia z bazą danych oraz prawidłową konwersją danych z tej bazy należało zainstalować moduły</w:t>
      </w:r>
      <w:r>
        <w:t xml:space="preserve"> </w:t>
      </w:r>
      <w:r>
        <w:rPr>
          <w:b/>
        </w:rPr>
        <w:t xml:space="preserve">pymongo</w:t>
      </w:r>
      <w:r>
        <w:t xml:space="preserve"> </w:t>
      </w:r>
      <w:r>
        <w:t xml:space="preserve">oraz</w:t>
      </w:r>
      <w:r>
        <w:t xml:space="preserve"> </w:t>
      </w:r>
      <w:r>
        <w:rPr>
          <w:b/>
        </w:rPr>
        <w:t xml:space="preserve">bson</w:t>
      </w:r>
      <w:r>
        <w:t xml:space="preserve">. Zaprezentowano ich wykorzystanie w podsekcji</w:t>
      </w:r>
      <w:r>
        <w:t xml:space="preserve"> </w:t>
      </w:r>
      <w:hyperlink w:anchor="ssec:db">
        <w:r>
          <w:rPr>
            <w:rStyle w:val="Hyperlink"/>
          </w:rPr>
          <w:t xml:space="preserve">[ssec:db]</w:t>
        </w:r>
      </w:hyperlink>
      <w:r>
        <w:t xml:space="preserve">. Kolejną ważną funkcjonalnością jest moduł</w:t>
      </w:r>
      <w:r>
        <w:t xml:space="preserve"> </w:t>
      </w:r>
      <w:r>
        <w:rPr>
          <w:b/>
        </w:rPr>
        <w:t xml:space="preserve">memory_profiler</w:t>
      </w:r>
      <w:r>
        <w:t xml:space="preserve">, którego celem jest wykonywanie zrzutu pamięciowego funkcji w ciągu działania aplikacji. Ostatnim modułem, który wykorzystuje się w sekcji</w:t>
      </w:r>
      <w:r>
        <w:t xml:space="preserve"> </w:t>
      </w:r>
      <w:hyperlink w:anchor="ssec:machinelearningalg">
        <w:r>
          <w:rPr>
            <w:rStyle w:val="Hyperlink"/>
          </w:rPr>
          <w:t xml:space="preserve">3.4.6</w:t>
        </w:r>
      </w:hyperlink>
      <w:r>
        <w:t xml:space="preserve"> </w:t>
      </w:r>
      <w:r>
        <w:t xml:space="preserve">jest podmoduł dla</w:t>
      </w:r>
      <w:r>
        <w:t xml:space="preserve"> </w:t>
      </w:r>
      <w:r>
        <w:rPr>
          <w:b/>
        </w:rPr>
        <w:t xml:space="preserve">NumPy</w:t>
      </w:r>
      <w:r>
        <w:t xml:space="preserve">, mianowicie</w:t>
      </w:r>
      <w:r>
        <w:t xml:space="preserve"> </w:t>
      </w:r>
      <w:r>
        <w:rPr>
          <w:b/>
        </w:rPr>
        <w:t xml:space="preserve">scikit-learn</w:t>
      </w:r>
      <w:r>
        <w:t xml:space="preserve">. Zawiera on wszystkie potrzebne narzędzia do tworzenia modeli oraz wykonywania przewidywań za pomocą uczenia maszynowego.</w:t>
      </w:r>
    </w:p>
    <w:p>
      <w:pPr>
        <w:pStyle w:val="BodyText"/>
      </w:pPr>
      <w:r>
        <w:t xml:space="preserve">Domyślnie zainstalowanymi pakietami, które również znalazły swoje zastosowanie w pracy są pakiety</w:t>
      </w:r>
      <w:r>
        <w:t xml:space="preserve"> </w:t>
      </w:r>
      <w:r>
        <w:rPr>
          <w:b/>
        </w:rPr>
        <w:t xml:space="preserve">time</w:t>
      </w:r>
      <w:r>
        <w:t xml:space="preserve">,</w:t>
      </w:r>
      <w:r>
        <w:t xml:space="preserve"> </w:t>
      </w:r>
      <w:r>
        <w:rPr>
          <w:b/>
        </w:rPr>
        <w:t xml:space="preserve">os</w:t>
      </w:r>
      <w:r>
        <w:t xml:space="preserve">,</w:t>
      </w:r>
      <w:r>
        <w:t xml:space="preserve"> </w:t>
      </w:r>
      <w:r>
        <w:rPr>
          <w:b/>
        </w:rPr>
        <w:t xml:space="preserve">sys</w:t>
      </w:r>
      <w:r>
        <w:t xml:space="preserve">. Odpowiadają one za pomiar czasu, obsługę plików oraz komunikację z systemem.</w:t>
      </w:r>
    </w:p>
    <w:p>
      <w:pPr>
        <w:pStyle w:val="BodyText"/>
      </w:pPr>
      <w:r>
        <w:t xml:space="preserve">Ostatnim wymaganym elementem jest posiadanie bazy</w:t>
      </w:r>
      <w:r>
        <w:t xml:space="preserve"> </w:t>
      </w:r>
      <w:r>
        <w:rPr>
          <w:b/>
        </w:rPr>
        <w:t xml:space="preserve">MongoDB</w:t>
      </w:r>
      <w:r>
        <w:t xml:space="preserve">. W tym celu należy zainstalować wybraną wersję pakietu ze strony</w:t>
      </w:r>
      <w:r>
        <w:t xml:space="preserve"> </w:t>
      </w:r>
      <w:hyperlink r:id="rId85">
        <w:r>
          <w:rPr>
            <w:rStyle w:val="Hyperlink"/>
          </w:rPr>
          <w:t xml:space="preserve">https://www.mongodb.com/</w:t>
        </w:r>
      </w:hyperlink>
      <w:r>
        <w:t xml:space="preserve">. Podczas instalacji automatycznie tworzona jest sesja pod wybranym przez użytkownika portem. Domyślną wartością jest</w:t>
      </w:r>
      <w:r>
        <w:t xml:space="preserve"> </w:t>
      </w:r>
      <w:r>
        <w:rPr>
          <w:b/>
        </w:rPr>
        <w:t xml:space="preserve">27017</w:t>
      </w:r>
      <w:r>
        <w:t xml:space="preserve">. Metoda połączenia z bazą danych dla tego projektu pokazana jest w kodzie</w:t>
      </w:r>
      <w:r>
        <w:t xml:space="preserve"> </w:t>
      </w:r>
      <w:hyperlink w:anchor="lst:connectDB">
        <w:r>
          <w:rPr>
            <w:rStyle w:val="Hyperlink"/>
          </w:rPr>
          <w:t xml:space="preserve">[lst:connectDB]</w:t>
        </w:r>
      </w:hyperlink>
      <w:r>
        <w:t xml:space="preserve">.</w:t>
      </w:r>
    </w:p>
    <w:p>
      <w:pPr>
        <w:pStyle w:val="Heading4"/>
      </w:pPr>
      <w:bookmarkStart w:id="86" w:name="obsługa-bazy-danych"/>
      <w:r>
        <w:t xml:space="preserve">Obsługa bazy danych</w:t>
      </w:r>
      <w:bookmarkEnd w:id="86"/>
    </w:p>
    <w:p>
      <w:pPr>
        <w:pStyle w:val="FirstParagraph"/>
      </w:pPr>
      <w:r>
        <w:t xml:space="preserve">W tym podrozdziale pokazano metody odpowiadające za obsługę bazy danych, w tym połączenie z nią oraz umieszczenie i wyciąganie danych.</w:t>
      </w:r>
      <w:r>
        <w:t xml:space="preserve"> </w:t>
      </w:r>
      <w:bookmarkStart w:id="87" w:name="ssec:db"/>
      <w:r>
        <w:t xml:space="preserve">[ssec:db]</w:t>
      </w:r>
      <w:bookmarkEnd w:id="87"/>
    </w:p>
    <w:p>
      <w:pPr>
        <w:pStyle w:val="Heading5"/>
      </w:pPr>
      <w:bookmarkStart w:id="88" w:name="połączenie-z-bazą-danych"/>
      <w:r>
        <w:t xml:space="preserve">Połączenie z bazą danych</w:t>
      </w:r>
      <w:bookmarkEnd w:id="88"/>
    </w:p>
    <w:bookmarkStart w:id="89" w:name="lst:connectDB"/>
    <w:p>
      <w:pPr>
        <w:pStyle w:val="SourceCode"/>
      </w:pPr>
      <w:r>
        <w:rPr>
          <w:rStyle w:val="NormalTok"/>
        </w:rPr>
        <w:t xml:space="preserve">        </w:t>
      </w:r>
      <w:r>
        <w:rPr>
          <w:rStyle w:val="ImportTok"/>
        </w:rPr>
        <w:t xml:space="preserve">import</w:t>
      </w:r>
      <w:r>
        <w:rPr>
          <w:rStyle w:val="NormalTok"/>
        </w:rPr>
        <w:t xml:space="preserve"> pymongo</w:t>
      </w:r>
      <w:r>
        <w:br/>
      </w:r>
      <w:r>
        <w:rPr>
          <w:rStyle w:val="NormalTok"/>
        </w:rPr>
        <w:t xml:space="preserve">        ...</w:t>
      </w:r>
      <w:r>
        <w:br/>
      </w:r>
      <w:r>
        <w:rPr>
          <w:rStyle w:val="NormalTok"/>
        </w:rPr>
        <w:t xml:space="preserve">        LOCALHOST </w:t>
      </w:r>
      <w:r>
        <w:rPr>
          <w:rStyle w:val="OperatorTok"/>
        </w:rPr>
        <w:t xml:space="preserve">=</w:t>
      </w:r>
      <w:r>
        <w:rPr>
          <w:rStyle w:val="NormalTok"/>
        </w:rPr>
        <w:t xml:space="preserve"> </w:t>
      </w:r>
      <w:r>
        <w:rPr>
          <w:rStyle w:val="StringTok"/>
        </w:rPr>
        <w:t xml:space="preserve">"mongodb://localhost:27017/"</w:t>
      </w:r>
      <w:r>
        <w:br/>
      </w:r>
      <w:r>
        <w:rPr>
          <w:rStyle w:val="NormalTok"/>
        </w:rPr>
        <w:t xml:space="preserve">        ...</w:t>
      </w:r>
      <w:r>
        <w:br/>
      </w:r>
      <w:r>
        <w:rPr>
          <w:rStyle w:val="NormalTok"/>
        </w:rPr>
        <w:t xml:space="preserve">        myclient </w:t>
      </w:r>
      <w:r>
        <w:rPr>
          <w:rStyle w:val="OperatorTok"/>
        </w:rPr>
        <w:t xml:space="preserve">=</w:t>
      </w:r>
      <w:r>
        <w:rPr>
          <w:rStyle w:val="NormalTok"/>
        </w:rPr>
        <w:t xml:space="preserve"> pymongo.MongoClient(LOCALHOST)</w:t>
      </w:r>
      <w:r>
        <w:br/>
      </w:r>
      <w:r>
        <w:rPr>
          <w:rStyle w:val="NormalTok"/>
        </w:rPr>
        <w:t xml:space="preserve">        mydb </w:t>
      </w:r>
      <w:r>
        <w:rPr>
          <w:rStyle w:val="OperatorTok"/>
        </w:rPr>
        <w:t xml:space="preserve">=</w:t>
      </w:r>
      <w:r>
        <w:rPr>
          <w:rStyle w:val="NormalTok"/>
        </w:rPr>
        <w:t xml:space="preserve"> myclient[</w:t>
      </w:r>
      <w:r>
        <w:rPr>
          <w:rStyle w:val="StringTok"/>
        </w:rPr>
        <w:t xml:space="preserve">"mydatabase"</w:t>
      </w:r>
      <w:r>
        <w:rPr>
          <w:rStyle w:val="NormalTok"/>
        </w:rPr>
        <w:t xml:space="preserve">]</w:t>
      </w:r>
    </w:p>
    <w:bookmarkEnd w:id="89"/>
    <w:p>
      <w:pPr>
        <w:pStyle w:val="FirstParagraph"/>
      </w:pPr>
      <w:r>
        <w:t xml:space="preserve">Jak zaobserwowano w kodzie</w:t>
      </w:r>
      <w:r>
        <w:t xml:space="preserve"> </w:t>
      </w:r>
      <w:hyperlink w:anchor="lst:connectDB">
        <w:r>
          <w:rPr>
            <w:rStyle w:val="Hyperlink"/>
          </w:rPr>
          <w:t xml:space="preserve">[lst:connectDB]</w:t>
        </w:r>
      </w:hyperlink>
      <w:r>
        <w:t xml:space="preserve"> </w:t>
      </w:r>
      <w:r>
        <w:t xml:space="preserve">pakiet</w:t>
      </w:r>
      <w:r>
        <w:t xml:space="preserve"> </w:t>
      </w:r>
      <w:r>
        <w:rPr>
          <w:b/>
        </w:rPr>
        <w:t xml:space="preserve">PyMongo</w:t>
      </w:r>
      <w:r>
        <w:t xml:space="preserve"> </w:t>
      </w:r>
      <w:r>
        <w:t xml:space="preserve">umożliwia w bardzo prosty sposób połączenie z bazą danych. Trzecia linia kodu przedstawia zmienną przechowującą ścieżkę połączenia z bazą danych, a ostatnie dwie odpowiadają za połączenie oraz inicjalizację lub wybór instancji bazy danych. Te linie są wykorzystywane we fragmentach</w:t>
      </w:r>
      <w:r>
        <w:t xml:space="preserve"> </w:t>
      </w:r>
      <w:hyperlink w:anchor="lst:insertDB">
        <w:r>
          <w:rPr>
            <w:rStyle w:val="Hyperlink"/>
          </w:rPr>
          <w:t xml:space="preserve">[lst:insertDB]</w:t>
        </w:r>
      </w:hyperlink>
      <w:r>
        <w:t xml:space="preserve"> </w:t>
      </w:r>
      <w:r>
        <w:t xml:space="preserve">oraz</w:t>
      </w:r>
      <w:r>
        <w:t xml:space="preserve"> </w:t>
      </w:r>
      <w:hyperlink w:anchor="lst:getFromDB">
        <w:r>
          <w:rPr>
            <w:rStyle w:val="Hyperlink"/>
          </w:rPr>
          <w:t xml:space="preserve">[lst:getFromDB]</w:t>
        </w:r>
      </w:hyperlink>
      <w:r>
        <w:t xml:space="preserve"> </w:t>
      </w:r>
      <w:r>
        <w:t xml:space="preserve">celem inicjalizacji zmiennych lokalnych odpowiadających za komunikację.</w:t>
      </w:r>
    </w:p>
    <w:p>
      <w:pPr>
        <w:pStyle w:val="Heading5"/>
      </w:pPr>
      <w:bookmarkStart w:id="90" w:name="ssec:insertDB"/>
      <w:r>
        <w:t xml:space="preserve">Umieszczenie danych w bazie danych</w:t>
      </w:r>
      <w:bookmarkEnd w:id="90"/>
    </w:p>
    <w:p>
      <w:pPr>
        <w:pStyle w:val="FirstParagraph"/>
      </w:pPr>
      <w:r>
        <w:t xml:space="preserve">Fragment dotyczący umieszczenia danych w bazie danych został zaprezentowany w kodzie</w:t>
      </w:r>
      <w:r>
        <w:t xml:space="preserve"> </w:t>
      </w:r>
      <w:hyperlink w:anchor="lst:insertDB">
        <w:r>
          <w:rPr>
            <w:rStyle w:val="Hyperlink"/>
          </w:rPr>
          <w:t xml:space="preserve">[lst:insertDB]</w:t>
        </w:r>
      </w:hyperlink>
      <w:r>
        <w:t xml:space="preserve">.</w:t>
      </w:r>
    </w:p>
    <w:bookmarkStart w:id="91" w:name="lst:insertDB"/>
    <w:p>
      <w:pPr>
        <w:pStyle w:val="SourceCode"/>
      </w:pPr>
      <w:r>
        <w:rPr>
          <w:rStyle w:val="KeywordTok"/>
        </w:rPr>
        <w:t xml:space="preserve">def</w:t>
      </w:r>
      <w:r>
        <w:rPr>
          <w:rStyle w:val="NormalTok"/>
        </w:rPr>
        <w:t xml:space="preserve"> initialize_db(pointsList):</w:t>
      </w:r>
      <w:r>
        <w:br/>
      </w:r>
      <w:r>
        <w:rPr>
          <w:rStyle w:val="NormalTok"/>
        </w:rPr>
        <w:t xml:space="preserve">    ...</w:t>
      </w:r>
      <w:r>
        <w:br/>
      </w:r>
      <w:r>
        <w:rPr>
          <w:rStyle w:val="NormalTok"/>
        </w:rPr>
        <w:t xml:space="preserve">    myclient.drop_database(</w:t>
      </w:r>
      <w:r>
        <w:rPr>
          <w:rStyle w:val="StringTok"/>
        </w:rPr>
        <w:t xml:space="preserve">"mydatabase"</w:t>
      </w:r>
      <w:r>
        <w:rPr>
          <w:rStyle w:val="NormalTok"/>
        </w:rPr>
        <w:t xml:space="preserve">)</w:t>
      </w:r>
      <w:r>
        <w:br/>
      </w:r>
      <w:r>
        <w:rPr>
          <w:rStyle w:val="NormalTok"/>
        </w:rPr>
        <w:t xml:space="preserve">    col </w:t>
      </w:r>
      <w:r>
        <w:rPr>
          <w:rStyle w:val="OperatorTok"/>
        </w:rPr>
        <w:t xml:space="preserve">=</w:t>
      </w:r>
      <w:r>
        <w:rPr>
          <w:rStyle w:val="NormalTok"/>
        </w:rPr>
        <w:t xml:space="preserve"> mydb[</w:t>
      </w:r>
      <w:r>
        <w:rPr>
          <w:rStyle w:val="StringTok"/>
        </w:rPr>
        <w:t xml:space="preserve">"elements"</w:t>
      </w:r>
      <w:r>
        <w:rPr>
          <w:rStyle w:val="NormalTok"/>
        </w:rPr>
        <w:t xml:space="preserve">]</w:t>
      </w:r>
      <w:r>
        <w:br/>
      </w:r>
      <w:r>
        <w:rPr>
          <w:rStyle w:val="NormalTok"/>
        </w:rPr>
        <w:t xml:space="preserve">    </w:t>
      </w:r>
      <w:r>
        <w:rPr>
          <w:rStyle w:val="ControlFlowTok"/>
        </w:rPr>
        <w:t xml:space="preserve">for</w:t>
      </w:r>
      <w:r>
        <w:rPr>
          <w:rStyle w:val="NormalTok"/>
        </w:rPr>
        <w:t xml:space="preserve"> element </w:t>
      </w:r>
      <w:r>
        <w:rPr>
          <w:rStyle w:val="KeywordTok"/>
        </w:rPr>
        <w:t xml:space="preserve">in</w:t>
      </w:r>
      <w:r>
        <w:rPr>
          <w:rStyle w:val="NormalTok"/>
        </w:rPr>
        <w:t xml:space="preserve"> </w:t>
      </w:r>
      <w:r>
        <w:rPr>
          <w:rStyle w:val="BuiltInTok"/>
        </w:rPr>
        <w:t xml:space="preserve">list</w:t>
      </w:r>
      <w:r>
        <w:rPr>
          <w:rStyle w:val="NormalTok"/>
        </w:rPr>
        <w:t xml:space="preserve">(pointsList):</w:t>
      </w:r>
      <w:r>
        <w:br/>
      </w:r>
      <w:r>
        <w:rPr>
          <w:rStyle w:val="NormalTok"/>
        </w:rPr>
        <w:t xml:space="preserve">            </w:t>
      </w:r>
      <w:r>
        <w:rPr>
          <w:rStyle w:val="ControlFlowTok"/>
        </w:rPr>
        <w:t xml:space="preserve">for</w:t>
      </w:r>
      <w:r>
        <w:rPr>
          <w:rStyle w:val="NormalTok"/>
        </w:rPr>
        <w:t xml:space="preserve"> value </w:t>
      </w:r>
      <w:r>
        <w:rPr>
          <w:rStyle w:val="KeywordTok"/>
        </w:rPr>
        <w:t xml:space="preserve">in</w:t>
      </w:r>
      <w:r>
        <w:rPr>
          <w:rStyle w:val="NormalTok"/>
        </w:rPr>
        <w:t xml:space="preserve"> element:</w:t>
      </w:r>
      <w:r>
        <w:br/>
      </w:r>
      <w:r>
        <w:rPr>
          <w:rStyle w:val="NormalTok"/>
        </w:rPr>
        <w:t xml:space="preserve">                    doc </w:t>
      </w:r>
      <w:r>
        <w:rPr>
          <w:rStyle w:val="OperatorTok"/>
        </w:rPr>
        <w:t xml:space="preserve">=</w:t>
      </w:r>
      <w:r>
        <w:rPr>
          <w:rStyle w:val="NormalTok"/>
        </w:rPr>
        <w:t xml:space="preserve"> collections.OrderedDict()</w:t>
      </w:r>
      <w:r>
        <w:br/>
      </w:r>
      <w:r>
        <w:rPr>
          <w:rStyle w:val="NormalTok"/>
        </w:rPr>
        <w:t xml:space="preserve">                    doc[</w:t>
      </w:r>
      <w:r>
        <w:rPr>
          <w:rStyle w:val="StringTok"/>
        </w:rPr>
        <w:t xml:space="preserve">'Type'</w:t>
      </w:r>
      <w:r>
        <w:rPr>
          <w:rStyle w:val="NormalTok"/>
        </w:rPr>
        <w:t xml:space="preserve">] </w:t>
      </w:r>
      <w:r>
        <w:rPr>
          <w:rStyle w:val="OperatorTok"/>
        </w:rPr>
        <w:t xml:space="preserve">=</w:t>
      </w:r>
      <w:r>
        <w:rPr>
          <w:rStyle w:val="NormalTok"/>
        </w:rPr>
        <w:t xml:space="preserve"> value.Type</w:t>
      </w:r>
      <w:r>
        <w:br/>
      </w:r>
      <w:r>
        <w:rPr>
          <w:rStyle w:val="NormalTok"/>
        </w:rPr>
        <w:t xml:space="preserve">                    doc[</w:t>
      </w:r>
      <w:r>
        <w:rPr>
          <w:rStyle w:val="StringTok"/>
        </w:rPr>
        <w:t xml:space="preserve">'CoordX'</w:t>
      </w:r>
      <w:r>
        <w:rPr>
          <w:rStyle w:val="NormalTok"/>
        </w:rPr>
        <w:t xml:space="preserve">] </w:t>
      </w:r>
      <w:r>
        <w:rPr>
          <w:rStyle w:val="OperatorTok"/>
        </w:rPr>
        <w:t xml:space="preserve">=</w:t>
      </w:r>
      <w:r>
        <w:rPr>
          <w:rStyle w:val="NormalTok"/>
        </w:rPr>
        <w:t xml:space="preserve"> value.CoordX</w:t>
      </w:r>
      <w:r>
        <w:br/>
      </w:r>
      <w:r>
        <w:rPr>
          <w:rStyle w:val="NormalTok"/>
        </w:rPr>
        <w:t xml:space="preserve">                    doc[</w:t>
      </w:r>
      <w:r>
        <w:rPr>
          <w:rStyle w:val="StringTok"/>
        </w:rPr>
        <w:t xml:space="preserve">'CoordY'</w:t>
      </w:r>
      <w:r>
        <w:rPr>
          <w:rStyle w:val="NormalTok"/>
        </w:rPr>
        <w:t xml:space="preserve">] </w:t>
      </w:r>
      <w:r>
        <w:rPr>
          <w:rStyle w:val="OperatorTok"/>
        </w:rPr>
        <w:t xml:space="preserve">=</w:t>
      </w:r>
      <w:r>
        <w:rPr>
          <w:rStyle w:val="NormalTok"/>
        </w:rPr>
        <w:t xml:space="preserve"> value.CoordY</w:t>
      </w:r>
      <w:r>
        <w:br/>
      </w:r>
      <w:r>
        <w:rPr>
          <w:rStyle w:val="NormalTok"/>
        </w:rPr>
        <w:t xml:space="preserve">                    doc[</w:t>
      </w:r>
      <w:r>
        <w:rPr>
          <w:rStyle w:val="StringTok"/>
        </w:rPr>
        <w:t xml:space="preserve">'TimeStamp'</w:t>
      </w:r>
      <w:r>
        <w:rPr>
          <w:rStyle w:val="NormalTok"/>
        </w:rPr>
        <w:t xml:space="preserve">] </w:t>
      </w:r>
      <w:r>
        <w:rPr>
          <w:rStyle w:val="OperatorTok"/>
        </w:rPr>
        <w:t xml:space="preserve">=</w:t>
      </w:r>
      <w:r>
        <w:rPr>
          <w:rStyle w:val="NormalTok"/>
        </w:rPr>
        <w:t xml:space="preserve"> value.TimeStamp</w:t>
      </w:r>
      <w:r>
        <w:br/>
      </w:r>
      <w:r>
        <w:rPr>
          <w:rStyle w:val="NormalTok"/>
        </w:rPr>
        <w:t xml:space="preserve">                    odbcarr.append(doc)</w:t>
      </w:r>
      <w:r>
        <w:br/>
      </w:r>
      <w:r>
        <w:rPr>
          <w:rStyle w:val="NormalTok"/>
        </w:rPr>
        <w:t xml:space="preserve">    col.insert_many(odbcarr)</w:t>
      </w:r>
      <w:r>
        <w:br/>
      </w:r>
      <w:r>
        <w:rPr>
          <w:rStyle w:val="NormalTok"/>
        </w:rPr>
        <w:t xml:space="preserve">    ...</w:t>
      </w:r>
    </w:p>
    <w:bookmarkEnd w:id="91"/>
    <w:p>
      <w:pPr>
        <w:pStyle w:val="FirstParagraph"/>
      </w:pPr>
      <w:r>
        <w:t xml:space="preserve">Parametrem wejściowym funkcji jest lista wszystkich istniejących punktów. Fragment kodu w liniach 3 oraz 4 przedstawia inicjalizację elementów w bazie danych. W pierwszym kroku następuje wyczyszczenie istniejących elementów wraz z usunięciem instancji bazy danych, a potem utworzenie bazy danych</w:t>
      </w:r>
      <w:r>
        <w:t xml:space="preserve"> </w:t>
      </w:r>
      <w:r>
        <w:rPr>
          <w:i/>
        </w:rPr>
        <w:t xml:space="preserve">"mydatabase"</w:t>
      </w:r>
      <w:r>
        <w:t xml:space="preserve"> </w:t>
      </w:r>
      <w:r>
        <w:t xml:space="preserve">z tabelą</w:t>
      </w:r>
      <w:r>
        <w:t xml:space="preserve"> </w:t>
      </w:r>
      <w:r>
        <w:rPr>
          <w:i/>
        </w:rPr>
        <w:t xml:space="preserve">"elements"</w:t>
      </w:r>
      <w:r>
        <w:t xml:space="preserve">. Jest to wykonywane za każdym razem, celem usunięcia poprzednich danych. Linie kodu od 6 do 12 przedstawiają umieszczenie elementów typu</w:t>
      </w:r>
      <w:r>
        <w:t xml:space="preserve"> </w:t>
      </w:r>
      <w:r>
        <w:rPr>
          <w:b/>
        </w:rPr>
        <w:t xml:space="preserve">OrderedDict</w:t>
      </w:r>
      <w:r>
        <w:t xml:space="preserve"> </w:t>
      </w:r>
      <w:r>
        <w:t xml:space="preserve">w tablicy. Tego typu obiekty zgodnie z dokumentacją, są najprostszym sposobem realizacji operacji INSERT w bazie danych dla większej ilości elementów. W linii 13 następuje umieszczenie elementów w tabeli.</w:t>
      </w:r>
    </w:p>
    <w:p>
      <w:pPr>
        <w:pStyle w:val="Heading5"/>
      </w:pPr>
      <w:bookmarkStart w:id="92" w:name="ssec:getDB"/>
      <w:r>
        <w:t xml:space="preserve">Odczyt danych z bazy danych</w:t>
      </w:r>
      <w:bookmarkEnd w:id="92"/>
    </w:p>
    <w:bookmarkStart w:id="93" w:name="lst:getFromDB"/>
    <w:p>
      <w:pPr>
        <w:pStyle w:val="SourceCode"/>
      </w:pPr>
      <w:r>
        <w:rPr>
          <w:rStyle w:val="KeywordTok"/>
        </w:rPr>
        <w:t xml:space="preserve">def</w:t>
      </w:r>
      <w:r>
        <w:rPr>
          <w:rStyle w:val="NormalTok"/>
        </w:rPr>
        <w:t xml:space="preserve"> getFromDatabase():</w:t>
      </w:r>
      <w:r>
        <w:br/>
      </w:r>
      <w:r>
        <w:rPr>
          <w:rStyle w:val="NormalTok"/>
        </w:rPr>
        <w:t xml:space="preserve">    ...</w:t>
      </w:r>
      <w:r>
        <w:br/>
      </w:r>
      <w:r>
        <w:rPr>
          <w:rStyle w:val="NormalTok"/>
        </w:rPr>
        <w:t xml:space="preserve">    elements </w:t>
      </w:r>
      <w:r>
        <w:rPr>
          <w:rStyle w:val="OperatorTok"/>
        </w:rPr>
        <w:t xml:space="preserve">=</w:t>
      </w:r>
      <w:r>
        <w:rPr>
          <w:rStyle w:val="NormalTok"/>
        </w:rPr>
        <w:t xml:space="preserve"> mydb[</w:t>
      </w:r>
      <w:r>
        <w:rPr>
          <w:rStyle w:val="StringTok"/>
        </w:rPr>
        <w:t xml:space="preserve">"elements"</w:t>
      </w:r>
      <w:r>
        <w:rPr>
          <w:rStyle w:val="NormalTok"/>
        </w:rPr>
        <w:t xml:space="preserve">].find()</w:t>
      </w:r>
      <w:r>
        <w:br/>
      </w:r>
      <w:r>
        <w:rPr>
          <w:rStyle w:val="NormalTok"/>
        </w:rPr>
        <w:t xml:space="preserve">    </w:t>
      </w:r>
      <w:r>
        <w:rPr>
          <w:rStyle w:val="ControlFlowTok"/>
        </w:rPr>
        <w:t xml:space="preserve">for</w:t>
      </w:r>
      <w:r>
        <w:rPr>
          <w:rStyle w:val="NormalTok"/>
        </w:rPr>
        <w:t xml:space="preserve"> element </w:t>
      </w:r>
      <w:r>
        <w:rPr>
          <w:rStyle w:val="KeywordTok"/>
        </w:rPr>
        <w:t xml:space="preserve">in</w:t>
      </w:r>
      <w:r>
        <w:rPr>
          <w:rStyle w:val="NormalTok"/>
        </w:rPr>
        <w:t xml:space="preserve"> elements:</w:t>
      </w:r>
      <w:r>
        <w:br/>
      </w:r>
      <w:r>
        <w:rPr>
          <w:rStyle w:val="NormalTok"/>
        </w:rPr>
        <w:t xml:space="preserve">            item </w:t>
      </w:r>
      <w:r>
        <w:rPr>
          <w:rStyle w:val="OperatorTok"/>
        </w:rPr>
        <w:t xml:space="preserve">=</w:t>
      </w:r>
      <w:r>
        <w:rPr>
          <w:rStyle w:val="NormalTok"/>
        </w:rPr>
        <w:t xml:space="preserve"> Data(element[</w:t>
      </w:r>
      <w:r>
        <w:rPr>
          <w:rStyle w:val="StringTok"/>
        </w:rPr>
        <w:t xml:space="preserve">'Type'</w:t>
      </w:r>
      <w:r>
        <w:rPr>
          <w:rStyle w:val="NormalTok"/>
        </w:rPr>
        <w:t xml:space="preserve">], element[</w:t>
      </w:r>
      <w:r>
        <w:rPr>
          <w:rStyle w:val="StringTok"/>
        </w:rPr>
        <w:t xml:space="preserve">'TimeStamp'</w:t>
      </w:r>
      <w:r>
        <w:rPr>
          <w:rStyle w:val="NormalTok"/>
        </w:rPr>
        <w:t xml:space="preserve">], element[</w:t>
      </w:r>
      <w:r>
        <w:rPr>
          <w:rStyle w:val="StringTok"/>
        </w:rPr>
        <w:t xml:space="preserve">'CoordX'</w:t>
      </w:r>
      <w:r>
        <w:rPr>
          <w:rStyle w:val="NormalTok"/>
        </w:rPr>
        <w:t xml:space="preserve">], element[</w:t>
      </w:r>
      <w:r>
        <w:rPr>
          <w:rStyle w:val="StringTok"/>
        </w:rPr>
        <w:t xml:space="preserve">'CoordY'</w:t>
      </w:r>
      <w:r>
        <w:rPr>
          <w:rStyle w:val="NormalTok"/>
        </w:rPr>
        <w:t xml:space="preserve">])</w:t>
      </w:r>
      <w:r>
        <w:br/>
      </w:r>
      <w:r>
        <w:rPr>
          <w:rStyle w:val="NormalTok"/>
        </w:rPr>
        <w:t xml:space="preserve">            dataArray.append(item)</w:t>
      </w:r>
      <w:r>
        <w:br/>
      </w:r>
      <w:r>
        <w:rPr>
          <w:rStyle w:val="NormalTok"/>
        </w:rPr>
        <w:t xml:space="preserve">    i </w:t>
      </w:r>
      <w:r>
        <w:rPr>
          <w:rStyle w:val="OperatorTok"/>
        </w:rPr>
        <w:t xml:space="preserve">=</w:t>
      </w:r>
      <w:r>
        <w:rPr>
          <w:rStyle w:val="NormalTok"/>
        </w:rPr>
        <w:t xml:space="preserve"> </w:t>
      </w:r>
      <w:r>
        <w:rPr>
          <w:rStyle w:val="DecValTok"/>
        </w:rPr>
        <w:t xml:space="preserve">0</w:t>
      </w:r>
      <w:r>
        <w:br/>
      </w:r>
      <w:r>
        <w:rPr>
          <w:rStyle w:val="NormalTok"/>
        </w:rPr>
        <w:t xml:space="preserve">    loopFlag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while</w:t>
      </w:r>
      <w:r>
        <w:rPr>
          <w:rStyle w:val="NormalTok"/>
        </w:rPr>
        <w:t xml:space="preserve"> loopFlag:</w:t>
      </w:r>
      <w:r>
        <w:br/>
      </w:r>
      <w:r>
        <w:rPr>
          <w:rStyle w:val="NormalTok"/>
        </w:rPr>
        <w:t xml:space="preserve">            </w:t>
      </w:r>
      <w:r>
        <w:rPr>
          <w:rStyle w:val="ControlFlowTok"/>
        </w:rPr>
        <w:t xml:space="preserve">for</w:t>
      </w:r>
      <w:r>
        <w:rPr>
          <w:rStyle w:val="NormalTok"/>
        </w:rPr>
        <w:t xml:space="preserve"> element </w:t>
      </w:r>
      <w:r>
        <w:rPr>
          <w:rStyle w:val="KeywordTok"/>
        </w:rPr>
        <w:t xml:space="preserve">in</w:t>
      </w:r>
      <w:r>
        <w:rPr>
          <w:rStyle w:val="NormalTok"/>
        </w:rPr>
        <w:t xml:space="preserve"> dataArray:</w:t>
      </w:r>
      <w:r>
        <w:br/>
      </w:r>
      <w:r>
        <w:rPr>
          <w:rStyle w:val="NormalTok"/>
        </w:rPr>
        <w:t xml:space="preserve">                    </w:t>
      </w:r>
      <w:r>
        <w:rPr>
          <w:rStyle w:val="ControlFlowTok"/>
        </w:rPr>
        <w:t xml:space="preserve">if</w:t>
      </w:r>
      <w:r>
        <w:rPr>
          <w:rStyle w:val="NormalTok"/>
        </w:rPr>
        <w:t xml:space="preserve"> i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(dataArray):</w:t>
      </w:r>
      <w:r>
        <w:br/>
      </w:r>
      <w:r>
        <w:rPr>
          <w:rStyle w:val="NormalTok"/>
        </w:rPr>
        <w:t xml:space="preserve">                            retList.append(dataArray[i])</w:t>
      </w:r>
      <w:r>
        <w:br/>
      </w:r>
      <w:r>
        <w:rPr>
          <w:rStyle w:val="NormalTok"/>
        </w:rPr>
        <w:t xml:space="preserve">                            loopFlag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break</w:t>
      </w:r>
      <w:r>
        <w:br/>
      </w:r>
      <w:r>
        <w:rPr>
          <w:rStyle w:val="NormalTok"/>
        </w:rPr>
        <w:t xml:space="preserve">                    </w:t>
      </w:r>
      <w:r>
        <w:rPr>
          <w:rStyle w:val="ControlFlowTok"/>
        </w:rPr>
        <w:t xml:space="preserve">if</w:t>
      </w:r>
      <w:r>
        <w:rPr>
          <w:rStyle w:val="NormalTok"/>
        </w:rPr>
        <w:t xml:space="preserve"> dataArray[i </w:t>
      </w:r>
      <w:r>
        <w:rPr>
          <w:rStyle w:val="OperatorTok"/>
        </w:rPr>
        <w:t xml:space="preserve">+</w:t>
      </w:r>
      <w:r>
        <w:rPr>
          <w:rStyle w:val="NormalTok"/>
        </w:rPr>
        <w:t xml:space="preserve"> </w:t>
      </w:r>
      <w:r>
        <w:rPr>
          <w:rStyle w:val="DecValTok"/>
        </w:rPr>
        <w:t xml:space="preserve">1</w:t>
      </w:r>
      <w:r>
        <w:rPr>
          <w:rStyle w:val="NormalTok"/>
        </w:rPr>
        <w:t xml:space="preserve">].Type </w:t>
      </w:r>
      <w:r>
        <w:rPr>
          <w:rStyle w:val="OperatorTok"/>
        </w:rPr>
        <w:t xml:space="preserve">==</w:t>
      </w:r>
      <w:r>
        <w:rPr>
          <w:rStyle w:val="NormalTok"/>
        </w:rPr>
        <w:t xml:space="preserve"> </w:t>
      </w:r>
      <w:r>
        <w:rPr>
          <w:rStyle w:val="StringTok"/>
        </w:rPr>
        <w:t xml:space="preserve">'SS'</w:t>
      </w:r>
      <w:r>
        <w:rPr>
          <w:rStyle w:val="NormalTok"/>
        </w:rPr>
        <w:t xml:space="preserve">:</w:t>
      </w:r>
      <w:r>
        <w:br/>
      </w:r>
      <w:r>
        <w:rPr>
          <w:rStyle w:val="NormalTok"/>
        </w:rPr>
        <w:t xml:space="preserve">                            retList.append(dataArray[i])</w:t>
      </w:r>
      <w:r>
        <w:br/>
      </w:r>
      <w:r>
        <w:rPr>
          <w:rStyle w:val="NormalTok"/>
        </w:rPr>
        <w:t xml:space="preserve">                            </w:t>
      </w:r>
      <w:r>
        <w:rPr>
          <w:rStyle w:val="ControlFlowTok"/>
        </w:rPr>
        <w:t xml:space="preserve">break</w:t>
      </w:r>
      <w:r>
        <w:br/>
      </w:r>
      <w:r>
        <w:rPr>
          <w:rStyle w:val="NormalTok"/>
        </w:rPr>
        <w:t xml:space="preserve">                    retList.append(dataArray[i])</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returnList.append(retList)</w:t>
      </w:r>
      <w:r>
        <w:br/>
      </w:r>
      <w:r>
        <w:rPr>
          <w:rStyle w:val="NormalTok"/>
        </w:rPr>
        <w:t xml:space="preserve">            retList </w:t>
      </w:r>
      <w:r>
        <w:rPr>
          <w:rStyle w:val="OperatorTok"/>
        </w:rPr>
        <w:t xml:space="preserve">=</w:t>
      </w:r>
      <w:r>
        <w:rPr>
          <w:rStyle w:val="NormalTok"/>
        </w:rPr>
        <w:t xml:space="preserve"> []</w:t>
      </w:r>
      <w:r>
        <w:br/>
      </w:r>
      <w:r>
        <w:rPr>
          <w:rStyle w:val="NormalTok"/>
        </w:rPr>
        <w:t xml:space="preserve">    ...</w:t>
      </w:r>
    </w:p>
    <w:bookmarkEnd w:id="93"/>
    <w:p>
      <w:pPr>
        <w:pStyle w:val="FirstParagraph"/>
      </w:pPr>
      <w:r>
        <w:t xml:space="preserve">Listing kodu</w:t>
      </w:r>
      <w:r>
        <w:t xml:space="preserve"> </w:t>
      </w:r>
      <w:hyperlink w:anchor="lst:getFromDB">
        <w:r>
          <w:rPr>
            <w:rStyle w:val="Hyperlink"/>
          </w:rPr>
          <w:t xml:space="preserve">[lst:getFromDB]</w:t>
        </w:r>
      </w:hyperlink>
      <w:r>
        <w:t xml:space="preserve"> </w:t>
      </w:r>
      <w:r>
        <w:t xml:space="preserve">przedstawia rozwiązanie problemu wydobycia danych z tabeli w bazie danych. Linia 3 wykorzystując bibliotekę</w:t>
      </w:r>
      <w:r>
        <w:t xml:space="preserve"> </w:t>
      </w:r>
      <w:r>
        <w:rPr>
          <w:b/>
        </w:rPr>
        <w:t xml:space="preserve">MongoDB</w:t>
      </w:r>
      <w:r>
        <w:t xml:space="preserve"> </w:t>
      </w:r>
      <w:r>
        <w:t xml:space="preserve">pobiera wszystkie elementy za pomocą funkcji</w:t>
      </w:r>
      <w:r>
        <w:t xml:space="preserve"> </w:t>
      </w:r>
      <w:r>
        <w:rPr>
          <w:i/>
        </w:rPr>
        <w:t xml:space="preserve">find()</w:t>
      </w:r>
      <w:r>
        <w:t xml:space="preserve">. Można ją przyrównać do wykonania zapytania</w:t>
      </w:r>
    </w:p>
    <w:p>
      <w:pPr>
        <w:pStyle w:val="SourceCode"/>
      </w:pPr>
      <w:r>
        <w:rPr>
          <w:rStyle w:val="VerbatimChar"/>
        </w:rPr>
        <w:t xml:space="preserve">        SELECT * FROM mydatabase.elements;</w:t>
      </w:r>
    </w:p>
    <w:p>
      <w:pPr>
        <w:pStyle w:val="FirstParagraph"/>
      </w:pPr>
      <w:r>
        <w:t xml:space="preserve">Następnym krokiem funkcji jest przetworzenie danych na dane czytelne dla algorytmów wykrywania fiksacji, implementację przedstawiono w liniach 4-6. Linie 9-22 odpowiadają za podział wszystkich punktów w celu umieszczenia ich w pamięci aplikacji do tablicy jednowymiarowej, której elementami są punkty przedzielone wartościami ’SS’.</w:t>
      </w:r>
    </w:p>
    <w:p>
      <w:pPr>
        <w:pStyle w:val="Heading4"/>
      </w:pPr>
      <w:bookmarkStart w:id="94" w:name="ssec:Dataanalysis"/>
      <w:r>
        <w:t xml:space="preserve">Przygotowanie danych do analizy</w:t>
      </w:r>
      <w:bookmarkEnd w:id="94"/>
    </w:p>
    <w:bookmarkStart w:id="95" w:name="lst:datapreparation"/>
    <w:p>
      <w:pPr>
        <w:pStyle w:val="SourceCode"/>
      </w:pPr>
      <w:r>
        <w:rPr>
          <w:rStyle w:val="NormalTok"/>
        </w:rPr>
        <w:t xml:space="preserve">        </w:t>
      </w:r>
      <w:r>
        <w:rPr>
          <w:rStyle w:val="ControlFlowTok"/>
        </w:rPr>
        <w:t xml:space="preserve">if</w:t>
      </w:r>
      <w:r>
        <w:rPr>
          <w:rStyle w:val="NormalTok"/>
        </w:rPr>
        <w:t xml:space="preserve"> sys.argv[</w:t>
      </w:r>
      <w:r>
        <w:rPr>
          <w:rStyle w:val="DecValTok"/>
        </w:rPr>
        <w:t xml:space="preserve">3</w:t>
      </w:r>
      <w:r>
        <w:rPr>
          <w:rStyle w:val="NormalTok"/>
        </w:rPr>
        <w:t xml:space="preserve">] </w:t>
      </w:r>
      <w:r>
        <w:rPr>
          <w:rStyle w:val="OperatorTok"/>
        </w:rPr>
        <w:t xml:space="preserve">==</w:t>
      </w:r>
      <w:r>
        <w:rPr>
          <w:rStyle w:val="NormalTok"/>
        </w:rPr>
        <w:t xml:space="preserve"> </w:t>
      </w:r>
      <w:r>
        <w:rPr>
          <w:rStyle w:val="StringTok"/>
        </w:rPr>
        <w:t xml:space="preserve">'I-DT'</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'Starting measurement using I-DT algorithm'</w:t>
      </w:r>
      <w:r>
        <w:rPr>
          <w:rStyle w:val="NormalTok"/>
        </w:rPr>
        <w:t xml:space="preserve">)</w:t>
      </w:r>
      <w:r>
        <w:br/>
      </w:r>
      <w:r>
        <w:rPr>
          <w:rStyle w:val="NormalTok"/>
        </w:rPr>
        <w:t xml:space="preserve">        </w:t>
      </w:r>
      <w:r>
        <w:rPr>
          <w:rStyle w:val="ControlFlowTok"/>
        </w:rPr>
        <w:t xml:space="preserve">for</w:t>
      </w:r>
      <w:r>
        <w:rPr>
          <w:rStyle w:val="NormalTok"/>
        </w:rPr>
        <w:t xml:space="preserve"> measurement </w:t>
      </w:r>
      <w:r>
        <w:rPr>
          <w:rStyle w:val="KeywordTok"/>
        </w:rPr>
        <w:t xml:space="preserve">in</w:t>
      </w:r>
      <w:r>
        <w:rPr>
          <w:rStyle w:val="NormalTok"/>
        </w:rPr>
        <w:t xml:space="preserve"> parsedMeasurements:</w:t>
      </w:r>
      <w:r>
        <w:br/>
      </w:r>
      <w:r>
        <w:rPr>
          <w:rStyle w:val="NormalTok"/>
        </w:rPr>
        <w:t xml:space="preserve">            coordX, coordY, timealgorithm, fixationsForPoint </w:t>
      </w:r>
      <w:r>
        <w:rPr>
          <w:rStyle w:val="OperatorTok"/>
        </w:rPr>
        <w:t xml:space="preserve">=</w:t>
      </w:r>
      <w:r>
        <w:rPr>
          <w:rStyle w:val="NormalTok"/>
        </w:rPr>
        <w:t xml:space="preserve"> calculateIdtAlgorithm(m1)</w:t>
      </w:r>
      <w:r>
        <w:br/>
      </w:r>
      <w:r>
        <w:rPr>
          <w:rStyle w:val="NormalTok"/>
        </w:rPr>
        <w:t xml:space="preserve">        </w:t>
      </w:r>
      <w:r>
        <w:rPr>
          <w:rStyle w:val="BuiltInTok"/>
        </w:rPr>
        <w:t xml:space="preserve">print</w:t>
      </w:r>
      <w:r>
        <w:rPr>
          <w:rStyle w:val="NormalTok"/>
        </w:rPr>
        <w:t xml:space="preserve">(</w:t>
      </w:r>
      <w:r>
        <w:rPr>
          <w:rStyle w:val="StringTok"/>
        </w:rPr>
        <w:t xml:space="preserve">'Ending measurement using I-DT algorithm'</w:t>
      </w:r>
      <w:r>
        <w:rPr>
          <w:rStyle w:val="NormalTok"/>
        </w:rPr>
        <w:t xml:space="preserve">)</w:t>
      </w:r>
    </w:p>
    <w:bookmarkEnd w:id="95"/>
    <w:p>
      <w:pPr>
        <w:pStyle w:val="FirstParagraph"/>
      </w:pPr>
      <w:r>
        <w:t xml:space="preserve">Na listingu</w:t>
      </w:r>
      <w:r>
        <w:t xml:space="preserve"> </w:t>
      </w:r>
      <w:hyperlink w:anchor="lst:datapreparation">
        <w:r>
          <w:rPr>
            <w:rStyle w:val="Hyperlink"/>
          </w:rPr>
          <w:t xml:space="preserve">[lst:datapreparation]</w:t>
        </w:r>
      </w:hyperlink>
      <w:r>
        <w:t xml:space="preserve"> </w:t>
      </w:r>
      <w:r>
        <w:t xml:space="preserve">zaprezentowano metodykę przygotowania danych do analizy za pomocą wybranych algorytmów wykrywania fiksacji. Przykład przygotowuje dane dla algorytmu I-DT. Pierwsza linia przedstawia fragment pętli wybierającej odpowiedni algorytm, zgodnie z parametrami uruchomieniowymi zaprezentowanymi w sekcji</w:t>
      </w:r>
      <w:r>
        <w:t xml:space="preserve"> </w:t>
      </w:r>
      <w:hyperlink w:anchor="ssec:parameters">
        <w:r>
          <w:rPr>
            <w:rStyle w:val="Hyperlink"/>
          </w:rPr>
          <w:t xml:space="preserve">3.3.1</w:t>
        </w:r>
      </w:hyperlink>
      <w:r>
        <w:t xml:space="preserve">. W pętli</w:t>
      </w:r>
      <w:r>
        <w:t xml:space="preserve"> </w:t>
      </w:r>
      <w:r>
        <w:rPr>
          <w:b/>
        </w:rPr>
        <w:t xml:space="preserve">for</w:t>
      </w:r>
      <w:r>
        <w:t xml:space="preserve"> </w:t>
      </w:r>
      <w:r>
        <w:t xml:space="preserve">elementem iterowanym jest lista odczytanych pomiarów. Każda z tych list jest oddzielona punktem ’SS’. Po wykonaniu podziału na indywidualne pomiary następuje zmierzenie wartości wynikowych algorytmu.</w:t>
      </w:r>
    </w:p>
    <w:p>
      <w:pPr>
        <w:pStyle w:val="Heading4"/>
      </w:pPr>
      <w:bookmarkStart w:id="96" w:name="ssec:implementivt"/>
      <w:r>
        <w:t xml:space="preserve">Algorytm I-VT</w:t>
      </w:r>
      <w:bookmarkEnd w:id="96"/>
    </w:p>
    <w:bookmarkStart w:id="97" w:name="lst:ivt"/>
    <w:p>
      <w:pPr>
        <w:pStyle w:val="SourceCode"/>
      </w:pPr>
      <w:r>
        <w:rPr>
          <w:rStyle w:val="KeywordTok"/>
        </w:rPr>
        <w:t xml:space="preserve">def</w:t>
      </w:r>
      <w:r>
        <w:rPr>
          <w:rStyle w:val="NormalTok"/>
        </w:rPr>
        <w:t xml:space="preserve"> calculateIvtAlgorithm(pointList):</w:t>
      </w:r>
      <w:r>
        <w:br/>
      </w:r>
      <w:r>
        <w:rPr>
          <w:rStyle w:val="NormalTok"/>
        </w:rPr>
        <w:t xml:space="preserve">    i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element </w:t>
      </w:r>
      <w:r>
        <w:rPr>
          <w:rStyle w:val="KeywordTok"/>
        </w:rPr>
        <w:t xml:space="preserve">in</w:t>
      </w:r>
      <w:r>
        <w:rPr>
          <w:rStyle w:val="NormalTok"/>
        </w:rPr>
        <w:t xml:space="preserve"> pointList:</w:t>
      </w:r>
      <w:r>
        <w:br/>
      </w:r>
      <w:r>
        <w:rPr>
          <w:rStyle w:val="NormalTok"/>
        </w:rPr>
        <w:t xml:space="preserve">        velocity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if</w:t>
      </w:r>
      <w:r>
        <w:rPr>
          <w:rStyle w:val="NormalTok"/>
        </w:rPr>
        <w:t xml:space="preserve"> pointList[i].Type </w:t>
      </w:r>
      <w:r>
        <w:rPr>
          <w:rStyle w:val="OperatorTok"/>
        </w:rPr>
        <w:t xml:space="preserve">==</w:t>
      </w:r>
      <w:r>
        <w:rPr>
          <w:rStyle w:val="NormalTok"/>
        </w:rPr>
        <w:t xml:space="preserve"> </w:t>
      </w:r>
      <w:r>
        <w:rPr>
          <w:rStyle w:val="StringTok"/>
        </w:rPr>
        <w:t xml:space="preserve">'SS'</w:t>
      </w:r>
      <w:r>
        <w:rPr>
          <w:rStyle w:val="NormalTok"/>
        </w:rPr>
        <w:t xml:space="preserve">:</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if</w:t>
      </w:r>
      <w:r>
        <w:rPr>
          <w:rStyle w:val="NormalTok"/>
        </w:rPr>
        <w:t xml:space="preserve"> i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(pointList)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velocity </w:t>
      </w:r>
      <w:r>
        <w:rPr>
          <w:rStyle w:val="OperatorTok"/>
        </w:rPr>
        <w:t xml:space="preserve">=</w:t>
      </w:r>
      <w:r>
        <w:rPr>
          <w:rStyle w:val="NormalTok"/>
        </w:rPr>
        <w:t xml:space="preserve"> math.sqrt(math.</w:t>
      </w:r>
      <w:r>
        <w:rPr>
          <w:rStyle w:val="BuiltInTok"/>
        </w:rPr>
        <w:t xml:space="preserve">pow</w:t>
      </w:r>
      <w:r>
        <w:rPr>
          <w:rStyle w:val="NormalTok"/>
        </w:rPr>
        <w:t xml:space="preserve">(pointList[i </w:t>
      </w:r>
      <w:r>
        <w:rPr>
          <w:rStyle w:val="OperatorTok"/>
        </w:rPr>
        <w:t xml:space="preserve">+</w:t>
      </w:r>
      <w:r>
        <w:rPr>
          <w:rStyle w:val="NormalTok"/>
        </w:rPr>
        <w:t xml:space="preserve"> </w:t>
      </w:r>
      <w:r>
        <w:rPr>
          <w:rStyle w:val="DecValTok"/>
        </w:rPr>
        <w:t xml:space="preserve">1</w:t>
      </w:r>
      <w:r>
        <w:rPr>
          <w:rStyle w:val="NormalTok"/>
        </w:rPr>
        <w:t xml:space="preserve">].CoordX </w:t>
      </w:r>
      <w:r>
        <w:rPr>
          <w:rStyle w:val="OperatorTok"/>
        </w:rPr>
        <w:t xml:space="preserve">-</w:t>
      </w:r>
      <w:r>
        <w:rPr>
          <w:rStyle w:val="NormalTok"/>
        </w:rPr>
        <w:t xml:space="preserve"> pointList[i].CoordX, </w:t>
      </w:r>
      <w:r>
        <w:rPr>
          <w:rStyle w:val="DecValTok"/>
        </w:rPr>
        <w:t xml:space="preserve">2</w:t>
      </w:r>
      <w:r>
        <w:rPr>
          <w:rStyle w:val="NormalTok"/>
        </w:rPr>
        <w:t xml:space="preserve">) </w:t>
      </w:r>
      <w:r>
        <w:rPr>
          <w:rStyle w:val="OperatorTok"/>
        </w:rPr>
        <w:t xml:space="preserve">+</w:t>
      </w:r>
      <w:r>
        <w:rPr>
          <w:rStyle w:val="NormalTok"/>
        </w:rPr>
        <w:t xml:space="preserve"> math.</w:t>
      </w:r>
      <w:r>
        <w:rPr>
          <w:rStyle w:val="BuiltInTok"/>
        </w:rPr>
        <w:t xml:space="preserve">pow</w:t>
      </w:r>
      <w:r>
        <w:rPr>
          <w:rStyle w:val="NormalTok"/>
        </w:rPr>
        <w:t xml:space="preserve">(pointList[i </w:t>
      </w:r>
      <w:r>
        <w:rPr>
          <w:rStyle w:val="OperatorTok"/>
        </w:rPr>
        <w:t xml:space="preserve">+</w:t>
      </w:r>
      <w:r>
        <w:rPr>
          <w:rStyle w:val="NormalTok"/>
        </w:rPr>
        <w:t xml:space="preserve"> </w:t>
      </w:r>
      <w:r>
        <w:rPr>
          <w:rStyle w:val="DecValTok"/>
        </w:rPr>
        <w:t xml:space="preserve">1</w:t>
      </w:r>
      <w:r>
        <w:rPr>
          <w:rStyle w:val="NormalTok"/>
        </w:rPr>
        <w:t xml:space="preserve">].CoordY </w:t>
      </w:r>
      <w:r>
        <w:rPr>
          <w:rStyle w:val="OperatorTok"/>
        </w:rPr>
        <w:t xml:space="preserve">-</w:t>
      </w:r>
      <w:r>
        <w:rPr>
          <w:rStyle w:val="NormalTok"/>
        </w:rPr>
        <w:t xml:space="preserve"> pointList[i].CoordY,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 velocity </w:t>
      </w:r>
      <w:r>
        <w:rPr>
          <w:rStyle w:val="OperatorTok"/>
        </w:rPr>
        <w:t xml:space="preserve">&lt;</w:t>
      </w:r>
      <w:r>
        <w:rPr>
          <w:rStyle w:val="NormalTok"/>
        </w:rPr>
        <w:t xml:space="preserve"> constants.FIXATION_VELOCITY_THRESHOLD:</w:t>
      </w:r>
      <w:r>
        <w:br/>
      </w:r>
      <w:r>
        <w:rPr>
          <w:rStyle w:val="NormalTok"/>
        </w:rPr>
        <w:t xml:space="preserve">                fixations.append(pointList[i])</w:t>
      </w:r>
      <w:r>
        <w:br/>
      </w:r>
      <w:r>
        <w:rPr>
          <w:rStyle w:val="NormalTok"/>
        </w:rPr>
        <w:t xml:space="preserve">                fixations.append(pointList[i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break</w:t>
      </w:r>
      <w:r>
        <w:br/>
      </w:r>
      <w:r>
        <w:rPr>
          <w:rStyle w:val="NormalTok"/>
        </w:rPr>
        <w:t xml:space="preserve">        velocity </w:t>
      </w:r>
      <w:r>
        <w:rPr>
          <w:rStyle w:val="OperatorTok"/>
        </w:rPr>
        <w:t xml:space="preserve">=</w:t>
      </w:r>
      <w:r>
        <w:rPr>
          <w:rStyle w:val="NormalTok"/>
        </w:rPr>
        <w:t xml:space="preserve"> math.sqrt(math.</w:t>
      </w:r>
      <w:r>
        <w:rPr>
          <w:rStyle w:val="BuiltInTok"/>
        </w:rPr>
        <w:t xml:space="preserve">pow</w:t>
      </w:r>
      <w:r>
        <w:rPr>
          <w:rStyle w:val="NormalTok"/>
        </w:rPr>
        <w:t xml:space="preserve">(pointList[i </w:t>
      </w:r>
      <w:r>
        <w:rPr>
          <w:rStyle w:val="OperatorTok"/>
        </w:rPr>
        <w:t xml:space="preserve">+</w:t>
      </w:r>
      <w:r>
        <w:rPr>
          <w:rStyle w:val="NormalTok"/>
        </w:rPr>
        <w:t xml:space="preserve"> </w:t>
      </w:r>
      <w:r>
        <w:rPr>
          <w:rStyle w:val="DecValTok"/>
        </w:rPr>
        <w:t xml:space="preserve">1</w:t>
      </w:r>
      <w:r>
        <w:rPr>
          <w:rStyle w:val="NormalTok"/>
        </w:rPr>
        <w:t xml:space="preserve">].CoordX </w:t>
      </w:r>
      <w:r>
        <w:rPr>
          <w:rStyle w:val="OperatorTok"/>
        </w:rPr>
        <w:t xml:space="preserve">-</w:t>
      </w:r>
      <w:r>
        <w:rPr>
          <w:rStyle w:val="NormalTok"/>
        </w:rPr>
        <w:t xml:space="preserve"> pointList[i].CoordX, </w:t>
      </w:r>
      <w:r>
        <w:rPr>
          <w:rStyle w:val="DecValTok"/>
        </w:rPr>
        <w:t xml:space="preserve">2</w:t>
      </w:r>
      <w:r>
        <w:rPr>
          <w:rStyle w:val="NormalTok"/>
        </w:rPr>
        <w:t xml:space="preserve">) </w:t>
      </w:r>
      <w:r>
        <w:rPr>
          <w:rStyle w:val="OperatorTok"/>
        </w:rPr>
        <w:t xml:space="preserve">+</w:t>
      </w:r>
      <w:r>
        <w:rPr>
          <w:rStyle w:val="NormalTok"/>
        </w:rPr>
        <w:t xml:space="preserve"> math.</w:t>
      </w:r>
      <w:r>
        <w:rPr>
          <w:rStyle w:val="BuiltInTok"/>
        </w:rPr>
        <w:t xml:space="preserve">pow</w:t>
      </w:r>
      <w:r>
        <w:rPr>
          <w:rStyle w:val="NormalTok"/>
        </w:rPr>
        <w:t xml:space="preserve">(pointList[i </w:t>
      </w:r>
      <w:r>
        <w:rPr>
          <w:rStyle w:val="OperatorTok"/>
        </w:rPr>
        <w:t xml:space="preserve">+</w:t>
      </w:r>
      <w:r>
        <w:rPr>
          <w:rStyle w:val="NormalTok"/>
        </w:rPr>
        <w:t xml:space="preserve"> </w:t>
      </w:r>
      <w:r>
        <w:rPr>
          <w:rStyle w:val="DecValTok"/>
        </w:rPr>
        <w:t xml:space="preserve">1</w:t>
      </w:r>
      <w:r>
        <w:rPr>
          <w:rStyle w:val="NormalTok"/>
        </w:rPr>
        <w:t xml:space="preserve">].CoordY </w:t>
      </w:r>
      <w:r>
        <w:rPr>
          <w:rStyle w:val="OperatorTok"/>
        </w:rPr>
        <w:t xml:space="preserve">-</w:t>
      </w:r>
      <w:r>
        <w:rPr>
          <w:rStyle w:val="NormalTok"/>
        </w:rPr>
        <w:t xml:space="preserve"> pointList[i].CoordY,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 (velocity </w:t>
      </w:r>
      <w:r>
        <w:rPr>
          <w:rStyle w:val="OperatorTok"/>
        </w:rPr>
        <w:t xml:space="preserve">&lt;</w:t>
      </w:r>
      <w:r>
        <w:rPr>
          <w:rStyle w:val="NormalTok"/>
        </w:rPr>
        <w:t xml:space="preserve"> constants.FIXATION_VELOCITY_THRESHOLD):</w:t>
      </w:r>
      <w:r>
        <w:br/>
      </w:r>
      <w:r>
        <w:rPr>
          <w:rStyle w:val="NormalTok"/>
        </w:rPr>
        <w:t xml:space="preserve">            fixations.append(pointList[i])</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i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 i </w:t>
      </w:r>
      <w:r>
        <w:rPr>
          <w:rStyle w:val="OperatorTok"/>
        </w:rPr>
        <w:t xml:space="preserve">&lt;</w:t>
      </w:r>
      <w:r>
        <w:rPr>
          <w:rStyle w:val="NormalTok"/>
        </w:rPr>
        <w:t xml:space="preserve"> </w:t>
      </w:r>
      <w:r>
        <w:rPr>
          <w:rStyle w:val="BuiltInTok"/>
        </w:rPr>
        <w:t xml:space="preserve">len</w:t>
      </w:r>
      <w:r>
        <w:rPr>
          <w:rStyle w:val="NormalTok"/>
        </w:rPr>
        <w:t xml:space="preserve">(fixations)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velocity </w:t>
      </w:r>
      <w:r>
        <w:rPr>
          <w:rStyle w:val="OperatorTok"/>
        </w:rPr>
        <w:t xml:space="preserve">=</w:t>
      </w:r>
      <w:r>
        <w:rPr>
          <w:rStyle w:val="NormalTok"/>
        </w:rPr>
        <w:t xml:space="preserve"> math.sqrt(math.</w:t>
      </w:r>
      <w:r>
        <w:rPr>
          <w:rStyle w:val="BuiltInTok"/>
        </w:rPr>
        <w:t xml:space="preserve">pow</w:t>
      </w:r>
      <w:r>
        <w:rPr>
          <w:rStyle w:val="NormalTok"/>
        </w:rPr>
        <w:t xml:space="preserve">(fixations[i </w:t>
      </w:r>
      <w:r>
        <w:rPr>
          <w:rStyle w:val="OperatorTok"/>
        </w:rPr>
        <w:t xml:space="preserve">+</w:t>
      </w:r>
      <w:r>
        <w:rPr>
          <w:rStyle w:val="NormalTok"/>
        </w:rPr>
        <w:t xml:space="preserve"> </w:t>
      </w:r>
      <w:r>
        <w:rPr>
          <w:rStyle w:val="DecValTok"/>
        </w:rPr>
        <w:t xml:space="preserve">1</w:t>
      </w:r>
      <w:r>
        <w:rPr>
          <w:rStyle w:val="NormalTok"/>
        </w:rPr>
        <w:t xml:space="preserve">].CoordX </w:t>
      </w:r>
      <w:r>
        <w:rPr>
          <w:rStyle w:val="OperatorTok"/>
        </w:rPr>
        <w:t xml:space="preserve">-</w:t>
      </w:r>
      <w:r>
        <w:rPr>
          <w:rStyle w:val="NormalTok"/>
        </w:rPr>
        <w:t xml:space="preserve"> fixations[i].CoordX, </w:t>
      </w:r>
      <w:r>
        <w:rPr>
          <w:rStyle w:val="DecValTok"/>
        </w:rPr>
        <w:t xml:space="preserve">2</w:t>
      </w:r>
      <w:r>
        <w:rPr>
          <w:rStyle w:val="NormalTok"/>
        </w:rPr>
        <w:t xml:space="preserve">) </w:t>
      </w:r>
      <w:r>
        <w:rPr>
          <w:rStyle w:val="OperatorTok"/>
        </w:rPr>
        <w:t xml:space="preserve">+</w:t>
      </w:r>
      <w:r>
        <w:rPr>
          <w:rStyle w:val="NormalTok"/>
        </w:rPr>
        <w:t xml:space="preserve"> math.</w:t>
      </w:r>
      <w:r>
        <w:rPr>
          <w:rStyle w:val="BuiltInTok"/>
        </w:rPr>
        <w:t xml:space="preserve">pow</w:t>
      </w:r>
      <w:r>
        <w:rPr>
          <w:rStyle w:val="NormalTok"/>
        </w:rPr>
        <w:t xml:space="preserve">(fixations[i </w:t>
      </w:r>
      <w:r>
        <w:rPr>
          <w:rStyle w:val="OperatorTok"/>
        </w:rPr>
        <w:t xml:space="preserve">+</w:t>
      </w:r>
      <w:r>
        <w:rPr>
          <w:rStyle w:val="NormalTok"/>
        </w:rPr>
        <w:t xml:space="preserve"> </w:t>
      </w:r>
      <w:r>
        <w:rPr>
          <w:rStyle w:val="DecValTok"/>
        </w:rPr>
        <w:t xml:space="preserve">1</w:t>
      </w:r>
      <w:r>
        <w:rPr>
          <w:rStyle w:val="NormalTok"/>
        </w:rPr>
        <w:t xml:space="preserve">].CoordY </w:t>
      </w:r>
      <w:r>
        <w:rPr>
          <w:rStyle w:val="OperatorTok"/>
        </w:rPr>
        <w:t xml:space="preserve">-</w:t>
      </w:r>
      <w:r>
        <w:rPr>
          <w:rStyle w:val="NormalTok"/>
        </w:rPr>
        <w:t xml:space="preserve"> fixations[i].CoordY,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 velocity </w:t>
      </w:r>
      <w:r>
        <w:rPr>
          <w:rStyle w:val="OperatorTok"/>
        </w:rPr>
        <w:t xml:space="preserve">&lt;</w:t>
      </w:r>
      <w:r>
        <w:rPr>
          <w:rStyle w:val="NormalTok"/>
        </w:rPr>
        <w:t xml:space="preserve"> constants.FIXATION_VELOCITY_THRESHOLD:</w:t>
      </w:r>
      <w:r>
        <w:br/>
      </w:r>
      <w:r>
        <w:rPr>
          <w:rStyle w:val="NormalTok"/>
        </w:rPr>
        <w:t xml:space="preserve">            combineFixationsArray.append(fixations[i])</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(combineFixationsArray)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coordX.append(</w:t>
      </w:r>
      <w:r>
        <w:rPr>
          <w:rStyle w:val="BuiltInTok"/>
        </w:rPr>
        <w:t xml:space="preserve">sum</w:t>
      </w:r>
      <w:r>
        <w:rPr>
          <w:rStyle w:val="NormalTok"/>
        </w:rPr>
        <w:t xml:space="preserve">(sumX.CoordX </w:t>
      </w:r>
      <w:r>
        <w:rPr>
          <w:rStyle w:val="ControlFlowTok"/>
        </w:rPr>
        <w:t xml:space="preserve">for</w:t>
      </w:r>
      <w:r>
        <w:rPr>
          <w:rStyle w:val="NormalTok"/>
        </w:rPr>
        <w:t xml:space="preserve"> sumX </w:t>
      </w:r>
      <w:r>
        <w:rPr>
          <w:rStyle w:val="KeywordTok"/>
        </w:rPr>
        <w:t xml:space="preserve">in</w:t>
      </w:r>
      <w:r>
        <w:rPr>
          <w:rStyle w:val="NormalTok"/>
        </w:rPr>
        <w:t xml:space="preserve"> combineFixationsArray) </w:t>
      </w:r>
      <w:r>
        <w:rPr>
          <w:rStyle w:val="OperatorTok"/>
        </w:rPr>
        <w:t xml:space="preserve">/</w:t>
      </w:r>
      <w:r>
        <w:rPr>
          <w:rStyle w:val="NormalTok"/>
        </w:rPr>
        <w:t xml:space="preserve"> </w:t>
      </w:r>
      <w:r>
        <w:rPr>
          <w:rStyle w:val="BuiltInTok"/>
        </w:rPr>
        <w:t xml:space="preserve">len</w:t>
      </w:r>
      <w:r>
        <w:rPr>
          <w:rStyle w:val="NormalTok"/>
        </w:rPr>
        <w:t xml:space="preserve">(combineFixationsArray))</w:t>
      </w:r>
      <w:r>
        <w:br/>
      </w:r>
      <w:r>
        <w:rPr>
          <w:rStyle w:val="NormalTok"/>
        </w:rPr>
        <w:t xml:space="preserve">                coordY.append(</w:t>
      </w:r>
      <w:r>
        <w:rPr>
          <w:rStyle w:val="BuiltInTok"/>
        </w:rPr>
        <w:t xml:space="preserve">sum</w:t>
      </w:r>
      <w:r>
        <w:rPr>
          <w:rStyle w:val="NormalTok"/>
        </w:rPr>
        <w:t xml:space="preserve">(sumY.CoordY </w:t>
      </w:r>
      <w:r>
        <w:rPr>
          <w:rStyle w:val="ControlFlowTok"/>
        </w:rPr>
        <w:t xml:space="preserve">for</w:t>
      </w:r>
      <w:r>
        <w:rPr>
          <w:rStyle w:val="NormalTok"/>
        </w:rPr>
        <w:t xml:space="preserve"> sumY </w:t>
      </w:r>
      <w:r>
        <w:rPr>
          <w:rStyle w:val="KeywordTok"/>
        </w:rPr>
        <w:t xml:space="preserve">in</w:t>
      </w:r>
      <w:r>
        <w:rPr>
          <w:rStyle w:val="NormalTok"/>
        </w:rPr>
        <w:t xml:space="preserve"> combineFixationsArray) </w:t>
      </w:r>
      <w:r>
        <w:rPr>
          <w:rStyle w:val="OperatorTok"/>
        </w:rPr>
        <w:t xml:space="preserve">/</w:t>
      </w:r>
      <w:r>
        <w:rPr>
          <w:rStyle w:val="NormalTok"/>
        </w:rPr>
        <w:t xml:space="preserve"> </w:t>
      </w:r>
      <w:r>
        <w:rPr>
          <w:rStyle w:val="BuiltInTok"/>
        </w:rPr>
        <w:t xml:space="preserve">len</w:t>
      </w:r>
      <w:r>
        <w:rPr>
          <w:rStyle w:val="NormalTok"/>
        </w:rPr>
        <w:t xml:space="preserve">(combineFixationsArray))</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return</w:t>
      </w:r>
      <w:r>
        <w:rPr>
          <w:rStyle w:val="NormalTok"/>
        </w:rPr>
        <w:t xml:space="preserve"> coordX, coordY, end </w:t>
      </w:r>
      <w:r>
        <w:rPr>
          <w:rStyle w:val="OperatorTok"/>
        </w:rPr>
        <w:t xml:space="preserve">-</w:t>
      </w:r>
      <w:r>
        <w:rPr>
          <w:rStyle w:val="NormalTok"/>
        </w:rPr>
        <w:t xml:space="preserve"> start, </w:t>
      </w:r>
      <w:r>
        <w:rPr>
          <w:rStyle w:val="BuiltInTok"/>
        </w:rPr>
        <w:t xml:space="preserve">len</w:t>
      </w:r>
      <w:r>
        <w:rPr>
          <w:rStyle w:val="NormalTok"/>
        </w:rPr>
        <w:t xml:space="preserve">(coordX)</w:t>
      </w:r>
    </w:p>
    <w:bookmarkEnd w:id="97"/>
    <w:p>
      <w:pPr>
        <w:pStyle w:val="FirstParagraph"/>
      </w:pPr>
      <w:r>
        <w:t xml:space="preserve">W kodzie</w:t>
      </w:r>
      <w:r>
        <w:t xml:space="preserve"> </w:t>
      </w:r>
      <w:hyperlink w:anchor="lst:ivt">
        <w:r>
          <w:rPr>
            <w:rStyle w:val="Hyperlink"/>
          </w:rPr>
          <w:t xml:space="preserve">[lst:ivt]</w:t>
        </w:r>
      </w:hyperlink>
      <w:r>
        <w:t xml:space="preserve"> </w:t>
      </w:r>
      <w:r>
        <w:t xml:space="preserve">przedstawiono implementację algorytmu I-VT w języku Python, zgodnie z pseudokodem</w:t>
      </w:r>
      <w:r>
        <w:t xml:space="preserve"> </w:t>
      </w:r>
      <w:hyperlink w:anchor="lst:ivtpseudocode">
        <w:r>
          <w:rPr>
            <w:rStyle w:val="Hyperlink"/>
          </w:rPr>
          <w:t xml:space="preserve">[lst:ivtpseudocode]</w:t>
        </w:r>
      </w:hyperlink>
      <w:r>
        <w:t xml:space="preserve">. Jako parametr wejściowy funkcja otrzymuje podzieloną listę punktów zgodnie z opisem w sekcji</w:t>
      </w:r>
      <w:r>
        <w:t xml:space="preserve"> </w:t>
      </w:r>
      <w:hyperlink w:anchor="ssec:Dataanalysis">
        <w:r>
          <w:rPr>
            <w:rStyle w:val="Hyperlink"/>
          </w:rPr>
          <w:t xml:space="preserve">3.4.3</w:t>
        </w:r>
      </w:hyperlink>
      <w:r>
        <w:t xml:space="preserve">. Główna pętla</w:t>
      </w:r>
      <w:r>
        <w:t xml:space="preserve"> </w:t>
      </w:r>
      <w:r>
        <w:rPr>
          <w:b/>
        </w:rPr>
        <w:t xml:space="preserve">for</w:t>
      </w:r>
      <w:r>
        <w:t xml:space="preserve"> </w:t>
      </w:r>
      <w:r>
        <w:t xml:space="preserve">iteruje po każdym punkcie z listy wejściowej. Zadaniem linii 5-7 jest pominięcie każdego punktu ’SS’, gdyż nie jest on potrzebny do dalszych obliczeń. Wiersz 8 prezentuje warunek, gdy badany jest przedostatni i ostatni punkt z listy. Obliczana jest prędkość pomiędzy tymi punktami, i jeżeli warunek nr 2 zaprezentowany w pseudokodzie</w:t>
      </w:r>
      <w:r>
        <w:t xml:space="preserve"> </w:t>
      </w:r>
      <w:hyperlink w:anchor="lst:ivtpseudocode">
        <w:r>
          <w:rPr>
            <w:rStyle w:val="Hyperlink"/>
          </w:rPr>
          <w:t xml:space="preserve">[lst:ivtpseudocode]</w:t>
        </w:r>
      </w:hyperlink>
      <w:r>
        <w:t xml:space="preserve"> </w:t>
      </w:r>
      <w:r>
        <w:t xml:space="preserve">jest spełniony, dodaje się te punkty do listy fiksacji. Linie 14 do 17 prezentują działanie algorytmu dla punktów innych niż przedostatni i ostatni. Prędkość pomiędzy tymi elementami jest obliczana zgodnie ze wzorem:</w:t>
      </w:r>
    </w:p>
    <w:p>
      <w:pPr>
        <w:pStyle w:val="BodyText"/>
      </w:pPr>
      <m:oMathPara>
        <m:oMathParaPr>
          <m:jc m:val="center"/>
        </m:oMathParaPr>
        <m:oMath>
          <m:rad>
            <m:radPr>
              <m:degHide m:val="1"/>
            </m:radPr>
            <m:deg/>
            <m:e>
              <m:r>
                <m:t>(</m:t>
              </m:r>
              <m:r>
                <m:t>p</m:t>
              </m:r>
              <m:r>
                <m:t>[</m:t>
              </m:r>
              <m:r>
                <m:t>i</m:t>
              </m:r>
              <m:r>
                <m:t>+</m:t>
              </m:r>
              <m:r>
                <m:t>1</m:t>
              </m:r>
              <m:r>
                <m:t>]</m:t>
              </m:r>
              <m:r>
                <m:t>.</m:t>
              </m:r>
              <m:r>
                <m:t>X</m:t>
              </m:r>
              <m:r>
                <m:t>−</m:t>
              </m:r>
              <m:r>
                <m:t>p</m:t>
              </m:r>
              <m:r>
                <m:t>[</m:t>
              </m:r>
              <m:r>
                <m:t>i</m:t>
              </m:r>
              <m:r>
                <m:t>]</m:t>
              </m:r>
              <m:r>
                <m:t>.</m:t>
              </m:r>
              <m:r>
                <m:t>X</m:t>
              </m:r>
              <m:sSup>
                <m:e>
                  <m:r>
                    <m:t>)</m:t>
                  </m:r>
                </m:e>
                <m:sup>
                  <m:r>
                    <m:t>2</m:t>
                  </m:r>
                </m:sup>
              </m:sSup>
              <m:r>
                <m:t>+</m:t>
              </m:r>
              <m:r>
                <m:t>(</m:t>
              </m:r>
              <m:r>
                <m:t>p</m:t>
              </m:r>
              <m:r>
                <m:t>[</m:t>
              </m:r>
              <m:r>
                <m:t>i</m:t>
              </m:r>
              <m:r>
                <m:t>+</m:t>
              </m:r>
              <m:r>
                <m:t>1</m:t>
              </m:r>
              <m:r>
                <m:t>]</m:t>
              </m:r>
              <m:r>
                <m:t>.</m:t>
              </m:r>
              <m:r>
                <m:t>Y</m:t>
              </m:r>
              <m:r>
                <m:t>−</m:t>
              </m:r>
              <m:r>
                <m:t>p</m:t>
              </m:r>
              <m:r>
                <m:t>[</m:t>
              </m:r>
              <m:r>
                <m:t>i</m:t>
              </m:r>
              <m:r>
                <m:t>]</m:t>
              </m:r>
              <m:r>
                <m:t>.</m:t>
              </m:r>
              <m:r>
                <m:t>Y</m:t>
              </m:r>
              <m:sSup>
                <m:e>
                  <m:r>
                    <m:t>)</m:t>
                  </m:r>
                </m:e>
                <m:sup>
                  <m:r>
                    <m:t>2</m:t>
                  </m:r>
                </m:sup>
              </m:sSup>
            </m:e>
          </m:rad>
        </m:oMath>
      </m:oMathPara>
    </w:p>
    <w:p>
      <w:pPr>
        <w:pStyle w:val="FirstParagraph"/>
      </w:pPr>
      <w:r>
        <w:t xml:space="preserve">gdzie</w:t>
      </w:r>
      <w:r>
        <w:t xml:space="preserve"> </w:t>
      </w:r>
      <w:r>
        <w:rPr>
          <w:i/>
        </w:rPr>
        <w:t xml:space="preserve">p</w:t>
      </w:r>
      <w:r>
        <w:t xml:space="preserve"> </w:t>
      </w:r>
      <w:r>
        <w:t xml:space="preserve">jest tablicą elementów,</w:t>
      </w:r>
      <w:r>
        <w:t xml:space="preserve"> </w:t>
      </w:r>
      <w:r>
        <w:rPr>
          <w:i/>
        </w:rPr>
        <w:t xml:space="preserve">X</w:t>
      </w:r>
      <w:r>
        <w:t xml:space="preserve"> </w:t>
      </w:r>
      <w:r>
        <w:t xml:space="preserve">i</w:t>
      </w:r>
      <w:r>
        <w:t xml:space="preserve"> </w:t>
      </w:r>
      <w:r>
        <w:rPr>
          <w:i/>
        </w:rPr>
        <w:t xml:space="preserve">Y</w:t>
      </w:r>
      <w:r>
        <w:t xml:space="preserve"> </w:t>
      </w:r>
      <w:r>
        <w:t xml:space="preserve">są współrzędnymi punktu a</w:t>
      </w:r>
      <w:r>
        <w:t xml:space="preserve"> </w:t>
      </w:r>
      <w:r>
        <w:rPr>
          <w:i/>
        </w:rPr>
        <w:t xml:space="preserve">i</w:t>
      </w:r>
      <w:r>
        <w:t xml:space="preserve"> </w:t>
      </w:r>
      <w:r>
        <w:t xml:space="preserve">jest iteratorem tablicy.</w:t>
      </w:r>
      <w:r>
        <w:br/>
      </w:r>
      <w:r>
        <w:t xml:space="preserve">Wiersze 20-28 odpowiadają za podział elementów na grupy fiksacji, zgodnie z linią 3 pseudokodu. Ten podział odbywa się za pomocą weryfikacji prędkości międzypunktowych. W przypadku znalezienia końca grupy fiksacji, następuje wydzielenie środka grupy fiksacji za pomocą równania:</w:t>
      </w:r>
    </w:p>
    <w:p>
      <w:pPr>
        <w:pStyle w:val="BodyText"/>
      </w:pPr>
      <m:oMathPara>
        <m:oMathParaPr>
          <m:jc m:val="center"/>
        </m:oMathParaPr>
        <m:oMath>
          <m:f>
            <m:fPr>
              <m:type m:val="bar"/>
            </m:fPr>
            <m:num>
              <m:nary>
                <m:naryPr>
                  <m:chr m:val="∑"/>
                  <m:limLoc m:val="undOvr"/>
                  <m:subHide m:val="0"/>
                  <m:supHide m:val="0"/>
                </m:naryPr>
                <m:sub>
                  <m:r>
                    <m:t>i</m:t>
                  </m:r>
                  <m:r>
                    <m:t>=</m:t>
                  </m:r>
                  <m:r>
                    <m:t>0</m:t>
                  </m:r>
                </m:sub>
                <m:sup>
                  <m:r>
                    <m:t>n</m:t>
                  </m:r>
                </m:sup>
                <m:e>
                  <m:sSub>
                    <m:e>
                      <m:r>
                        <m:t>P</m:t>
                      </m:r>
                    </m:e>
                    <m:sub>
                      <m:r>
                        <m:t>i</m:t>
                      </m:r>
                    </m:sub>
                  </m:sSub>
                </m:e>
              </m:nary>
            </m:num>
            <m:den>
              <m:r>
                <m:t>n</m:t>
              </m:r>
            </m:den>
          </m:f>
        </m:oMath>
      </m:oMathPara>
    </w:p>
    <w:p>
      <w:pPr>
        <w:pStyle w:val="FirstParagraph"/>
      </w:pPr>
      <w:r>
        <w:t xml:space="preserve">W tym równaniu P jest punktem X lub punktem Y, a N to liczba elementów w tablicy</w:t>
      </w:r>
      <w:r>
        <w:t xml:space="preserve"> </w:t>
      </w:r>
      <w:r>
        <w:rPr>
          <w:i/>
        </w:rPr>
        <w:t xml:space="preserve">combineFixationsArray</w:t>
      </w:r>
      <w:r>
        <w:t xml:space="preserve">.</w:t>
      </w:r>
      <w:r>
        <w:br/>
      </w:r>
      <w:r>
        <w:t xml:space="preserve">Po przeanalizowaniu wszystkich punktów wejściowych, zwracane są następujące elementy: współrzędne X fiksacji, współrzędne Y fiksacji, czas trwania algorytmu oraz ilość fiksacji. Jak można zauważyć, w kodzie algorytmu znalazł się parametr</w:t>
      </w:r>
      <w:r>
        <w:t xml:space="preserve"> </w:t>
      </w:r>
      <w:r>
        <w:rPr>
          <w:b/>
        </w:rPr>
        <w:t xml:space="preserve">constants.FIXATION_ VELOCITY_ THRESHOLD</w:t>
      </w:r>
      <w:r>
        <w:t xml:space="preserve">. Odpowiada on za próg prędkości opisany we fragmencie</w:t>
      </w:r>
      <w:r>
        <w:t xml:space="preserve"> </w:t>
      </w:r>
      <w:hyperlink w:anchor="ssec:ivt">
        <w:r>
          <w:rPr>
            <w:rStyle w:val="Hyperlink"/>
          </w:rPr>
          <w:t xml:space="preserve">2.4.1.1</w:t>
        </w:r>
      </w:hyperlink>
      <w:r>
        <w:t xml:space="preserve">.</w:t>
      </w:r>
    </w:p>
    <w:p>
      <w:pPr>
        <w:pStyle w:val="Heading4"/>
      </w:pPr>
      <w:bookmarkStart w:id="98" w:name="ssec:implementidt"/>
      <w:r>
        <w:t xml:space="preserve">Algorytm I-DT</w:t>
      </w:r>
      <w:bookmarkEnd w:id="98"/>
    </w:p>
    <w:p>
      <w:pPr>
        <w:pStyle w:val="FirstParagraph"/>
      </w:pPr>
      <w:r>
        <w:t xml:space="preserve">W kodzie</w:t>
      </w:r>
      <w:r>
        <w:t xml:space="preserve"> </w:t>
      </w:r>
      <w:hyperlink w:anchor="lst:idt">
        <w:r>
          <w:rPr>
            <w:rStyle w:val="Hyperlink"/>
          </w:rPr>
          <w:t xml:space="preserve">[lst:idt]</w:t>
        </w:r>
      </w:hyperlink>
      <w:r>
        <w:t xml:space="preserve"> </w:t>
      </w:r>
      <w:r>
        <w:t xml:space="preserve">przedstawiono zaimplementowany algorytm I-DT, według pseudokodu opisanego w sekcji</w:t>
      </w:r>
      <w:r>
        <w:t xml:space="preserve"> </w:t>
      </w:r>
      <w:hyperlink w:anchor="lst:idtpseudocode">
        <w:r>
          <w:rPr>
            <w:rStyle w:val="Hyperlink"/>
          </w:rPr>
          <w:t xml:space="preserve">[lst:idtpseudocode]</w:t>
        </w:r>
      </w:hyperlink>
      <w:r>
        <w:t xml:space="preserve">. Jako parametr wejściowy ta funkcja przyjmuje podzieloną listę punktów. Ten podział zaprezentowano w sekcji</w:t>
      </w:r>
      <w:r>
        <w:t xml:space="preserve"> </w:t>
      </w:r>
      <w:hyperlink w:anchor="ssec:Dataanalysis">
        <w:r>
          <w:rPr>
            <w:rStyle w:val="Hyperlink"/>
          </w:rPr>
          <w:t xml:space="preserve">3.4.3</w:t>
        </w:r>
      </w:hyperlink>
      <w:r>
        <w:t xml:space="preserve">. W 4 linii znajduje się główna pętla</w:t>
      </w:r>
      <w:r>
        <w:t xml:space="preserve"> </w:t>
      </w:r>
      <w:r>
        <w:rPr>
          <w:b/>
        </w:rPr>
        <w:t xml:space="preserve">while</w:t>
      </w:r>
      <w:r>
        <w:t xml:space="preserve"> </w:t>
      </w:r>
      <w:r>
        <w:t xml:space="preserve">algorytmu, działająca dopóki nie zostaną zanalizowane wszystkie punkty. Tak jak w algorytmie I-VT</w:t>
      </w:r>
      <w:r>
        <w:t xml:space="preserve"> </w:t>
      </w:r>
      <w:hyperlink w:anchor="lst:ivt">
        <w:r>
          <w:rPr>
            <w:rStyle w:val="Hyperlink"/>
          </w:rPr>
          <w:t xml:space="preserve">[lst:ivt]</w:t>
        </w:r>
      </w:hyperlink>
      <w:r>
        <w:t xml:space="preserve">, punkty ’SS’ są pomijane, co zapisano w liniach 5-7. Następnie należy przygotować wstępne okno do przeprowadzenia obliczeń. Zgodnie z dokumentacją, potrzeba do tego celu parametru czasowego rozmiaru okna, który określono jako</w:t>
      </w:r>
      <w:r>
        <w:t xml:space="preserve"> </w:t>
      </w:r>
      <w:r>
        <w:rPr>
          <w:b/>
        </w:rPr>
        <w:t xml:space="preserve">constants.WINDOW_TIME_THRESHOLD</w:t>
      </w:r>
      <w:r>
        <w:t xml:space="preserve">. Tworzenie okna pokazano w pętli</w:t>
      </w:r>
      <w:r>
        <w:t xml:space="preserve"> </w:t>
      </w:r>
      <w:r>
        <w:rPr>
          <w:b/>
        </w:rPr>
        <w:t xml:space="preserve">while</w:t>
      </w:r>
      <w:r>
        <w:t xml:space="preserve"> </w:t>
      </w:r>
      <w:r>
        <w:t xml:space="preserve">pomiędzy liniami 8-14. Dwie zmienne lokalne</w:t>
      </w:r>
      <w:r>
        <w:t xml:space="preserve"> </w:t>
      </w:r>
      <w:r>
        <w:rPr>
          <w:b/>
        </w:rPr>
        <w:t xml:space="preserve">timeStart</w:t>
      </w:r>
      <w:r>
        <w:t xml:space="preserve"> </w:t>
      </w:r>
      <w:r>
        <w:t xml:space="preserve">i</w:t>
      </w:r>
      <w:r>
        <w:t xml:space="preserve"> </w:t>
      </w:r>
      <w:r>
        <w:rPr>
          <w:b/>
        </w:rPr>
        <w:t xml:space="preserve">currTime</w:t>
      </w:r>
      <w:r>
        <w:t xml:space="preserve"> </w:t>
      </w:r>
      <w:r>
        <w:t xml:space="preserve">służą do pomiaru czasu. W wypadku przekroczenia liczby elementów w liście wejściowej pętla główna jest przerywana. Po dodaniu wszystkich elementów zgodnych z warunkiem pętli należy obliczyć wielkość rozproszenia punktów w oknie. Zastosowano do tego następujący wzór:</w:t>
      </w:r>
    </w:p>
    <w:p>
      <w:pPr>
        <w:pStyle w:val="BodyText"/>
      </w:pPr>
      <m:oMathPara>
        <m:oMathParaPr>
          <m:jc m:val="center"/>
        </m:oMathParaPr>
        <m:oMath>
          <m:r>
            <m:t>D</m:t>
          </m:r>
          <m:r>
            <m:t>=</m:t>
          </m:r>
          <m:r>
            <m:t>(</m:t>
          </m:r>
          <m:r>
            <m:rPr>
              <m:nor/>
              <m:sty m:val="p"/>
            </m:rPr>
            <m:t>max</m:t>
          </m:r>
          <m:sSub>
            <m:e>
              <m:r>
                <m:t>P</m:t>
              </m:r>
            </m:e>
            <m:sub>
              <m:r>
                <m:t>X</m:t>
              </m:r>
            </m:sub>
          </m:sSub>
          <m:r>
            <m:t>−</m:t>
          </m:r>
          <m:r>
            <m:rPr>
              <m:nor/>
              <m:sty m:val="p"/>
            </m:rPr>
            <m:t>min</m:t>
          </m:r>
          <m:sSub>
            <m:e>
              <m:r>
                <m:t>P</m:t>
              </m:r>
            </m:e>
            <m:sub>
              <m:r>
                <m:t>X</m:t>
              </m:r>
            </m:sub>
          </m:sSub>
          <m:r>
            <m:t>)</m:t>
          </m:r>
          <m:r>
            <m:t>+</m:t>
          </m:r>
          <m:r>
            <m:t>(</m:t>
          </m:r>
          <m:r>
            <m:rPr>
              <m:nor/>
              <m:sty m:val="p"/>
            </m:rPr>
            <m:t>max</m:t>
          </m:r>
          <m:sSub>
            <m:e>
              <m:r>
                <m:t>P</m:t>
              </m:r>
            </m:e>
            <m:sub>
              <m:r>
                <m:t>Y</m:t>
              </m:r>
            </m:sub>
          </m:sSub>
          <m:r>
            <m:t>−</m:t>
          </m:r>
          <m:r>
            <m:rPr>
              <m:nor/>
              <m:sty m:val="p"/>
            </m:rPr>
            <m:t>min</m:t>
          </m:r>
          <m:sSub>
            <m:e>
              <m:r>
                <m:t>P</m:t>
              </m:r>
            </m:e>
            <m:sub>
              <m:r>
                <m:t>Y</m:t>
              </m:r>
            </m:sub>
          </m:sSub>
          <m:r>
            <m:t>)</m:t>
          </m:r>
        </m:oMath>
      </m:oMathPara>
    </w:p>
    <w:p>
      <w:pPr>
        <w:pStyle w:val="FirstParagraph"/>
      </w:pPr>
      <w:r>
        <w:t xml:space="preserve">Kolejnym krokiem, po przygotowaniu wstępnego okna, jest porównanie czy dyspersja spełnia warunek graniczny opisany w kroku 3 pseudokodu. Warunek graniczny przechowywany jest w zmiennej</w:t>
      </w:r>
      <w:r>
        <w:t xml:space="preserve"> </w:t>
      </w:r>
      <w:r>
        <w:rPr>
          <w:b/>
        </w:rPr>
        <w:t xml:space="preserve">constants. DISPERSION_THRESHOLD</w:t>
      </w:r>
      <w:r>
        <w:t xml:space="preserve">. W przypadku gdy dyspersja jest mniejsza, należy dodawać kolejne punkty aż zostanie przekroczony warunek graniczny, co zaprezentowano w pętli</w:t>
      </w:r>
      <w:r>
        <w:t xml:space="preserve"> </w:t>
      </w:r>
      <w:r>
        <w:rPr>
          <w:b/>
        </w:rPr>
        <w:t xml:space="preserve">while</w:t>
      </w:r>
      <w:r>
        <w:t xml:space="preserve"> </w:t>
      </w:r>
      <w:r>
        <w:t xml:space="preserve">pomiędzy wierszami 22 i 27. Po przekroczeniu wartości granicznej zostaje dodany do tablic wyjściowych punkt centralny okna, obliczony za pomocą wzoru</w:t>
      </w:r>
    </w:p>
    <w:p>
      <w:pPr>
        <w:pStyle w:val="BodyText"/>
      </w:pPr>
      <m:oMathPara>
        <m:oMathParaPr>
          <m:jc m:val="center"/>
        </m:oMathParaPr>
        <m:oMath>
          <m:r>
            <m:t>P</m:t>
          </m:r>
          <m:r>
            <m:t>=</m:t>
          </m:r>
          <m:nary>
            <m:naryPr>
              <m:chr m:val="∑"/>
              <m:limLoc m:val="undOvr"/>
              <m:subHide m:val="0"/>
              <m:supHide m:val="0"/>
            </m:naryPr>
            <m:sub>
              <m:r>
                <m:t>i</m:t>
              </m:r>
              <m:r>
                <m:t>=</m:t>
              </m:r>
              <m:r>
                <m:t>0</m:t>
              </m:r>
            </m:sub>
            <m:sup>
              <m:r>
                <m:t>n</m:t>
              </m:r>
            </m:sup>
            <m:e>
              <m:sSub>
                <m:e>
                  <m:r>
                    <m:t>P</m:t>
                  </m:r>
                </m:e>
                <m:sub>
                  <m:r>
                    <m:t>i</m:t>
                  </m:r>
                </m:sub>
              </m:sSub>
            </m:e>
          </m:nary>
        </m:oMath>
      </m:oMathPara>
    </w:p>
    <w:p>
      <w:pPr>
        <w:pStyle w:val="FirstParagraph"/>
      </w:pPr>
      <w:r>
        <w:t xml:space="preserve">P może być punktem X lub Y. Po tym okno jest czyszczone do momentu spełnienia warunku granicznego, i algorytm jest wykonywany do skończenia punktów.</w:t>
      </w:r>
      <w:r>
        <w:br/>
      </w:r>
      <w:r>
        <w:t xml:space="preserve">Algorytm zwraca listę współrzędnych X i Y, czas trwania algorytmu oraz liczbę fiksacji.</w:t>
      </w:r>
    </w:p>
    <w:bookmarkStart w:id="99" w:name="lst:idt"/>
    <w:p>
      <w:pPr>
        <w:pStyle w:val="SourceCode"/>
      </w:pPr>
      <w:r>
        <w:rPr>
          <w:rStyle w:val="KeywordTok"/>
        </w:rPr>
        <w:t xml:space="preserve">def</w:t>
      </w:r>
      <w:r>
        <w:rPr>
          <w:rStyle w:val="NormalTok"/>
        </w:rPr>
        <w:t xml:space="preserve"> calculateIdtAlgorithm(pointsList):</w:t>
      </w:r>
      <w:r>
        <w:br/>
      </w:r>
      <w:r>
        <w:rPr>
          <w:rStyle w:val="NormalTok"/>
        </w:rPr>
        <w:t xml:space="preserve">        timeStart </w:t>
      </w:r>
      <w:r>
        <w:rPr>
          <w:rStyle w:val="OperatorTok"/>
        </w:rPr>
        <w:t xml:space="preserve">=</w:t>
      </w:r>
      <w:r>
        <w:rPr>
          <w:rStyle w:val="NormalTok"/>
        </w:rPr>
        <w:t xml:space="preserve"> </w:t>
      </w:r>
      <w:r>
        <w:rPr>
          <w:rStyle w:val="BuiltInTok"/>
        </w:rPr>
        <w:t xml:space="preserve">int</w:t>
      </w:r>
      <w:r>
        <w:rPr>
          <w:rStyle w:val="NormalTok"/>
        </w:rPr>
        <w:t xml:space="preserve">(pointsList[</w:t>
      </w:r>
      <w:r>
        <w:rPr>
          <w:rStyle w:val="DecValTok"/>
        </w:rPr>
        <w:t xml:space="preserve">0</w:t>
      </w:r>
      <w:r>
        <w:rPr>
          <w:rStyle w:val="NormalTok"/>
        </w:rPr>
        <w:t xml:space="preserve">].TimeStamp)</w:t>
      </w:r>
      <w:r>
        <w:br/>
      </w:r>
      <w:r>
        <w:rPr>
          <w:rStyle w:val="NormalTok"/>
        </w:rPr>
        <w:t xml:space="preserve">        countPoints </w:t>
      </w:r>
      <w:r>
        <w:rPr>
          <w:rStyle w:val="OperatorTok"/>
        </w:rPr>
        <w:t xml:space="preserve">=</w:t>
      </w:r>
      <w:r>
        <w:rPr>
          <w:rStyle w:val="NormalTok"/>
        </w:rPr>
        <w:t xml:space="preserve"> </w:t>
      </w:r>
      <w:r>
        <w:rPr>
          <w:rStyle w:val="BuiltInTok"/>
        </w:rPr>
        <w:t xml:space="preserve">len</w:t>
      </w:r>
      <w:r>
        <w:rPr>
          <w:rStyle w:val="NormalTok"/>
        </w:rPr>
        <w:t xml:space="preserve">(pointsList)</w:t>
      </w:r>
      <w:r>
        <w:br/>
      </w:r>
      <w:r>
        <w:rPr>
          <w:rStyle w:val="NormalTok"/>
        </w:rPr>
        <w:t xml:space="preserve">        </w:t>
      </w:r>
      <w:r>
        <w:rPr>
          <w:rStyle w:val="ControlFlowTok"/>
        </w:rPr>
        <w:t xml:space="preserve">while</w:t>
      </w:r>
      <w:r>
        <w:rPr>
          <w:rStyle w:val="NormalTok"/>
        </w:rPr>
        <w:t xml:space="preserve"> i </w:t>
      </w:r>
      <w:r>
        <w:rPr>
          <w:rStyle w:val="OperatorTok"/>
        </w:rPr>
        <w:t xml:space="preserve">&lt;</w:t>
      </w:r>
      <w:r>
        <w:rPr>
          <w:rStyle w:val="NormalTok"/>
        </w:rPr>
        <w:t xml:space="preserve"> countPoints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pointsList[i].Type </w:t>
      </w:r>
      <w:r>
        <w:rPr>
          <w:rStyle w:val="OperatorTok"/>
        </w:rPr>
        <w:t xml:space="preserve">==</w:t>
      </w:r>
      <w:r>
        <w:rPr>
          <w:rStyle w:val="NormalTok"/>
        </w:rPr>
        <w:t xml:space="preserve"> </w:t>
      </w:r>
      <w:r>
        <w:rPr>
          <w:rStyle w:val="StringTok"/>
        </w:rPr>
        <w:t xml:space="preserve">'SS'</w:t>
      </w:r>
      <w:r>
        <w:rPr>
          <w:rStyle w:val="NormalTok"/>
        </w:rPr>
        <w:t xml:space="preserve">:</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continue</w:t>
      </w:r>
      <w:r>
        <w:br/>
      </w:r>
      <w:r>
        <w:rPr>
          <w:rStyle w:val="NormalTok"/>
        </w:rPr>
        <w:t xml:space="preserve">                currTime </w:t>
      </w:r>
      <w:r>
        <w:rPr>
          <w:rStyle w:val="OperatorTok"/>
        </w:rPr>
        <w:t xml:space="preserve">=</w:t>
      </w:r>
      <w:r>
        <w:rPr>
          <w:rStyle w:val="NormalTok"/>
        </w:rPr>
        <w:t xml:space="preserve"> </w:t>
      </w:r>
      <w:r>
        <w:rPr>
          <w:rStyle w:val="BuiltInTok"/>
        </w:rPr>
        <w:t xml:space="preserve">int</w:t>
      </w:r>
      <w:r>
        <w:rPr>
          <w:rStyle w:val="NormalTok"/>
        </w:rPr>
        <w:t xml:space="preserve">(pointsList[i].TimeStamp)</w:t>
      </w:r>
      <w:r>
        <w:br/>
      </w:r>
      <w:r>
        <w:rPr>
          <w:rStyle w:val="NormalTok"/>
        </w:rPr>
        <w:t xml:space="preserve">                </w:t>
      </w:r>
      <w:r>
        <w:rPr>
          <w:rStyle w:val="ControlFlowTok"/>
        </w:rPr>
        <w:t xml:space="preserve">while</w:t>
      </w:r>
      <w:r>
        <w:rPr>
          <w:rStyle w:val="NormalTok"/>
        </w:rPr>
        <w:t xml:space="preserve"> currTime </w:t>
      </w:r>
      <w:r>
        <w:rPr>
          <w:rStyle w:val="OperatorTok"/>
        </w:rPr>
        <w:t xml:space="preserve">-</w:t>
      </w:r>
      <w:r>
        <w:rPr>
          <w:rStyle w:val="NormalTok"/>
        </w:rPr>
        <w:t xml:space="preserve"> timeStart </w:t>
      </w:r>
      <w:r>
        <w:rPr>
          <w:rStyle w:val="OperatorTok"/>
        </w:rPr>
        <w:t xml:space="preserve">&lt;=</w:t>
      </w:r>
      <w:r>
        <w:rPr>
          <w:rStyle w:val="NormalTok"/>
        </w:rPr>
        <w:t xml:space="preserve"> constants.WINDOW_TIME_THRESHOLD:</w:t>
      </w:r>
      <w:r>
        <w:br/>
      </w:r>
      <w:r>
        <w:rPr>
          <w:rStyle w:val="NormalTok"/>
        </w:rPr>
        <w:t xml:space="preserve">                        windowList.append(pointsList[i])</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countPoints:</w:t>
      </w:r>
      <w:r>
        <w:br/>
      </w:r>
      <w:r>
        <w:rPr>
          <w:rStyle w:val="NormalTok"/>
        </w:rPr>
        <w:t xml:space="preserve">                                </w:t>
      </w:r>
      <w:r>
        <w:rPr>
          <w:rStyle w:val="ControlFlowTok"/>
        </w:rPr>
        <w:t xml:space="preserve">break</w:t>
      </w:r>
      <w:r>
        <w:br/>
      </w:r>
      <w:r>
        <w:rPr>
          <w:rStyle w:val="NormalTok"/>
        </w:rPr>
        <w:t xml:space="preserve">                        currTime </w:t>
      </w:r>
      <w:r>
        <w:rPr>
          <w:rStyle w:val="OperatorTok"/>
        </w:rPr>
        <w:t xml:space="preserve">=</w:t>
      </w:r>
      <w:r>
        <w:rPr>
          <w:rStyle w:val="NormalTok"/>
        </w:rPr>
        <w:t xml:space="preserve"> </w:t>
      </w:r>
      <w:r>
        <w:rPr>
          <w:rStyle w:val="BuiltInTok"/>
        </w:rPr>
        <w:t xml:space="preserve">int</w:t>
      </w:r>
      <w:r>
        <w:rPr>
          <w:rStyle w:val="NormalTok"/>
        </w:rPr>
        <w:t xml:space="preserve">(pointsList[i].TimeStamp)</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countPoints:</w:t>
      </w:r>
      <w:r>
        <w:br/>
      </w:r>
      <w:r>
        <w:rPr>
          <w:rStyle w:val="NormalTok"/>
        </w:rPr>
        <w:t xml:space="preserve">                        </w:t>
      </w:r>
      <w:r>
        <w:rPr>
          <w:rStyle w:val="ControlFlowTok"/>
        </w:rPr>
        <w:t xml:space="preserve">break</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(windowList)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Dispersion </w:t>
      </w:r>
      <w:r>
        <w:rPr>
          <w:rStyle w:val="OperatorTok"/>
        </w:rPr>
        <w:t xml:space="preserve">=</w:t>
      </w:r>
      <w:r>
        <w:rPr>
          <w:rStyle w:val="NormalTok"/>
        </w:rPr>
        <w:t xml:space="preserve"> (</w:t>
      </w:r>
      <w:r>
        <w:rPr>
          <w:rStyle w:val="BuiltInTok"/>
        </w:rPr>
        <w:t xml:space="preserve">max</w:t>
      </w:r>
      <w:r>
        <w:rPr>
          <w:rStyle w:val="NormalTok"/>
        </w:rPr>
        <w:t xml:space="preserve">(maxX.CoordX </w:t>
      </w:r>
      <w:r>
        <w:rPr>
          <w:rStyle w:val="ControlFlowTok"/>
        </w:rPr>
        <w:t xml:space="preserve">for</w:t>
      </w:r>
      <w:r>
        <w:rPr>
          <w:rStyle w:val="NormalTok"/>
        </w:rPr>
        <w:t xml:space="preserve"> maxX </w:t>
      </w:r>
      <w:r>
        <w:rPr>
          <w:rStyle w:val="KeywordTok"/>
        </w:rPr>
        <w:t xml:space="preserve">in</w:t>
      </w:r>
      <w:r>
        <w:rPr>
          <w:rStyle w:val="NormalTok"/>
        </w:rPr>
        <w:t xml:space="preserve"> windowList) </w:t>
      </w:r>
      <w:r>
        <w:rPr>
          <w:rStyle w:val="OperatorTok"/>
        </w:rPr>
        <w:t xml:space="preserve">-</w:t>
      </w:r>
      <w:r>
        <w:rPr>
          <w:rStyle w:val="NormalTok"/>
        </w:rPr>
        <w:t xml:space="preserve"> </w:t>
      </w:r>
      <w:r>
        <w:rPr>
          <w:rStyle w:val="BuiltInTok"/>
        </w:rPr>
        <w:t xml:space="preserve">min</w:t>
      </w:r>
      <w:r>
        <w:rPr>
          <w:rStyle w:val="NormalTok"/>
        </w:rPr>
        <w:t xml:space="preserve">(minX.CoordX </w:t>
      </w:r>
      <w:r>
        <w:rPr>
          <w:rStyle w:val="ControlFlowTok"/>
        </w:rPr>
        <w:t xml:space="preserve">for</w:t>
      </w:r>
      <w:r>
        <w:rPr>
          <w:rStyle w:val="NormalTok"/>
        </w:rPr>
        <w:t xml:space="preserve"> minX </w:t>
      </w:r>
      <w:r>
        <w:rPr>
          <w:rStyle w:val="KeywordTok"/>
        </w:rPr>
        <w:t xml:space="preserve">in</w:t>
      </w:r>
      <w:r>
        <w:rPr>
          <w:rStyle w:val="NormalTok"/>
        </w:rPr>
        <w:t xml:space="preserve"> windowList)) </w:t>
      </w:r>
      <w:r>
        <w:rPr>
          <w:rStyle w:val="OperatorTok"/>
        </w:rPr>
        <w:t xml:space="preserve">+</w:t>
      </w:r>
      <w:r>
        <w:rPr>
          <w:rStyle w:val="NormalTok"/>
        </w:rPr>
        <w:t xml:space="preserve"> (</w:t>
      </w:r>
      <w:r>
        <w:rPr>
          <w:rStyle w:val="BuiltInTok"/>
        </w:rPr>
        <w:t xml:space="preserve">max</w:t>
      </w:r>
      <w:r>
        <w:rPr>
          <w:rStyle w:val="NormalTok"/>
        </w:rPr>
        <w:t xml:space="preserve">(maxY.CoordY </w:t>
      </w:r>
      <w:r>
        <w:rPr>
          <w:rStyle w:val="ControlFlowTok"/>
        </w:rPr>
        <w:t xml:space="preserve">for</w:t>
      </w:r>
      <w:r>
        <w:rPr>
          <w:rStyle w:val="NormalTok"/>
        </w:rPr>
        <w:t xml:space="preserve"> maxY </w:t>
      </w:r>
      <w:r>
        <w:rPr>
          <w:rStyle w:val="KeywordTok"/>
        </w:rPr>
        <w:t xml:space="preserve">in</w:t>
      </w:r>
      <w:r>
        <w:rPr>
          <w:rStyle w:val="NormalTok"/>
        </w:rPr>
        <w:t xml:space="preserve"> windowList) </w:t>
      </w:r>
      <w:r>
        <w:rPr>
          <w:rStyle w:val="OperatorTok"/>
        </w:rPr>
        <w:t xml:space="preserve">-</w:t>
      </w:r>
      <w:r>
        <w:rPr>
          <w:rStyle w:val="NormalTok"/>
        </w:rPr>
        <w:t xml:space="preserve"> </w:t>
      </w:r>
      <w:r>
        <w:rPr>
          <w:rStyle w:val="BuiltInTok"/>
        </w:rPr>
        <w:t xml:space="preserve">min</w:t>
      </w:r>
      <w:r>
        <w:rPr>
          <w:rStyle w:val="NormalTok"/>
        </w:rPr>
        <w:t xml:space="preserve">(minY.CoordY </w:t>
      </w:r>
      <w:r>
        <w:rPr>
          <w:rStyle w:val="ControlFlowTok"/>
        </w:rPr>
        <w:t xml:space="preserve">for</w:t>
      </w:r>
      <w:r>
        <w:rPr>
          <w:rStyle w:val="NormalTok"/>
        </w:rPr>
        <w:t xml:space="preserve"> minY </w:t>
      </w:r>
      <w:r>
        <w:rPr>
          <w:rStyle w:val="KeywordTok"/>
        </w:rPr>
        <w:t xml:space="preserve">in</w:t>
      </w:r>
      <w:r>
        <w:rPr>
          <w:rStyle w:val="NormalTok"/>
        </w:rPr>
        <w:t xml:space="preserve"> windowList))</w:t>
      </w:r>
      <w:r>
        <w:br/>
      </w:r>
      <w:r>
        <w:rPr>
          <w:rStyle w:val="NormalTok"/>
        </w:rPr>
        <w:t xml:space="preserve">                </w:t>
      </w:r>
      <w:r>
        <w:rPr>
          <w:rStyle w:val="ControlFlowTok"/>
        </w:rPr>
        <w:t xml:space="preserve">while</w:t>
      </w:r>
      <w:r>
        <w:rPr>
          <w:rStyle w:val="NormalTok"/>
        </w:rPr>
        <w:t xml:space="preserve"> </w:t>
      </w:r>
      <w:r>
        <w:rPr>
          <w:rStyle w:val="BuiltInTok"/>
        </w:rPr>
        <w:t xml:space="preserve">len</w:t>
      </w:r>
      <w:r>
        <w:rPr>
          <w:rStyle w:val="NormalTok"/>
        </w:rPr>
        <w:t xml:space="preserve">(windowList)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Dispersion </w:t>
      </w:r>
      <w:r>
        <w:rPr>
          <w:rStyle w:val="OperatorTok"/>
        </w:rPr>
        <w:t xml:space="preserve">&lt;=</w:t>
      </w:r>
      <w:r>
        <w:rPr>
          <w:rStyle w:val="NormalTok"/>
        </w:rPr>
        <w:t xml:space="preserve"> constants.DISPERSION_THRESHOLD </w:t>
      </w:r>
      <w:r>
        <w:rPr>
          <w:rStyle w:val="KeywordTok"/>
        </w:rPr>
        <w:t xml:space="preserve">and</w:t>
      </w:r>
      <w:r>
        <w:rPr>
          <w:rStyle w:val="NormalTok"/>
        </w:rPr>
        <w:t xml:space="preserve"> </w:t>
      </w:r>
      <w:r>
        <w:rPr>
          <w:rStyle w:val="BuiltInTok"/>
        </w:rPr>
        <w:t xml:space="preserve">len</w:t>
      </w:r>
      <w:r>
        <w:rPr>
          <w:rStyle w:val="NormalTok"/>
        </w:rPr>
        <w:t xml:space="preserve">(windowList)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while</w:t>
      </w:r>
      <w:r>
        <w:rPr>
          <w:rStyle w:val="NormalTok"/>
        </w:rPr>
        <w:t xml:space="preserve"> (Dispersion </w:t>
      </w:r>
      <w:r>
        <w:rPr>
          <w:rStyle w:val="OperatorTok"/>
        </w:rPr>
        <w:t xml:space="preserve">&lt;</w:t>
      </w:r>
      <w:r>
        <w:rPr>
          <w:rStyle w:val="NormalTok"/>
        </w:rPr>
        <w:t xml:space="preserve"> constants.DISPERSION_THRESHOLD):</w:t>
      </w:r>
      <w:r>
        <w:br/>
      </w:r>
      <w:r>
        <w:rPr>
          <w:rStyle w:val="NormalTok"/>
        </w:rPr>
        <w:t xml:space="preserve">                                        windowList.append(pointsList[i])</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countPoints:</w:t>
      </w:r>
      <w:r>
        <w:br/>
      </w:r>
      <w:r>
        <w:rPr>
          <w:rStyle w:val="NormalTok"/>
        </w:rPr>
        <w:t xml:space="preserve">                                                </w:t>
      </w:r>
      <w:r>
        <w:rPr>
          <w:rStyle w:val="ControlFlowTok"/>
        </w:rPr>
        <w:t xml:space="preserve">break</w:t>
      </w:r>
      <w:r>
        <w:br/>
      </w:r>
      <w:r>
        <w:rPr>
          <w:rStyle w:val="NormalTok"/>
        </w:rPr>
        <w:t xml:space="preserve">                                        Dispersion </w:t>
      </w:r>
      <w:r>
        <w:rPr>
          <w:rStyle w:val="OperatorTok"/>
        </w:rPr>
        <w:t xml:space="preserve">=</w:t>
      </w:r>
      <w:r>
        <w:rPr>
          <w:rStyle w:val="NormalTok"/>
        </w:rPr>
        <w:t xml:space="preserve"> (</w:t>
      </w:r>
      <w:r>
        <w:rPr>
          <w:rStyle w:val="BuiltInTok"/>
        </w:rPr>
        <w:t xml:space="preserve">max</w:t>
      </w:r>
      <w:r>
        <w:rPr>
          <w:rStyle w:val="NormalTok"/>
        </w:rPr>
        <w:t xml:space="preserve">(maxX.CoordX </w:t>
      </w:r>
      <w:r>
        <w:rPr>
          <w:rStyle w:val="ControlFlowTok"/>
        </w:rPr>
        <w:t xml:space="preserve">for</w:t>
      </w:r>
      <w:r>
        <w:rPr>
          <w:rStyle w:val="NormalTok"/>
        </w:rPr>
        <w:t xml:space="preserve"> maxX </w:t>
      </w:r>
      <w:r>
        <w:rPr>
          <w:rStyle w:val="KeywordTok"/>
        </w:rPr>
        <w:t xml:space="preserve">in</w:t>
      </w:r>
      <w:r>
        <w:rPr>
          <w:rStyle w:val="NormalTok"/>
        </w:rPr>
        <w:t xml:space="preserve"> windowList) </w:t>
      </w:r>
      <w:r>
        <w:rPr>
          <w:rStyle w:val="OperatorTok"/>
        </w:rPr>
        <w:t xml:space="preserve">-</w:t>
      </w:r>
      <w:r>
        <w:rPr>
          <w:rStyle w:val="NormalTok"/>
        </w:rPr>
        <w:t xml:space="preserve"> </w:t>
      </w:r>
      <w:r>
        <w:rPr>
          <w:rStyle w:val="BuiltInTok"/>
        </w:rPr>
        <w:t xml:space="preserve">min</w:t>
      </w:r>
      <w:r>
        <w:rPr>
          <w:rStyle w:val="NormalTok"/>
        </w:rPr>
        <w:t xml:space="preserve">(minX.CoordX </w:t>
      </w:r>
      <w:r>
        <w:rPr>
          <w:rStyle w:val="ControlFlowTok"/>
        </w:rPr>
        <w:t xml:space="preserve">for</w:t>
      </w:r>
      <w:r>
        <w:rPr>
          <w:rStyle w:val="NormalTok"/>
        </w:rPr>
        <w:t xml:space="preserve"> minX </w:t>
      </w:r>
      <w:r>
        <w:rPr>
          <w:rStyle w:val="KeywordTok"/>
        </w:rPr>
        <w:t xml:space="preserve">in</w:t>
      </w:r>
      <w:r>
        <w:rPr>
          <w:rStyle w:val="NormalTok"/>
        </w:rPr>
        <w:t xml:space="preserve"> windowList)) </w:t>
      </w:r>
      <w:r>
        <w:rPr>
          <w:rStyle w:val="OperatorTok"/>
        </w:rPr>
        <w:t xml:space="preserve">+</w:t>
      </w:r>
      <w:r>
        <w:rPr>
          <w:rStyle w:val="NormalTok"/>
        </w:rPr>
        <w:t xml:space="preserve"> (</w:t>
      </w:r>
      <w:r>
        <w:rPr>
          <w:rStyle w:val="BuiltInTok"/>
        </w:rPr>
        <w:t xml:space="preserve">max</w:t>
      </w:r>
      <w:r>
        <w:rPr>
          <w:rStyle w:val="NormalTok"/>
        </w:rPr>
        <w:t xml:space="preserve">(maxY.CoordY </w:t>
      </w:r>
      <w:r>
        <w:rPr>
          <w:rStyle w:val="ControlFlowTok"/>
        </w:rPr>
        <w:t xml:space="preserve">for</w:t>
      </w:r>
      <w:r>
        <w:rPr>
          <w:rStyle w:val="NormalTok"/>
        </w:rPr>
        <w:t xml:space="preserve"> maxY </w:t>
      </w:r>
      <w:r>
        <w:rPr>
          <w:rStyle w:val="KeywordTok"/>
        </w:rPr>
        <w:t xml:space="preserve">in</w:t>
      </w:r>
      <w:r>
        <w:rPr>
          <w:rStyle w:val="NormalTok"/>
        </w:rPr>
        <w:t xml:space="preserve"> windowList) </w:t>
      </w:r>
      <w:r>
        <w:rPr>
          <w:rStyle w:val="OperatorTok"/>
        </w:rPr>
        <w:t xml:space="preserve">-</w:t>
      </w:r>
      <w:r>
        <w:rPr>
          <w:rStyle w:val="NormalTok"/>
        </w:rPr>
        <w:t xml:space="preserve"> </w:t>
      </w:r>
      <w:r>
        <w:rPr>
          <w:rStyle w:val="BuiltInTok"/>
        </w:rPr>
        <w:t xml:space="preserve">min</w:t>
      </w:r>
      <w:r>
        <w:rPr>
          <w:rStyle w:val="NormalTok"/>
        </w:rPr>
        <w:t xml:space="preserve">(minY.CoordY </w:t>
      </w:r>
      <w:r>
        <w:rPr>
          <w:rStyle w:val="ControlFlowTok"/>
        </w:rPr>
        <w:t xml:space="preserve">for</w:t>
      </w:r>
      <w:r>
        <w:rPr>
          <w:rStyle w:val="NormalTok"/>
        </w:rPr>
        <w:t xml:space="preserve"> minY </w:t>
      </w:r>
      <w:r>
        <w:rPr>
          <w:rStyle w:val="KeywordTok"/>
        </w:rPr>
        <w:t xml:space="preserve">in</w:t>
      </w:r>
      <w:r>
        <w:rPr>
          <w:rStyle w:val="NormalTok"/>
        </w:rPr>
        <w:t xml:space="preserve"> windowList))</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countPoints:</w:t>
      </w:r>
      <w:r>
        <w:br/>
      </w:r>
      <w:r>
        <w:rPr>
          <w:rStyle w:val="NormalTok"/>
        </w:rPr>
        <w:t xml:space="preserve">                                        </w:t>
      </w:r>
      <w:r>
        <w:rPr>
          <w:rStyle w:val="ControlFlowTok"/>
        </w:rPr>
        <w:t xml:space="preserve">break</w:t>
      </w:r>
      <w:r>
        <w:br/>
      </w:r>
      <w:r>
        <w:rPr>
          <w:rStyle w:val="NormalTok"/>
        </w:rPr>
        <w:t xml:space="preserve">                                coordXList.append(</w:t>
      </w:r>
      <w:r>
        <w:rPr>
          <w:rStyle w:val="BuiltInTok"/>
        </w:rPr>
        <w:t xml:space="preserve">sum</w:t>
      </w:r>
      <w:r>
        <w:rPr>
          <w:rStyle w:val="NormalTok"/>
        </w:rPr>
        <w:t xml:space="preserve">(sumX.CoordX </w:t>
      </w:r>
      <w:r>
        <w:rPr>
          <w:rStyle w:val="ControlFlowTok"/>
        </w:rPr>
        <w:t xml:space="preserve">for</w:t>
      </w:r>
      <w:r>
        <w:rPr>
          <w:rStyle w:val="NormalTok"/>
        </w:rPr>
        <w:t xml:space="preserve"> sumX </w:t>
      </w:r>
      <w:r>
        <w:rPr>
          <w:rStyle w:val="KeywordTok"/>
        </w:rPr>
        <w:t xml:space="preserve">in</w:t>
      </w:r>
      <w:r>
        <w:rPr>
          <w:rStyle w:val="NormalTok"/>
        </w:rPr>
        <w:t xml:space="preserve"> windowList) </w:t>
      </w:r>
      <w:r>
        <w:rPr>
          <w:rStyle w:val="OperatorTok"/>
        </w:rPr>
        <w:t xml:space="preserve">/</w:t>
      </w:r>
      <w:r>
        <w:rPr>
          <w:rStyle w:val="NormalTok"/>
        </w:rPr>
        <w:t xml:space="preserve"> </w:t>
      </w:r>
      <w:r>
        <w:rPr>
          <w:rStyle w:val="BuiltInTok"/>
        </w:rPr>
        <w:t xml:space="preserve">len</w:t>
      </w:r>
      <w:r>
        <w:rPr>
          <w:rStyle w:val="NormalTok"/>
        </w:rPr>
        <w:t xml:space="preserve">(windowList))</w:t>
      </w:r>
      <w:r>
        <w:br/>
      </w:r>
      <w:r>
        <w:rPr>
          <w:rStyle w:val="NormalTok"/>
        </w:rPr>
        <w:t xml:space="preserve">                                coordYList.append(</w:t>
      </w:r>
      <w:r>
        <w:rPr>
          <w:rStyle w:val="BuiltInTok"/>
        </w:rPr>
        <w:t xml:space="preserve">sum</w:t>
      </w:r>
      <w:r>
        <w:rPr>
          <w:rStyle w:val="NormalTok"/>
        </w:rPr>
        <w:t xml:space="preserve">(sumY.CoordY </w:t>
      </w:r>
      <w:r>
        <w:rPr>
          <w:rStyle w:val="ControlFlowTok"/>
        </w:rPr>
        <w:t xml:space="preserve">for</w:t>
      </w:r>
      <w:r>
        <w:rPr>
          <w:rStyle w:val="NormalTok"/>
        </w:rPr>
        <w:t xml:space="preserve"> sumY </w:t>
      </w:r>
      <w:r>
        <w:rPr>
          <w:rStyle w:val="KeywordTok"/>
        </w:rPr>
        <w:t xml:space="preserve">in</w:t>
      </w:r>
      <w:r>
        <w:rPr>
          <w:rStyle w:val="NormalTok"/>
        </w:rPr>
        <w:t xml:space="preserve"> windowList) </w:t>
      </w:r>
      <w:r>
        <w:rPr>
          <w:rStyle w:val="OperatorTok"/>
        </w:rPr>
        <w:t xml:space="preserve">/</w:t>
      </w:r>
      <w:r>
        <w:rPr>
          <w:rStyle w:val="NormalTok"/>
        </w:rPr>
        <w:t xml:space="preserve"> </w:t>
      </w:r>
      <w:r>
        <w:rPr>
          <w:rStyle w:val="BuiltInTok"/>
        </w:rPr>
        <w:t xml:space="preserve">len</w:t>
      </w:r>
      <w:r>
        <w:rPr>
          <w:rStyle w:val="NormalTok"/>
        </w:rPr>
        <w:t xml:space="preserve">(windowList))</w:t>
      </w:r>
      <w:r>
        <w:br/>
      </w:r>
      <w:r>
        <w:rPr>
          <w:rStyle w:val="NormalTok"/>
        </w:rPr>
        <w:t xml:space="preserve">                        </w:t>
      </w:r>
      <w:r>
        <w:rPr>
          <w:rStyle w:val="ControlFlowTok"/>
        </w:rPr>
        <w:t xml:space="preserve">else</w:t>
      </w:r>
      <w:r>
        <w:rPr>
          <w:rStyle w:val="NormalTok"/>
        </w:rPr>
        <w:t xml:space="preserve">:</w:t>
      </w:r>
      <w:r>
        <w:br/>
      </w:r>
      <w:r>
        <w:rPr>
          <w:rStyle w:val="NormalTok"/>
        </w:rPr>
        <w:t xml:space="preserve">                                windowList.pop(</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i </w:t>
      </w:r>
      <w:r>
        <w:rPr>
          <w:rStyle w:val="OperatorTok"/>
        </w:rPr>
        <w:t xml:space="preserve">&lt;=</w:t>
      </w:r>
      <w:r>
        <w:rPr>
          <w:rStyle w:val="NormalTok"/>
        </w:rPr>
        <w:t xml:space="preserve"> countPoints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timeStart </w:t>
      </w:r>
      <w:r>
        <w:rPr>
          <w:rStyle w:val="OperatorTok"/>
        </w:rPr>
        <w:t xml:space="preserve">=</w:t>
      </w:r>
      <w:r>
        <w:rPr>
          <w:rStyle w:val="NormalTok"/>
        </w:rPr>
        <w:t xml:space="preserve"> </w:t>
      </w:r>
      <w:r>
        <w:rPr>
          <w:rStyle w:val="BuiltInTok"/>
        </w:rPr>
        <w:t xml:space="preserve">int</w:t>
      </w:r>
      <w:r>
        <w:rPr>
          <w:rStyle w:val="NormalTok"/>
        </w:rPr>
        <w:t xml:space="preserve">(pointsList[i].TimeStamp)</w:t>
      </w:r>
      <w:r>
        <w:br/>
      </w:r>
      <w:r>
        <w:rPr>
          <w:rStyle w:val="NormalTok"/>
        </w:rPr>
        <w:t xml:space="preserve">        </w:t>
      </w:r>
      <w:r>
        <w:rPr>
          <w:rStyle w:val="ControlFlowTok"/>
        </w:rPr>
        <w:t xml:space="preserve">return</w:t>
      </w:r>
      <w:r>
        <w:rPr>
          <w:rStyle w:val="NormalTok"/>
        </w:rPr>
        <w:t xml:space="preserve"> coordXList, coordYList, end </w:t>
      </w:r>
      <w:r>
        <w:rPr>
          <w:rStyle w:val="OperatorTok"/>
        </w:rPr>
        <w:t xml:space="preserve">-</w:t>
      </w:r>
      <w:r>
        <w:rPr>
          <w:rStyle w:val="NormalTok"/>
        </w:rPr>
        <w:t xml:space="preserve"> start, </w:t>
      </w:r>
      <w:r>
        <w:rPr>
          <w:rStyle w:val="BuiltInTok"/>
        </w:rPr>
        <w:t xml:space="preserve">len</w:t>
      </w:r>
      <w:r>
        <w:rPr>
          <w:rStyle w:val="NormalTok"/>
        </w:rPr>
        <w:t xml:space="preserve">(coordXList)</w:t>
      </w:r>
    </w:p>
    <w:bookmarkEnd w:id="99"/>
    <w:p>
      <w:pPr>
        <w:pStyle w:val="Heading4"/>
      </w:pPr>
      <w:bookmarkStart w:id="100" w:name="ssec:machinelearningalg"/>
      <w:r>
        <w:t xml:space="preserve">Algorytm wykorzystujący uczenie maszynowe</w:t>
      </w:r>
      <w:bookmarkEnd w:id="100"/>
    </w:p>
    <w:p>
      <w:pPr>
        <w:pStyle w:val="FirstParagraph"/>
      </w:pPr>
      <w:r>
        <w:t xml:space="preserve">Opis teoretyczny biblioteki przeznaczonej do wykorzystywania uczenia maszynowego bazuje na pracy</w:t>
      </w:r>
      <w:r>
        <w:t xml:space="preserve"> </w:t>
      </w:r>
      <w:r>
        <w:t xml:space="preserve">.</w:t>
      </w:r>
    </w:p>
    <w:p>
      <w:pPr>
        <w:pStyle w:val="BodyText"/>
      </w:pPr>
      <w:r>
        <w:t xml:space="preserve">Jak opisano w rozdziale</w:t>
      </w:r>
      <w:r>
        <w:t xml:space="preserve"> </w:t>
      </w:r>
      <w:hyperlink w:anchor="ssec:machinelearning">
        <w:r>
          <w:rPr>
            <w:rStyle w:val="Hyperlink"/>
          </w:rPr>
          <w:t xml:space="preserve">2.4.1.3</w:t>
        </w:r>
      </w:hyperlink>
      <w:r>
        <w:t xml:space="preserve">, uczenie maszynowe ze względu na rozwój technologiczny stało się jedną z najczęściej wykorzystywanych technologii, szczególnie przy analizie danych. W celu użycia tych rozwiązań, w języku Python należy wykorzystać pakiet</w:t>
      </w:r>
      <w:r>
        <w:t xml:space="preserve"> </w:t>
      </w:r>
      <w:r>
        <w:rPr>
          <w:b/>
        </w:rPr>
        <w:t xml:space="preserve">scikit-learn</w:t>
      </w:r>
      <w:r>
        <w:t xml:space="preserve">. Zezwala on na stworzenie projektu z wykorzystaniem wielu dostępnych klasyfikatorów uczenia maszynowego np. k-NN</w:t>
      </w:r>
      <w:r>
        <w:rPr>
          <w:rStyle w:val="FootnoteReference"/>
        </w:rPr>
        <w:footnoteReference w:id="101"/>
      </w:r>
      <w:r>
        <w:t xml:space="preserve">, SVC, regresji liniowej.</w:t>
      </w:r>
      <w:r>
        <w:br/>
      </w:r>
      <w:r>
        <w:t xml:space="preserve">Celem wykonywania przewidywań w aplikacji wykorzystano model regresji logistycznej. Jest to metoda statystyczna, której zadaniem jest przewidywanie wyników dla klas binarnych, przez co znajduje ona idealne zastosowanie dla algorytmów wykrywania fiksacji. Różni się ona od regresji liniowej danymi wyjściowymi. Podczas gdy regresja liniowa jako wynik prezentuje dane ciągłe, to regresja logistyczna przyjmuje wartości stałe. Oznacza to, iż regresja liniowa może przewidywać więcej wartości. Wyróżnia się jednak dodatkowe typy regresji logistycznych, takie jak binarna regresja, gdzie wynikiem może być podział na to czy wiadomość należy do spamu czy nie oraz wielomianowa regresja, gdzie rezultatem może być przykładowo typ wina.</w:t>
      </w:r>
      <w:r>
        <w:br/>
      </w:r>
      <w:r>
        <w:t xml:space="preserve">Celem uruchomienia algorytmu uczenia maszynowego należy zbudować model danych. Przykład takiego modelu zaprezentowano w kodzie</w:t>
      </w:r>
      <w:r>
        <w:t xml:space="preserve"> </w:t>
      </w:r>
      <w:hyperlink w:anchor="lst:mlhelperclass">
        <w:r>
          <w:rPr>
            <w:rStyle w:val="Hyperlink"/>
          </w:rPr>
          <w:t xml:space="preserve">[lst:mlhelperclass]</w:t>
        </w:r>
      </w:hyperlink>
      <w:r>
        <w:t xml:space="preserve">. Ten kod przedstawia konstruktor klasy pomocniczej</w:t>
      </w:r>
      <w:r>
        <w:t xml:space="preserve"> </w:t>
      </w:r>
      <w:r>
        <w:rPr>
          <w:b/>
        </w:rPr>
        <w:t xml:space="preserve">MLHelper</w:t>
      </w:r>
      <w:r>
        <w:t xml:space="preserve">. Posiada ona cztery elementy: informacje o punkcie, obliczoną prędkość pomiędzy tym punktem oraz następnym, odległość międzypunktową oraz wartość fiksacji w tym punkcie obliczoną za pomocą algorytmu</w:t>
      </w:r>
      <w:r>
        <w:t xml:space="preserve"> </w:t>
      </w:r>
      <w:hyperlink w:anchor="ssec:ivt">
        <w:r>
          <w:rPr>
            <w:rStyle w:val="Hyperlink"/>
          </w:rPr>
          <w:t xml:space="preserve">2.4.1.1</w:t>
        </w:r>
      </w:hyperlink>
      <w:r>
        <w:t xml:space="preserve">. Podczas projektowania aplikacji próbowano dodać dodatkowe parametry takie jak odległości w oknie dla punktu oraz dane statystyczne dotyczące okna, jednak powodowały one przesycenie modelu, co powodowało błędy w obliczeniach oraz brak fiksacji na wyjściu. Drugim powodem braku ich implementacji był bardzo duży przyrost czasu przeznaczanego na przygotowanie modelu danych, ze względu na dużą ilość danych, średnio kilkaset tysięcy na plik.</w:t>
      </w:r>
    </w:p>
    <w:bookmarkStart w:id="102" w:name="lst:mlhelperclass"/>
    <w:p>
      <w:pPr>
        <w:pStyle w:val="SourceCode"/>
      </w:pP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Type, CoordX, CoordY, TimeStamp,  </w:t>
      </w:r>
      <w:r>
        <w:rPr>
          <w:rStyle w:val="OperatorTok"/>
        </w:rPr>
        <w:t xml:space="preserve">*</w:t>
      </w:r>
      <w:r>
        <w:rPr>
          <w:rStyle w:val="NormalTok"/>
        </w:rPr>
        <w:t xml:space="preserve">args, </w:t>
      </w:r>
      <w:r>
        <w:rPr>
          <w:rStyle w:val="OperatorTok"/>
        </w:rPr>
        <w:t xml:space="preserve">**</w:t>
      </w:r>
      <w:r>
        <w:rPr>
          <w:rStyle w:val="NormalTok"/>
        </w:rPr>
        <w:t xml:space="preserve">kwargs):</w:t>
      </w:r>
      <w:r>
        <w:br/>
      </w:r>
      <w:r>
        <w:rPr>
          <w:rStyle w:val="NormalTok"/>
        </w:rPr>
        <w:t xml:space="preserve">        </w:t>
      </w:r>
      <w:r>
        <w:rPr>
          <w:rStyle w:val="VariableTok"/>
        </w:rPr>
        <w:t xml:space="preserve">self</w:t>
      </w:r>
      <w:r>
        <w:rPr>
          <w:rStyle w:val="NormalTok"/>
        </w:rPr>
        <w:t xml:space="preserve">.Data </w:t>
      </w:r>
      <w:r>
        <w:rPr>
          <w:rStyle w:val="OperatorTok"/>
        </w:rPr>
        <w:t xml:space="preserve">=</w:t>
      </w:r>
      <w:r>
        <w:rPr>
          <w:rStyle w:val="NormalTok"/>
        </w:rPr>
        <w:t xml:space="preserve"> Data(Type, TimeStamp, CoordX, CoordY)</w:t>
      </w:r>
      <w:r>
        <w:br/>
      </w:r>
      <w:r>
        <w:rPr>
          <w:rStyle w:val="NormalTok"/>
        </w:rPr>
        <w:t xml:space="preserve">        </w:t>
      </w:r>
      <w:r>
        <w:rPr>
          <w:rStyle w:val="VariableTok"/>
        </w:rPr>
        <w:t xml:space="preserve">self</w:t>
      </w:r>
      <w:r>
        <w:rPr>
          <w:rStyle w:val="NormalTok"/>
        </w:rPr>
        <w:t xml:space="preserve">.VelocityBetweenPoints </w:t>
      </w:r>
      <w:r>
        <w:rPr>
          <w:rStyle w:val="OperatorTok"/>
        </w:rPr>
        <w:t xml:space="preserve">=</w:t>
      </w:r>
      <w:r>
        <w:rPr>
          <w:rStyle w:val="NormalTok"/>
        </w:rPr>
        <w:t xml:space="preserve"> </w:t>
      </w:r>
      <w:r>
        <w:rPr>
          <w:rStyle w:val="BuiltInTok"/>
        </w:rPr>
        <w:t xml:space="preserve">float</w:t>
      </w:r>
      <w:r>
        <w:rPr>
          <w:rStyle w:val="NormalTok"/>
        </w:rPr>
        <w:t xml:space="preserve">(</w:t>
      </w:r>
      <w:r>
        <w:rPr>
          <w:rStyle w:val="DecValTok"/>
        </w:rPr>
        <w:t xml:space="preserve">0</w:t>
      </w:r>
      <w:r>
        <w:rPr>
          <w:rStyle w:val="NormalTok"/>
        </w:rPr>
        <w:t xml:space="preserve">)</w:t>
      </w:r>
      <w:r>
        <w:br/>
      </w:r>
      <w:r>
        <w:rPr>
          <w:rStyle w:val="NormalTok"/>
        </w:rPr>
        <w:t xml:space="preserve">        </w:t>
      </w:r>
      <w:r>
        <w:rPr>
          <w:rStyle w:val="VariableTok"/>
        </w:rPr>
        <w:t xml:space="preserve">self</w:t>
      </w:r>
      <w:r>
        <w:rPr>
          <w:rStyle w:val="NormalTok"/>
        </w:rPr>
        <w:t xml:space="preserve">.DistancesBetweenPoints </w:t>
      </w:r>
      <w:r>
        <w:rPr>
          <w:rStyle w:val="OperatorTok"/>
        </w:rPr>
        <w:t xml:space="preserve">=</w:t>
      </w:r>
      <w:r>
        <w:rPr>
          <w:rStyle w:val="NormalTok"/>
        </w:rPr>
        <w:t xml:space="preserve"> </w:t>
      </w:r>
      <w:r>
        <w:rPr>
          <w:rStyle w:val="BuiltInTok"/>
        </w:rPr>
        <w:t xml:space="preserve">float</w:t>
      </w:r>
      <w:r>
        <w:rPr>
          <w:rStyle w:val="NormalTok"/>
        </w:rPr>
        <w:t xml:space="preserve">(</w:t>
      </w:r>
      <w:r>
        <w:rPr>
          <w:rStyle w:val="DecValTok"/>
        </w:rPr>
        <w:t xml:space="preserve">0</w:t>
      </w:r>
      <w:r>
        <w:rPr>
          <w:rStyle w:val="NormalTok"/>
        </w:rPr>
        <w:t xml:space="preserve">)</w:t>
      </w:r>
      <w:r>
        <w:br/>
      </w:r>
      <w:r>
        <w:rPr>
          <w:rStyle w:val="NormalTok"/>
        </w:rPr>
        <w:t xml:space="preserve">        </w:t>
      </w:r>
      <w:r>
        <w:rPr>
          <w:rStyle w:val="VariableTok"/>
        </w:rPr>
        <w:t xml:space="preserve">self</w:t>
      </w:r>
      <w:r>
        <w:rPr>
          <w:rStyle w:val="NormalTok"/>
        </w:rPr>
        <w:t xml:space="preserve">.IsFixation </w:t>
      </w:r>
      <w:r>
        <w:rPr>
          <w:rStyle w:val="OperatorTok"/>
        </w:rPr>
        <w:t xml:space="preserve">=</w:t>
      </w:r>
      <w:r>
        <w:rPr>
          <w:rStyle w:val="NormalTok"/>
        </w:rPr>
        <w:t xml:space="preserve"> </w:t>
      </w:r>
      <w:r>
        <w:rPr>
          <w:rStyle w:val="BuiltInTok"/>
        </w:rPr>
        <w:t xml:space="preserve">bool</w:t>
      </w:r>
    </w:p>
    <w:bookmarkEnd w:id="102"/>
    <w:p>
      <w:pPr>
        <w:pStyle w:val="FirstParagraph"/>
      </w:pPr>
      <w:r>
        <w:t xml:space="preserve">W kodzie</w:t>
      </w:r>
      <w:r>
        <w:t xml:space="preserve"> </w:t>
      </w:r>
      <w:hyperlink w:anchor="lst:mlalgorithm">
        <w:r>
          <w:rPr>
            <w:rStyle w:val="Hyperlink"/>
          </w:rPr>
          <w:t xml:space="preserve">[lst:mlalgorithm]</w:t>
        </w:r>
      </w:hyperlink>
      <w:r>
        <w:t xml:space="preserve"> </w:t>
      </w:r>
      <w:r>
        <w:t xml:space="preserve">przedstawiony został algorytm wykorzystujący uczenie maszynowe. Początek algorytmu, czyli linie od 2 do 5 przedstawiają inicjalizację tablic typu</w:t>
      </w:r>
      <w:r>
        <w:t xml:space="preserve"> </w:t>
      </w:r>
      <w:r>
        <w:rPr>
          <w:b/>
        </w:rPr>
        <w:t xml:space="preserve">numpy.array</w:t>
      </w:r>
      <w:r>
        <w:t xml:space="preserve">, które pozwalają na bardziej skomplikowane operacje na tablicach, podobne do tych używanych w języku R oraz MatLAB. Przykładem wykorzystania takich operacji jest linia 14, gdzie zdecydowano na przekazanie do modelu danych tylko wartości ’VEL’, ’DBP’ oraz ’FIX’. Na początku funkcji inicjalizowane są tablice X1, Y1 dla danych treningowych, oraz X2, Y2 dla danych testowych. Następnie w liniach 6-15 przedstawiono pobranie danych z parametrów wejściowych funkcji oraz ich konwersję na format czytelny dla biblioteki</w:t>
      </w:r>
      <w:r>
        <w:t xml:space="preserve"> </w:t>
      </w:r>
      <w:r>
        <w:rPr>
          <w:b/>
        </w:rPr>
        <w:t xml:space="preserve">numpy</w:t>
      </w:r>
      <w:r>
        <w:t xml:space="preserve">. Należało wykonać konwersję z obiektu</w:t>
      </w:r>
      <w:r>
        <w:t xml:space="preserve"> </w:t>
      </w:r>
      <w:r>
        <w:rPr>
          <w:b/>
        </w:rPr>
        <w:t xml:space="preserve">class</w:t>
      </w:r>
      <w:r>
        <w:t xml:space="preserve"> </w:t>
      </w:r>
      <w:r>
        <w:t xml:space="preserve">na słownik, gdyż obiekt</w:t>
      </w:r>
      <w:r>
        <w:t xml:space="preserve"> </w:t>
      </w:r>
      <w:r>
        <w:rPr>
          <w:b/>
        </w:rPr>
        <w:t xml:space="preserve">pd.DataFrame</w:t>
      </w:r>
      <w:r>
        <w:t xml:space="preserve"> </w:t>
      </w:r>
      <w:r>
        <w:t xml:space="preserve">przyjmuje jako swój parametr listę obiektów iterowalnych. Przykład realizacji takiej konwersji pokazano na listingu</w:t>
      </w:r>
      <w:r>
        <w:t xml:space="preserve"> </w:t>
      </w:r>
      <w:hyperlink w:anchor="lst:iter">
        <w:r>
          <w:rPr>
            <w:rStyle w:val="Hyperlink"/>
          </w:rPr>
          <w:t xml:space="preserve">[lst:iter]</w:t>
        </w:r>
      </w:hyperlink>
      <w:r>
        <w:t xml:space="preserve">.</w:t>
      </w:r>
    </w:p>
    <w:bookmarkStart w:id="103" w:name="lst:iter"/>
    <w:p>
      <w:pPr>
        <w:pStyle w:val="SourceCode"/>
      </w:pPr>
      <w:r>
        <w:rPr>
          <w:rStyle w:val="NormalTok"/>
        </w:rPr>
        <w:t xml:space="preserve">        </w:t>
      </w:r>
      <w:r>
        <w:rPr>
          <w:rStyle w:val="KeywordTok"/>
        </w:rPr>
        <w:t xml:space="preserve">def</w:t>
      </w:r>
      <w:r>
        <w:rPr>
          <w:rStyle w:val="NormalTok"/>
        </w:rPr>
        <w:t xml:space="preserve"> </w:t>
      </w:r>
      <w:r>
        <w:rPr>
          <w:rStyle w:val="FunctionTok"/>
        </w:rPr>
        <w:t xml:space="preserve">__iter__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ControlFlowTok"/>
        </w:rPr>
        <w:t xml:space="preserve">yield</w:t>
      </w:r>
      <w:r>
        <w:rPr>
          <w:rStyle w:val="NormalTok"/>
        </w:rPr>
        <w:t xml:space="preserve"> </w:t>
      </w:r>
      <w:r>
        <w:rPr>
          <w:rStyle w:val="StringTok"/>
        </w:rPr>
        <w:t xml:space="preserve">'Data'</w:t>
      </w:r>
      <w:r>
        <w:rPr>
          <w:rStyle w:val="NormalTok"/>
        </w:rPr>
        <w:t xml:space="preserve">, </w:t>
      </w:r>
      <w:r>
        <w:rPr>
          <w:rStyle w:val="VariableTok"/>
        </w:rPr>
        <w:t xml:space="preserve">self</w:t>
      </w:r>
      <w:r>
        <w:rPr>
          <w:rStyle w:val="NormalTok"/>
        </w:rPr>
        <w:t xml:space="preserve">.Data</w:t>
      </w:r>
      <w:r>
        <w:br/>
      </w:r>
      <w:r>
        <w:rPr>
          <w:rStyle w:val="NormalTok"/>
        </w:rPr>
        <w:t xml:space="preserve">                </w:t>
      </w:r>
      <w:r>
        <w:rPr>
          <w:rStyle w:val="ControlFlowTok"/>
        </w:rPr>
        <w:t xml:space="preserve">yield</w:t>
      </w:r>
      <w:r>
        <w:rPr>
          <w:rStyle w:val="NormalTok"/>
        </w:rPr>
        <w:t xml:space="preserve"> </w:t>
      </w:r>
      <w:r>
        <w:rPr>
          <w:rStyle w:val="StringTok"/>
        </w:rPr>
        <w:t xml:space="preserve">'VEL'</w:t>
      </w:r>
      <w:r>
        <w:rPr>
          <w:rStyle w:val="NormalTok"/>
        </w:rPr>
        <w:t xml:space="preserve">, </w:t>
      </w:r>
      <w:r>
        <w:rPr>
          <w:rStyle w:val="VariableTok"/>
        </w:rPr>
        <w:t xml:space="preserve">self</w:t>
      </w:r>
      <w:r>
        <w:rPr>
          <w:rStyle w:val="NormalTok"/>
        </w:rPr>
        <w:t xml:space="preserve">.VelocityBetweenPoints</w:t>
      </w:r>
      <w:r>
        <w:br/>
      </w:r>
      <w:r>
        <w:rPr>
          <w:rStyle w:val="NormalTok"/>
        </w:rPr>
        <w:t xml:space="preserve">                </w:t>
      </w:r>
      <w:r>
        <w:rPr>
          <w:rStyle w:val="ControlFlowTok"/>
        </w:rPr>
        <w:t xml:space="preserve">yield</w:t>
      </w:r>
      <w:r>
        <w:rPr>
          <w:rStyle w:val="NormalTok"/>
        </w:rPr>
        <w:t xml:space="preserve"> </w:t>
      </w:r>
      <w:r>
        <w:rPr>
          <w:rStyle w:val="StringTok"/>
        </w:rPr>
        <w:t xml:space="preserve">'DBP'</w:t>
      </w:r>
      <w:r>
        <w:rPr>
          <w:rStyle w:val="NormalTok"/>
        </w:rPr>
        <w:t xml:space="preserve">, </w:t>
      </w:r>
      <w:r>
        <w:rPr>
          <w:rStyle w:val="VariableTok"/>
        </w:rPr>
        <w:t xml:space="preserve">self</w:t>
      </w:r>
      <w:r>
        <w:rPr>
          <w:rStyle w:val="NormalTok"/>
        </w:rPr>
        <w:t xml:space="preserve">.DistancesBetweenPoints</w:t>
      </w:r>
      <w:r>
        <w:br/>
      </w:r>
      <w:r>
        <w:rPr>
          <w:rStyle w:val="NormalTok"/>
        </w:rPr>
        <w:t xml:space="preserve">                </w:t>
      </w:r>
      <w:r>
        <w:rPr>
          <w:rStyle w:val="ControlFlowTok"/>
        </w:rPr>
        <w:t xml:space="preserve">yield</w:t>
      </w:r>
      <w:r>
        <w:rPr>
          <w:rStyle w:val="NormalTok"/>
        </w:rPr>
        <w:t xml:space="preserve"> </w:t>
      </w:r>
      <w:r>
        <w:rPr>
          <w:rStyle w:val="StringTok"/>
        </w:rPr>
        <w:t xml:space="preserve">'FIX'</w:t>
      </w:r>
      <w:r>
        <w:rPr>
          <w:rStyle w:val="NormalTok"/>
        </w:rPr>
        <w:t xml:space="preserve">, </w:t>
      </w:r>
      <w:r>
        <w:rPr>
          <w:rStyle w:val="DecValTok"/>
        </w:rPr>
        <w:t xml:space="preserve">1</w:t>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.IsFixation </w:t>
      </w:r>
      <w:r>
        <w:rPr>
          <w:rStyle w:val="OperatorTok"/>
        </w:rPr>
        <w:t xml:space="preserve">==</w:t>
      </w:r>
      <w:r>
        <w:rPr>
          <w:rStyle w:val="NormalTok"/>
        </w:rPr>
        <w:t xml:space="preserve"> </w:t>
      </w:r>
      <w:r>
        <w:rPr>
          <w:rStyle w:val="VariableTok"/>
        </w:rPr>
        <w:t xml:space="preserve">True</w:t>
      </w:r>
      <w:r>
        <w:rPr>
          <w:rStyle w:val="NormalTok"/>
        </w:rPr>
        <w:t xml:space="preserve"> </w:t>
      </w:r>
      <w:r>
        <w:rPr>
          <w:rStyle w:val="ControlFlowTok"/>
        </w:rPr>
        <w:t xml:space="preserve">else</w:t>
      </w:r>
      <w:r>
        <w:rPr>
          <w:rStyle w:val="NormalTok"/>
        </w:rPr>
        <w:t xml:space="preserve"> </w:t>
      </w:r>
      <w:r>
        <w:rPr>
          <w:rStyle w:val="DecValTok"/>
        </w:rPr>
        <w:t xml:space="preserve">0</w:t>
      </w:r>
    </w:p>
    <w:bookmarkEnd w:id="103"/>
    <w:p>
      <w:pPr>
        <w:pStyle w:val="FirstParagraph"/>
      </w:pPr>
      <w:r>
        <w:t xml:space="preserve">W linii 18 postawiono warunek podziału obiektów na dane treningowe i testowe. Zdecydowano się przykładowo na podzielenie zbioru danych na zbiory: 20% danych treningowych, 80% danych testowych. Należało te dane połączyć, co przedstawia funkcja</w:t>
      </w:r>
      <w:r>
        <w:t xml:space="preserve"> </w:t>
      </w:r>
      <w:r>
        <w:rPr>
          <w:b/>
        </w:rPr>
        <w:t xml:space="preserve">np.concatenate[X,Y]</w:t>
      </w:r>
      <w:r>
        <w:t xml:space="preserve">, przyjmująca dwie tablice o tych samych wymiarach jako swoje parametry.</w:t>
      </w:r>
      <w:r>
        <w:br/>
      </w:r>
      <w:r>
        <w:t xml:space="preserve">W linii 26 po wyborze typu modelu następuje jego uczenie za pomocą tablic testujących. Następny wiersz przedstawia wykonanie predykcji. Po obliczeniu wszystkich wartości wynikowych należy zbadać dokładność algorytmu, co zostało pokazane w linii 29.</w:t>
      </w:r>
      <w:r>
        <w:t xml:space="preserve"> </w:t>
      </w:r>
      <w:r>
        <w:rPr>
          <w:b/>
        </w:rPr>
        <w:t xml:space="preserve">Numpy</w:t>
      </w:r>
      <w:r>
        <w:t xml:space="preserve"> </w:t>
      </w:r>
      <w:r>
        <w:t xml:space="preserve">udostępnia funkcje sprawdzające dokładność oraz precyzję klasyfikatorów uczenia maszynowego.</w:t>
      </w:r>
    </w:p>
    <w:bookmarkStart w:id="104" w:name="lst:mlalgorithm"/>
    <w:p>
      <w:pPr>
        <w:pStyle w:val="SourceCode"/>
      </w:pPr>
      <w:r>
        <w:rPr>
          <w:rStyle w:val="KeywordTok"/>
        </w:rPr>
        <w:t xml:space="preserve">def</w:t>
      </w:r>
      <w:r>
        <w:rPr>
          <w:rStyle w:val="NormalTok"/>
        </w:rPr>
        <w:t xml:space="preserve"> calculateML(pointList):</w:t>
      </w:r>
      <w:r>
        <w:br/>
      </w:r>
      <w:r>
        <w:rPr>
          <w:rStyle w:val="NormalTok"/>
        </w:rPr>
        <w:t xml:space="preserve">        start </w:t>
      </w:r>
      <w:r>
        <w:rPr>
          <w:rStyle w:val="OperatorTok"/>
        </w:rPr>
        <w:t xml:space="preserve">=</w:t>
      </w:r>
      <w:r>
        <w:rPr>
          <w:rStyle w:val="NormalTok"/>
        </w:rPr>
        <w:t xml:space="preserve"> time.process_time()</w:t>
      </w:r>
      <w:r>
        <w:br/>
      </w:r>
      <w:r>
        <w:rPr>
          <w:rStyle w:val="NormalTok"/>
        </w:rPr>
        <w:t xml:space="preserve">        XArr </w:t>
      </w:r>
      <w:r>
        <w:rPr>
          <w:rStyle w:val="OperatorTok"/>
        </w:rPr>
        <w:t xml:space="preserve">=</w:t>
      </w:r>
      <w:r>
        <w:rPr>
          <w:rStyle w:val="NormalTok"/>
        </w:rPr>
        <w:t xml:space="preserve"> np.empty([</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YArr </w:t>
      </w:r>
      <w:r>
        <w:rPr>
          <w:rStyle w:val="OperatorTok"/>
        </w:rPr>
        <w:t xml:space="preserve">=</w:t>
      </w:r>
      <w:r>
        <w:rPr>
          <w:rStyle w:val="NormalTok"/>
        </w:rPr>
        <w:t xml:space="preserve"> np.empty([</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i, point </w:t>
      </w:r>
      <w:r>
        <w:rPr>
          <w:rStyle w:val="KeywordTok"/>
        </w:rPr>
        <w:t xml:space="preserve">in</w:t>
      </w:r>
      <w:r>
        <w:rPr>
          <w:rStyle w:val="NormalTok"/>
        </w:rPr>
        <w:t xml:space="preserve"> </w:t>
      </w:r>
      <w:r>
        <w:rPr>
          <w:rStyle w:val="BuiltInTok"/>
        </w:rPr>
        <w:t xml:space="preserve">enumerate</w:t>
      </w:r>
      <w:r>
        <w:rPr>
          <w:rStyle w:val="NormalTok"/>
        </w:rPr>
        <w:t xml:space="preserve">(pointList):</w:t>
      </w:r>
      <w:r>
        <w:br/>
      </w:r>
      <w:r>
        <w:rPr>
          <w:rStyle w:val="NormalTok"/>
        </w:rPr>
        <w:t xml:space="preserve">            tmpArr </w:t>
      </w:r>
      <w:r>
        <w:rPr>
          <w:rStyle w:val="OperatorTok"/>
        </w:rPr>
        <w:t xml:space="preserve">=</w:t>
      </w:r>
      <w:r>
        <w:rPr>
          <w:rStyle w:val="NormalTok"/>
        </w:rPr>
        <w:t xml:space="preserve"> </w:t>
      </w:r>
      <w:r>
        <w:rPr>
          <w:rStyle w:val="BuiltInTok"/>
        </w:rPr>
        <w:t xml:space="preserve">list</w:t>
      </w:r>
      <w:r>
        <w:rPr>
          <w:rStyle w:val="NormalTok"/>
        </w:rPr>
        <w:t xml:space="preserve">()</w:t>
      </w:r>
      <w:r>
        <w:br/>
      </w:r>
      <w:r>
        <w:rPr>
          <w:rStyle w:val="NormalTok"/>
        </w:rPr>
        <w:t xml:space="preserve">            </w:t>
      </w:r>
      <w:r>
        <w:rPr>
          <w:rStyle w:val="ControlFlowTok"/>
        </w:rPr>
        <w:t xml:space="preserve">for</w:t>
      </w:r>
      <w:r>
        <w:rPr>
          <w:rStyle w:val="NormalTok"/>
        </w:rPr>
        <w:t xml:space="preserve"> item </w:t>
      </w:r>
      <w:r>
        <w:rPr>
          <w:rStyle w:val="KeywordTok"/>
        </w:rPr>
        <w:t xml:space="preserve">in</w:t>
      </w:r>
      <w:r>
        <w:rPr>
          <w:rStyle w:val="NormalTok"/>
        </w:rPr>
        <w:t xml:space="preserve"> point:</w:t>
      </w:r>
      <w:r>
        <w:br/>
      </w:r>
      <w:r>
        <w:rPr>
          <w:rStyle w:val="NormalTok"/>
        </w:rPr>
        <w:t xml:space="preserve">                el </w:t>
      </w:r>
      <w:r>
        <w:rPr>
          <w:rStyle w:val="OperatorTok"/>
        </w:rPr>
        <w:t xml:space="preserve">=</w:t>
      </w:r>
      <w:r>
        <w:rPr>
          <w:rStyle w:val="NormalTok"/>
        </w:rPr>
        <w:t xml:space="preserve"> </w:t>
      </w:r>
      <w:r>
        <w:rPr>
          <w:rStyle w:val="BuiltInTok"/>
        </w:rPr>
        <w:t xml:space="preserve">dict</w:t>
      </w:r>
      <w:r>
        <w:rPr>
          <w:rStyle w:val="NormalTok"/>
        </w:rPr>
        <w:t xml:space="preserve">(item)</w:t>
      </w:r>
      <w:r>
        <w:br/>
      </w:r>
      <w:r>
        <w:rPr>
          <w:rStyle w:val="NormalTok"/>
        </w:rPr>
        <w:t xml:space="preserve">                tmpArr.append(el)</w:t>
      </w:r>
      <w:r>
        <w:br/>
      </w:r>
      <w:r>
        <w:rPr>
          <w:rStyle w:val="NormalTok"/>
        </w:rPr>
        <w:t xml:space="preserve">            values </w:t>
      </w:r>
      <w:r>
        <w:rPr>
          <w:rStyle w:val="OperatorTok"/>
        </w:rPr>
        <w:t xml:space="preserve">=</w:t>
      </w:r>
      <w:r>
        <w:rPr>
          <w:rStyle w:val="NormalTok"/>
        </w:rPr>
        <w:t xml:space="preserve"> pd.DataFrame(tmpArr, columns</w:t>
      </w:r>
      <w:r>
        <w:rPr>
          <w:rStyle w:val="OperatorTok"/>
        </w:rPr>
        <w:t xml:space="preserve">=</w:t>
      </w:r>
      <w:r>
        <w:rPr>
          <w:rStyle w:val="NormalTok"/>
        </w:rPr>
        <w:t xml:space="preserve">[</w:t>
      </w:r>
      <w:r>
        <w:rPr>
          <w:rStyle w:val="StringTok"/>
        </w:rPr>
        <w:t xml:space="preserve">'Data'</w:t>
      </w:r>
      <w:r>
        <w:rPr>
          <w:rStyle w:val="NormalTok"/>
        </w:rPr>
        <w:t xml:space="preserve">, </w:t>
      </w:r>
      <w:r>
        <w:rPr>
          <w:rStyle w:val="StringTok"/>
        </w:rPr>
        <w:t xml:space="preserve">'VEL'</w:t>
      </w:r>
      <w:r>
        <w:rPr>
          <w:rStyle w:val="NormalTok"/>
        </w:rPr>
        <w:t xml:space="preserve">, </w:t>
      </w:r>
      <w:r>
        <w:rPr>
          <w:rStyle w:val="StringTok"/>
        </w:rPr>
        <w:t xml:space="preserve">'DBP'</w:t>
      </w:r>
      <w:r>
        <w:rPr>
          <w:rStyle w:val="NormalTok"/>
        </w:rPr>
        <w:t xml:space="preserve">, </w:t>
      </w:r>
      <w:r>
        <w:rPr>
          <w:rStyle w:val="StringTok"/>
        </w:rPr>
        <w:t xml:space="preserve">'FIX'</w:t>
      </w:r>
      <w:r>
        <w:rPr>
          <w:rStyle w:val="NormalTok"/>
        </w:rPr>
        <w:t xml:space="preserve">])</w:t>
      </w:r>
      <w:r>
        <w:br/>
      </w:r>
      <w:r>
        <w:rPr>
          <w:rStyle w:val="NormalTok"/>
        </w:rPr>
        <w:t xml:space="preserve">            array </w:t>
      </w:r>
      <w:r>
        <w:rPr>
          <w:rStyle w:val="OperatorTok"/>
        </w:rPr>
        <w:t xml:space="preserve">=</w:t>
      </w:r>
      <w:r>
        <w:rPr>
          <w:rStyle w:val="NormalTok"/>
        </w:rPr>
        <w:t xml:space="preserve"> values.values</w:t>
      </w:r>
      <w:r>
        <w:br/>
      </w:r>
      <w:r>
        <w:rPr>
          <w:rStyle w:val="NormalTok"/>
        </w:rPr>
        <w:t xml:space="preserve">            X </w:t>
      </w:r>
      <w:r>
        <w:rPr>
          <w:rStyle w:val="OperatorTok"/>
        </w:rPr>
        <w:t xml:space="preserve">=</w:t>
      </w:r>
      <w:r>
        <w:rPr>
          <w:rStyle w:val="NormalTok"/>
        </w:rPr>
        <w:t xml:space="preserve"> array[:,</w:t>
      </w:r>
      <w:r>
        <w:rPr>
          <w:rStyle w:val="DecValTok"/>
        </w:rPr>
        <w:t xml:space="preserve">0</w:t>
      </w:r>
      <w:r>
        <w:rPr>
          <w:rStyle w:val="NormalTok"/>
        </w:rPr>
        <w:t xml:space="preserve">:</w:t>
      </w:r>
      <w:r>
        <w:rPr>
          <w:rStyle w:val="DecValTok"/>
        </w:rPr>
        <w:t xml:space="preserve">3</w:t>
      </w:r>
      <w:r>
        <w:rPr>
          <w:rStyle w:val="NormalTok"/>
        </w:rPr>
        <w:t xml:space="preserve">]</w:t>
      </w:r>
      <w:r>
        <w:br/>
      </w:r>
      <w:r>
        <w:rPr>
          <w:rStyle w:val="NormalTok"/>
        </w:rPr>
        <w:t xml:space="preserve">            Y </w:t>
      </w:r>
      <w:r>
        <w:rPr>
          <w:rStyle w:val="OperatorTok"/>
        </w:rPr>
        <w:t xml:space="preserve">=</w:t>
      </w:r>
      <w:r>
        <w:rPr>
          <w:rStyle w:val="NormalTok"/>
        </w:rPr>
        <w:t xml:space="preserve"> array[:,</w:t>
      </w:r>
      <w:r>
        <w:rPr>
          <w:rStyle w:val="DecValTok"/>
        </w:rPr>
        <w:t xml:space="preserve">3</w:t>
      </w:r>
      <w:r>
        <w:rPr>
          <w:rStyle w:val="NormalTok"/>
        </w:rPr>
        <w:t xml:space="preserve">]</w:t>
      </w:r>
      <w:r>
        <w:br/>
      </w:r>
      <w:r>
        <w:rPr>
          <w:rStyle w:val="NormalTok"/>
        </w:rPr>
        <w:t xml:space="preserve">            Y</w:t>
      </w:r>
      <w:r>
        <w:rPr>
          <w:rStyle w:val="OperatorTok"/>
        </w:rPr>
        <w:t xml:space="preserve">=</w:t>
      </w:r>
      <w:r>
        <w:rPr>
          <w:rStyle w:val="NormalTok"/>
        </w:rPr>
        <w:t xml:space="preserve">Y.astype(</w:t>
      </w:r>
      <w:r>
        <w:rPr>
          <w:rStyle w:val="StringTok"/>
        </w:rPr>
        <w:t xml:space="preserve">'int'</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(X) </w:t>
      </w:r>
      <w:r>
        <w:rPr>
          <w:rStyle w:val="OperatorTok"/>
        </w:rPr>
        <w:t xml:space="preserve">!=</w:t>
      </w:r>
      <w:r>
        <w:rPr>
          <w:rStyle w:val="NormalTok"/>
        </w:rPr>
        <w:t xml:space="preserve"> </w:t>
      </w:r>
      <w:r>
        <w:rPr>
          <w:rStyle w:val="BuiltInTok"/>
        </w:rPr>
        <w:t xml:space="preserve">len</w:t>
      </w:r>
      <w:r>
        <w:rPr>
          <w:rStyle w:val="NormalTok"/>
        </w:rPr>
        <w:t xml:space="preserve">(Y):</w:t>
      </w:r>
      <w:r>
        <w:br/>
      </w:r>
      <w:r>
        <w:rPr>
          <w:rStyle w:val="NormalTok"/>
        </w:rPr>
        <w:t xml:space="preserve">                </w:t>
      </w:r>
      <w:r>
        <w:rPr>
          <w:rStyle w:val="BuiltInTok"/>
        </w:rPr>
        <w:t xml:space="preserve">print</w:t>
      </w:r>
      <w:r>
        <w:rPr>
          <w:rStyle w:val="NormalTok"/>
        </w:rPr>
        <w:t xml:space="preserve">(</w:t>
      </w:r>
      <w:r>
        <w:rPr>
          <w:rStyle w:val="StringTok"/>
        </w:rPr>
        <w:t xml:space="preserve">'W punkcie '</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StringTok"/>
        </w:rPr>
        <w:t xml:space="preserve">' jest bład'</w:t>
      </w:r>
      <w:r>
        <w:rPr>
          <w:rStyle w:val="NormalTok"/>
        </w:rPr>
        <w:t xml:space="preserve">)</w:t>
      </w:r>
      <w:r>
        <w:br/>
      </w:r>
      <w:r>
        <w:rPr>
          <w:rStyle w:val="NormalTok"/>
        </w:rPr>
        <w:t xml:space="preserve">            XArr </w:t>
      </w:r>
      <w:r>
        <w:rPr>
          <w:rStyle w:val="OperatorTok"/>
        </w:rPr>
        <w:t xml:space="preserve">=</w:t>
      </w:r>
      <w:r>
        <w:rPr>
          <w:rStyle w:val="NormalTok"/>
        </w:rPr>
        <w:t xml:space="preserve"> np.concatenate([XArr,X])</w:t>
      </w:r>
      <w:r>
        <w:br/>
      </w:r>
      <w:r>
        <w:rPr>
          <w:rStyle w:val="NormalTok"/>
        </w:rPr>
        <w:t xml:space="preserve">            YArr </w:t>
      </w:r>
      <w:r>
        <w:rPr>
          <w:rStyle w:val="OperatorTok"/>
        </w:rPr>
        <w:t xml:space="preserve">=</w:t>
      </w:r>
      <w:r>
        <w:rPr>
          <w:rStyle w:val="NormalTok"/>
        </w:rPr>
        <w:t xml:space="preserve"> np.concatenate([YArr,Y])</w:t>
      </w:r>
      <w:r>
        <w:br/>
      </w:r>
      <w:r>
        <w:rPr>
          <w:rStyle w:val="NormalTok"/>
        </w:rPr>
        <w:t xml:space="preserve">        x_learn, x_test, y_learn, y_test </w:t>
      </w:r>
      <w:r>
        <w:rPr>
          <w:rStyle w:val="OperatorTok"/>
        </w:rPr>
        <w:t xml:space="preserve">=</w:t>
      </w:r>
      <w:r>
        <w:rPr>
          <w:rStyle w:val="NormalTok"/>
        </w:rPr>
        <w:t xml:space="preserve"> model_selection.train_test_split(XArr, YArr, test_size</w:t>
      </w:r>
      <w:r>
        <w:rPr>
          <w:rStyle w:val="OperatorTok"/>
        </w:rPr>
        <w:t xml:space="preserve">=</w:t>
      </w:r>
      <w:r>
        <w:rPr>
          <w:rStyle w:val="FloatTok"/>
        </w:rPr>
        <w:t xml:space="preserve">0.8</w:t>
      </w:r>
      <w:r>
        <w:rPr>
          <w:rStyle w:val="NormalTok"/>
        </w:rPr>
        <w:t xml:space="preserve">)</w:t>
      </w:r>
      <w:r>
        <w:br/>
      </w:r>
      <w:r>
        <w:rPr>
          <w:rStyle w:val="NormalTok"/>
        </w:rPr>
        <w:t xml:space="preserve">        y_learn</w:t>
      </w:r>
      <w:r>
        <w:rPr>
          <w:rStyle w:val="OperatorTok"/>
        </w:rPr>
        <w:t xml:space="preserve">=</w:t>
      </w:r>
      <w:r>
        <w:rPr>
          <w:rStyle w:val="NormalTok"/>
        </w:rPr>
        <w:t xml:space="preserve">y_learn.astype(</w:t>
      </w:r>
      <w:r>
        <w:rPr>
          <w:rStyle w:val="StringTok"/>
        </w:rPr>
        <w:t xml:space="preserve">'int'</w:t>
      </w:r>
      <w:r>
        <w:rPr>
          <w:rStyle w:val="NormalTok"/>
        </w:rPr>
        <w:t xml:space="preserve">)</w:t>
      </w:r>
      <w:r>
        <w:br/>
      </w:r>
      <w:r>
        <w:rPr>
          <w:rStyle w:val="NormalTok"/>
        </w:rPr>
        <w:t xml:space="preserve">        y_test</w:t>
      </w:r>
      <w:r>
        <w:rPr>
          <w:rStyle w:val="OperatorTok"/>
        </w:rPr>
        <w:t xml:space="preserve">=</w:t>
      </w:r>
      <w:r>
        <w:rPr>
          <w:rStyle w:val="NormalTok"/>
        </w:rPr>
        <w:t xml:space="preserve">y_test.astype(</w:t>
      </w:r>
      <w:r>
        <w:rPr>
          <w:rStyle w:val="StringTok"/>
        </w:rPr>
        <w:t xml:space="preserve">'int'</w:t>
      </w:r>
      <w:r>
        <w:rPr>
          <w:rStyle w:val="NormalTok"/>
        </w:rPr>
        <w:t xml:space="preserve">)</w:t>
      </w:r>
      <w:r>
        <w:br/>
      </w:r>
      <w:r>
        <w:rPr>
          <w:rStyle w:val="NormalTok"/>
        </w:rPr>
        <w:t xml:space="preserve">        model </w:t>
      </w:r>
      <w:r>
        <w:rPr>
          <w:rStyle w:val="OperatorTok"/>
        </w:rPr>
        <w:t xml:space="preserve">=</w:t>
      </w:r>
      <w:r>
        <w:rPr>
          <w:rStyle w:val="NormalTok"/>
        </w:rPr>
        <w:t xml:space="preserve"> LogisticRegression()</w:t>
      </w:r>
      <w:r>
        <w:br/>
      </w:r>
      <w:r>
        <w:rPr>
          <w:rStyle w:val="NormalTok"/>
        </w:rPr>
        <w:t xml:space="preserve">        model.fit(x_learn[</w:t>
      </w:r>
      <w:r>
        <w:rPr>
          <w:rStyle w:val="DecValTok"/>
        </w:rPr>
        <w:t xml:space="preserve">1</w:t>
      </w:r>
      <w:r>
        <w:rPr>
          <w:rStyle w:val="NormalTok"/>
        </w:rPr>
        <w:t xml:space="preserve">:,</w:t>
      </w:r>
      <w:r>
        <w:rPr>
          <w:rStyle w:val="DecValTok"/>
        </w:rPr>
        <w:t xml:space="preserve">1</w:t>
      </w:r>
      <w:r>
        <w:rPr>
          <w:rStyle w:val="NormalTok"/>
        </w:rPr>
        <w:t xml:space="preserve">:], y_learn[</w:t>
      </w:r>
      <w:r>
        <w:rPr>
          <w:rStyle w:val="DecValTok"/>
        </w:rPr>
        <w:t xml:space="preserve">1</w:t>
      </w:r>
      <w:r>
        <w:rPr>
          <w:rStyle w:val="NormalTok"/>
        </w:rPr>
        <w:t xml:space="preserve">:])</w:t>
      </w:r>
      <w:r>
        <w:br/>
      </w:r>
      <w:r>
        <w:rPr>
          <w:rStyle w:val="NormalTok"/>
        </w:rPr>
        <w:t xml:space="preserve">    </w:t>
      </w:r>
      <w:r>
        <w:br/>
      </w:r>
      <w:r>
        <w:rPr>
          <w:rStyle w:val="NormalTok"/>
        </w:rPr>
        <w:t xml:space="preserve">        prediction </w:t>
      </w:r>
      <w:r>
        <w:rPr>
          <w:rStyle w:val="OperatorTok"/>
        </w:rPr>
        <w:t xml:space="preserve">=</w:t>
      </w:r>
      <w:r>
        <w:rPr>
          <w:rStyle w:val="NormalTok"/>
        </w:rPr>
        <w:t xml:space="preserve"> model.predict(x_test[</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ite </w:t>
      </w:r>
      <w:r>
        <w:rPr>
          <w:rStyle w:val="OperatorTok"/>
        </w:rPr>
        <w:t xml:space="preserve">=</w:t>
      </w:r>
      <w:r>
        <w:rPr>
          <w:rStyle w:val="NormalTok"/>
        </w:rPr>
        <w:t xml:space="preserve"> model.score(x_test[</w:t>
      </w:r>
      <w:r>
        <w:rPr>
          <w:rStyle w:val="DecValTok"/>
        </w:rPr>
        <w:t xml:space="preserve">1</w:t>
      </w:r>
      <w:r>
        <w:rPr>
          <w:rStyle w:val="NormalTok"/>
        </w:rPr>
        <w:t xml:space="preserve">:,</w:t>
      </w:r>
      <w:r>
        <w:rPr>
          <w:rStyle w:val="DecValTok"/>
        </w:rPr>
        <w:t xml:space="preserve">1</w:t>
      </w:r>
      <w:r>
        <w:rPr>
          <w:rStyle w:val="NormalTok"/>
        </w:rPr>
        <w:t xml:space="preserve">:],y_test[</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(ite)</w:t>
      </w:r>
      <w:r>
        <w:br/>
      </w:r>
      <w:r>
        <w:rPr>
          <w:rStyle w:val="NormalTok"/>
        </w:rPr>
        <w:t xml:space="preserve">        endXArr </w:t>
      </w:r>
      <w:r>
        <w:rPr>
          <w:rStyle w:val="OperatorTok"/>
        </w:rPr>
        <w:t xml:space="preserve">=</w:t>
      </w:r>
      <w:r>
        <w:rPr>
          <w:rStyle w:val="NormalTok"/>
        </w:rPr>
        <w:t xml:space="preserve"> np.concatenate([x_learn[</w:t>
      </w:r>
      <w:r>
        <w:rPr>
          <w:rStyle w:val="DecValTok"/>
        </w:rPr>
        <w:t xml:space="preserve">1</w:t>
      </w:r>
      <w:r>
        <w:rPr>
          <w:rStyle w:val="NormalTok"/>
        </w:rPr>
        <w:t xml:space="preserve">:,:],x_test[</w:t>
      </w:r>
      <w:r>
        <w:rPr>
          <w:rStyle w:val="DecValTok"/>
        </w:rPr>
        <w:t xml:space="preserve">1</w:t>
      </w:r>
      <w:r>
        <w:rPr>
          <w:rStyle w:val="NormalTok"/>
        </w:rPr>
        <w:t xml:space="preserve">:,:]])</w:t>
      </w:r>
      <w:r>
        <w:br/>
      </w:r>
      <w:r>
        <w:rPr>
          <w:rStyle w:val="NormalTok"/>
        </w:rPr>
        <w:t xml:space="preserve">        endYArr </w:t>
      </w:r>
      <w:r>
        <w:rPr>
          <w:rStyle w:val="OperatorTok"/>
        </w:rPr>
        <w:t xml:space="preserve">=</w:t>
      </w:r>
      <w:r>
        <w:rPr>
          <w:rStyle w:val="NormalTok"/>
        </w:rPr>
        <w:t xml:space="preserve"> np.concatenate([y_learn[</w:t>
      </w:r>
      <w:r>
        <w:rPr>
          <w:rStyle w:val="DecValTok"/>
        </w:rPr>
        <w:t xml:space="preserve">1</w:t>
      </w:r>
      <w:r>
        <w:rPr>
          <w:rStyle w:val="NormalTok"/>
        </w:rPr>
        <w:t xml:space="preserve">:],prediction])</w:t>
      </w:r>
      <w:r>
        <w:br/>
      </w:r>
      <w:r>
        <w:rPr>
          <w:rStyle w:val="NormalTok"/>
        </w:rPr>
        <w:t xml:space="preserve">        endAll </w:t>
      </w:r>
      <w:r>
        <w:rPr>
          <w:rStyle w:val="OperatorTok"/>
        </w:rPr>
        <w:t xml:space="preserve">=</w:t>
      </w:r>
      <w:r>
        <w:rPr>
          <w:rStyle w:val="NormalTok"/>
        </w:rPr>
        <w:t xml:space="preserve"> np.c_[endXArr,endYArr]</w:t>
      </w:r>
      <w:r>
        <w:br/>
      </w:r>
      <w:r>
        <w:rPr>
          <w:rStyle w:val="NormalTok"/>
        </w:rPr>
        <w:t xml:space="preserve">    </w:t>
      </w:r>
      <w:r>
        <w:br/>
      </w:r>
      <w:r>
        <w:rPr>
          <w:rStyle w:val="NormalTok"/>
        </w:rPr>
        <w:t xml:space="preserve">        retX </w:t>
      </w:r>
      <w:r>
        <w:rPr>
          <w:rStyle w:val="OperatorTok"/>
        </w:rPr>
        <w:t xml:space="preserve">=</w:t>
      </w:r>
      <w:r>
        <w:rPr>
          <w:rStyle w:val="NormalTok"/>
        </w:rPr>
        <w:t xml:space="preserve"> []</w:t>
      </w:r>
      <w:r>
        <w:br/>
      </w:r>
      <w:r>
        <w:rPr>
          <w:rStyle w:val="NormalTok"/>
        </w:rPr>
        <w:t xml:space="preserve">        retY </w:t>
      </w:r>
      <w:r>
        <w:rPr>
          <w:rStyle w:val="OperatorTok"/>
        </w:rPr>
        <w:t xml:space="preserve">=</w:t>
      </w:r>
      <w:r>
        <w:rPr>
          <w:rStyle w:val="NormalTok"/>
        </w:rPr>
        <w:t xml:space="preserve"> []</w:t>
      </w:r>
      <w:r>
        <w:br/>
      </w:r>
      <w:r>
        <w:rPr>
          <w:rStyle w:val="NormalTok"/>
        </w:rPr>
        <w:t xml:space="preserve">        measurementFixations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item </w:t>
      </w:r>
      <w:r>
        <w:rPr>
          <w:rStyle w:val="KeywordTok"/>
        </w:rPr>
        <w:t xml:space="preserve">in</w:t>
      </w:r>
      <w:r>
        <w:rPr>
          <w:rStyle w:val="NormalTok"/>
        </w:rPr>
        <w:t xml:space="preserve"> endAll:</w:t>
      </w:r>
      <w:r>
        <w:br/>
      </w:r>
      <w:r>
        <w:rPr>
          <w:rStyle w:val="NormalTok"/>
        </w:rPr>
        <w:t xml:space="preserve">            </w:t>
      </w:r>
      <w:r>
        <w:rPr>
          <w:rStyle w:val="ControlFlowTok"/>
        </w:rPr>
        <w:t xml:space="preserve">if</w:t>
      </w:r>
      <w:r>
        <w:rPr>
          <w:rStyle w:val="NormalTok"/>
        </w:rPr>
        <w:t xml:space="preserve"> item[</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retX.append(item[</w:t>
      </w:r>
      <w:r>
        <w:rPr>
          <w:rStyle w:val="DecValTok"/>
        </w:rPr>
        <w:t xml:space="preserve">0</w:t>
      </w:r>
      <w:r>
        <w:rPr>
          <w:rStyle w:val="NormalTok"/>
        </w:rPr>
        <w:t xml:space="preserve">].CoordX)</w:t>
      </w:r>
      <w:r>
        <w:br/>
      </w:r>
      <w:r>
        <w:rPr>
          <w:rStyle w:val="NormalTok"/>
        </w:rPr>
        <w:t xml:space="preserve">                retY.append(item[</w:t>
      </w:r>
      <w:r>
        <w:rPr>
          <w:rStyle w:val="DecValTok"/>
        </w:rPr>
        <w:t xml:space="preserve">0</w:t>
      </w:r>
      <w:r>
        <w:rPr>
          <w:rStyle w:val="NormalTok"/>
        </w:rPr>
        <w:t xml:space="preserve">].CoordY)</w:t>
      </w:r>
      <w:r>
        <w:br/>
      </w:r>
      <w:r>
        <w:rPr>
          <w:rStyle w:val="NormalTok"/>
        </w:rPr>
        <w:t xml:space="preserve">                measurementFixations </w:t>
      </w:r>
      <w:r>
        <w:rPr>
          <w:rStyle w:val="OperatorTok"/>
        </w:rPr>
        <w:t xml:space="preserve">=</w:t>
      </w:r>
      <w:r>
        <w:rPr>
          <w:rStyle w:val="NormalTok"/>
        </w:rPr>
        <w:t xml:space="preserve"> item[</w:t>
      </w:r>
      <w:r>
        <w:rPr>
          <w:rStyle w:val="DecValTok"/>
        </w:rPr>
        <w:t xml:space="preserve">0</w:t>
      </w:r>
      <w:r>
        <w:rPr>
          <w:rStyle w:val="NormalTok"/>
        </w:rPr>
        <w:t xml:space="preserve">]</w:t>
      </w:r>
      <w:r>
        <w:br/>
      </w:r>
      <w:r>
        <w:rPr>
          <w:rStyle w:val="NormalTok"/>
        </w:rPr>
        <w:t xml:space="preserve">        end </w:t>
      </w:r>
      <w:r>
        <w:rPr>
          <w:rStyle w:val="OperatorTok"/>
        </w:rPr>
        <w:t xml:space="preserve">=</w:t>
      </w:r>
      <w:r>
        <w:rPr>
          <w:rStyle w:val="NormalTok"/>
        </w:rPr>
        <w:t xml:space="preserve"> time.process_time()</w:t>
      </w:r>
    </w:p>
    <w:bookmarkEnd w:id="104"/>
    <w:p>
      <w:pPr>
        <w:pStyle w:val="Heading4"/>
      </w:pPr>
      <w:bookmarkStart w:id="105" w:name="ssec:datashow"/>
      <w:r>
        <w:t xml:space="preserve">Prezentacja wyników</w:t>
      </w:r>
      <w:bookmarkEnd w:id="105"/>
    </w:p>
    <w:bookmarkStart w:id="106" w:name="lst:plot"/>
    <w:p>
      <w:pPr>
        <w:pStyle w:val="SourceCode"/>
      </w:pPr>
      <w:r>
        <w:rPr>
          <w:rStyle w:val="NormalTok"/>
        </w:rPr>
        <w:t xml:space="preserve">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NormalTok"/>
        </w:rPr>
        <w:t xml:space="preserve">        ...</w:t>
      </w:r>
      <w:r>
        <w:br/>
      </w:r>
      <w:r>
        <w:rPr>
          <w:rStyle w:val="NormalTok"/>
        </w:rPr>
        <w:t xml:space="preserve">        plt.plot(m1[i].CoordX, m1[i].CoordY, </w:t>
      </w:r>
      <w:r>
        <w:rPr>
          <w:rStyle w:val="StringTok"/>
        </w:rPr>
        <w:t xml:space="preserve">'ko'</w:t>
      </w:r>
      <w:r>
        <w:rPr>
          <w:rStyle w:val="NormalTok"/>
        </w:rPr>
        <w:t xml:space="preserve">, markersize</w:t>
      </w:r>
      <w:r>
        <w:rPr>
          <w:rStyle w:val="OperatorTok"/>
        </w:rPr>
        <w:t xml:space="preserve">=</w:t>
      </w:r>
      <w:r>
        <w:rPr>
          <w:rStyle w:val="DecValTok"/>
        </w:rPr>
        <w:t xml:space="preserve">10</w:t>
      </w:r>
      <w:r>
        <w:rPr>
          <w:rStyle w:val="NormalTok"/>
        </w:rPr>
        <w:t xml:space="preserve">, label</w:t>
      </w:r>
      <w:r>
        <w:rPr>
          <w:rStyle w:val="OperatorTok"/>
        </w:rPr>
        <w:t xml:space="preserve">=</w:t>
      </w:r>
      <w:r>
        <w:rPr>
          <w:rStyle w:val="StringTok"/>
        </w:rPr>
        <w:t xml:space="preserve">'Eye-tracker points'</w:t>
      </w:r>
      <w:r>
        <w:rPr>
          <w:rStyle w:val="NormalTok"/>
        </w:rPr>
        <w:t xml:space="preserve"> </w:t>
      </w:r>
      <w:r>
        <w:rPr>
          <w:rStyle w:val="ControlFlowTok"/>
        </w:rPr>
        <w:t xml:space="preserve">if</w:t>
      </w:r>
      <w:r>
        <w:rPr>
          <w:rStyle w:val="NormalTok"/>
        </w:rPr>
        <w:t xml:space="preserve"> i </w:t>
      </w:r>
      <w:r>
        <w:rPr>
          <w:rStyle w:val="OperatorTok"/>
        </w:rPr>
        <w:t xml:space="preserve">==</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coordX, coordY, timealgorithm, fixationsForPoint </w:t>
      </w:r>
      <w:r>
        <w:rPr>
          <w:rStyle w:val="OperatorTok"/>
        </w:rPr>
        <w:t xml:space="preserve">=</w:t>
      </w:r>
      <w:r>
        <w:rPr>
          <w:rStyle w:val="NormalTok"/>
        </w:rPr>
        <w:t xml:space="preserve"> calculateIdtAlgorithm(m1)</w:t>
      </w:r>
      <w:r>
        <w:br/>
      </w:r>
      <w:r>
        <w:rPr>
          <w:rStyle w:val="NormalTok"/>
        </w:rPr>
        <w:t xml:space="preserve">                plt.plot(coordX, coordY, </w:t>
      </w:r>
      <w:r>
        <w:rPr>
          <w:rStyle w:val="StringTok"/>
        </w:rPr>
        <w:t xml:space="preserve">'wo'</w:t>
      </w:r>
      <w:r>
        <w:rPr>
          <w:rStyle w:val="NormalTok"/>
        </w:rPr>
        <w:t xml:space="preserve">, markersize</w:t>
      </w:r>
      <w:r>
        <w:rPr>
          <w:rStyle w:val="OperatorTok"/>
        </w:rPr>
        <w:t xml:space="preserve">=</w:t>
      </w:r>
      <w:r>
        <w:rPr>
          <w:rStyle w:val="DecValTok"/>
        </w:rPr>
        <w:t xml:space="preserve">5</w:t>
      </w:r>
      <w:r>
        <w:rPr>
          <w:rStyle w:val="NormalTok"/>
        </w:rPr>
        <w:t xml:space="preserve">, markeredgecolor</w:t>
      </w:r>
      <w:r>
        <w:rPr>
          <w:rStyle w:val="OperatorTok"/>
        </w:rPr>
        <w:t xml:space="preserve">=</w:t>
      </w:r>
      <w:r>
        <w:rPr>
          <w:rStyle w:val="StringTok"/>
        </w:rPr>
        <w:t xml:space="preserve">'r'</w:t>
      </w:r>
      <w:r>
        <w:rPr>
          <w:rStyle w:val="NormalTok"/>
        </w:rPr>
        <w:t xml:space="preserve">, label</w:t>
      </w:r>
      <w:r>
        <w:rPr>
          <w:rStyle w:val="OperatorTok"/>
        </w:rPr>
        <w:t xml:space="preserve">=</w:t>
      </w:r>
      <w:r>
        <w:rPr>
          <w:rStyle w:val="StringTok"/>
        </w:rPr>
        <w:t xml:space="preserve">'Calculated fixations'</w:t>
      </w:r>
      <w:r>
        <w:rPr>
          <w:rStyle w:val="NormalTok"/>
        </w:rPr>
        <w:t xml:space="preserve">)</w:t>
      </w:r>
      <w:r>
        <w:br/>
      </w:r>
      <w:r>
        <w:rPr>
          <w:rStyle w:val="NormalTok"/>
        </w:rPr>
        <w:t xml:space="preserve">                ...</w:t>
      </w:r>
      <w:r>
        <w:br/>
      </w:r>
      <w:r>
        <w:rPr>
          <w:rStyle w:val="NormalTok"/>
        </w:rPr>
        <w:t xml:space="preserve">        plt.legend(bbox_to_anchor</w:t>
      </w:r>
      <w:r>
        <w:rPr>
          <w:rStyle w:val="OperatorTok"/>
        </w:rPr>
        <w:t xml:space="preserve">=</w:t>
      </w:r>
      <w:r>
        <w:rPr>
          <w:rStyle w:val="NormalTok"/>
        </w:rPr>
        <w:t xml:space="preserve">(</w:t>
      </w:r>
      <w:r>
        <w:rPr>
          <w:rStyle w:val="FloatTok"/>
        </w:rPr>
        <w:t xml:space="preserve">0.</w:t>
      </w:r>
      <w:r>
        <w:rPr>
          <w:rStyle w:val="NormalTok"/>
        </w:rPr>
        <w:t xml:space="preserve">, </w:t>
      </w:r>
      <w:r>
        <w:rPr>
          <w:rStyle w:val="FloatTok"/>
        </w:rPr>
        <w:t xml:space="preserve">1.02</w:t>
      </w:r>
      <w:r>
        <w:rPr>
          <w:rStyle w:val="NormalTok"/>
        </w:rPr>
        <w:t xml:space="preserve">, </w:t>
      </w:r>
      <w:r>
        <w:rPr>
          <w:rStyle w:val="FloatTok"/>
        </w:rPr>
        <w:t xml:space="preserve">1.</w:t>
      </w:r>
      <w:r>
        <w:rPr>
          <w:rStyle w:val="NormalTok"/>
        </w:rPr>
        <w:t xml:space="preserve">, </w:t>
      </w:r>
      <w:r>
        <w:rPr>
          <w:rStyle w:val="FloatTok"/>
        </w:rPr>
        <w:t xml:space="preserve">.102</w:t>
      </w:r>
      <w:r>
        <w:rPr>
          <w:rStyle w:val="NormalTok"/>
        </w:rPr>
        <w:t xml:space="preserve">), loc</w:t>
      </w:r>
      <w:r>
        <w:rPr>
          <w:rStyle w:val="OperatorTok"/>
        </w:rPr>
        <w:t xml:space="preserve">=</w:t>
      </w:r>
      <w:r>
        <w:rPr>
          <w:rStyle w:val="DecValTok"/>
        </w:rPr>
        <w:t xml:space="preserve">3</w:t>
      </w:r>
      <w:r>
        <w:rPr>
          <w:rStyle w:val="NormalTok"/>
        </w:rPr>
        <w:t xml:space="preserve">, ncol</w:t>
      </w:r>
      <w:r>
        <w:rPr>
          <w:rStyle w:val="OperatorTok"/>
        </w:rPr>
        <w:t xml:space="preserve">=</w:t>
      </w:r>
      <w:r>
        <w:rPr>
          <w:rStyle w:val="DecValTok"/>
        </w:rPr>
        <w:t xml:space="preserve">2</w:t>
      </w:r>
      <w:r>
        <w:rPr>
          <w:rStyle w:val="NormalTok"/>
        </w:rPr>
        <w:t xml:space="preserve">, mode</w:t>
      </w:r>
      <w:r>
        <w:rPr>
          <w:rStyle w:val="OperatorTok"/>
        </w:rPr>
        <w:t xml:space="preserve">=</w:t>
      </w:r>
      <w:r>
        <w:rPr>
          <w:rStyle w:val="StringTok"/>
        </w:rPr>
        <w:t xml:space="preserve">"expand"</w:t>
      </w:r>
      <w:r>
        <w:rPr>
          <w:rStyle w:val="NormalTok"/>
        </w:rPr>
        <w:t xml:space="preserve">, borderaxespad</w:t>
      </w:r>
      <w:r>
        <w:rPr>
          <w:rStyle w:val="OperatorTok"/>
        </w:rPr>
        <w:t xml:space="preserve">=</w:t>
      </w:r>
      <w:r>
        <w:rPr>
          <w:rStyle w:val="FloatTok"/>
        </w:rPr>
        <w:t xml:space="preserve">0.</w:t>
      </w:r>
      <w:r>
        <w:rPr>
          <w:rStyle w:val="NormalTok"/>
        </w:rPr>
        <w:t xml:space="preserve">)</w:t>
      </w:r>
      <w:r>
        <w:br/>
      </w:r>
      <w:r>
        <w:rPr>
          <w:rStyle w:val="NormalTok"/>
        </w:rPr>
        <w:t xml:space="preserve">        plt.show()</w:t>
      </w:r>
    </w:p>
    <w:bookmarkEnd w:id="106"/>
    <w:p>
      <w:pPr>
        <w:pStyle w:val="FirstParagraph"/>
      </w:pPr>
      <w:r>
        <w:t xml:space="preserve">Listing</w:t>
      </w:r>
      <w:r>
        <w:t xml:space="preserve"> </w:t>
      </w:r>
      <w:hyperlink w:anchor="lst:plot">
        <w:r>
          <w:rPr>
            <w:rStyle w:val="Hyperlink"/>
          </w:rPr>
          <w:t xml:space="preserve">[lst:plot]</w:t>
        </w:r>
      </w:hyperlink>
      <w:r>
        <w:t xml:space="preserve"> </w:t>
      </w:r>
      <w:r>
        <w:t xml:space="preserve">prezentuje wykorzystanie biblioteki</w:t>
      </w:r>
      <w:r>
        <w:t xml:space="preserve"> </w:t>
      </w:r>
      <w:r>
        <w:rPr>
          <w:b/>
        </w:rPr>
        <w:t xml:space="preserve">pyplot</w:t>
      </w:r>
      <w:r>
        <w:t xml:space="preserve"> </w:t>
      </w:r>
      <w:r>
        <w:t xml:space="preserve">odpowiadającej za tworzenie wykresów oraz wyświetlanie punktów w układzie współrzędnych w języku Python. Funkcja</w:t>
      </w:r>
      <w:r>
        <w:t xml:space="preserve"> </w:t>
      </w:r>
      <w:r>
        <w:rPr>
          <w:i/>
        </w:rPr>
        <w:t xml:space="preserve">plot()</w:t>
      </w:r>
      <w:r>
        <w:t xml:space="preserve"> </w:t>
      </w:r>
      <w:r>
        <w:t xml:space="preserve">przyjmuje jako parametry wejściowe następujące wartości: X, Y, sposób prezentacji, rozmiar linii/punktu, legendę. Celem wyświetlenia wartości należy użyć funkcji</w:t>
      </w:r>
      <w:r>
        <w:t xml:space="preserve"> </w:t>
      </w:r>
      <w:r>
        <w:rPr>
          <w:b/>
        </w:rPr>
        <w:t xml:space="preserve">plt.show()</w:t>
      </w:r>
      <w:r>
        <w:t xml:space="preserve">. Otwiera ona nowe okno z naniesionymi wartościami. Przykład takiego okna zaprezentowano na rysunku</w:t>
      </w:r>
      <w:r>
        <w:t xml:space="preserve"> </w:t>
      </w:r>
      <w:hyperlink w:anchor="fig:presentationfixation">
        <w:r>
          <w:rPr>
            <w:rStyle w:val="Hyperlink"/>
          </w:rPr>
          <w:t xml:space="preserve">3.4</w:t>
        </w:r>
      </w:hyperlink>
      <w:r>
        <w:t xml:space="preserve">.</w:t>
      </w:r>
    </w:p>
    <w:p>
      <w:pPr>
        <w:pStyle w:val="Heading4"/>
      </w:pPr>
      <w:bookmarkStart w:id="107" w:name="ssec:timemethod"/>
      <w:r>
        <w:t xml:space="preserve">Pomiar czasu</w:t>
      </w:r>
      <w:bookmarkEnd w:id="107"/>
    </w:p>
    <w:p>
      <w:pPr>
        <w:pStyle w:val="FirstParagraph"/>
      </w:pPr>
      <w:r>
        <w:t xml:space="preserve">W trakcie wykonywania aplikacji wykonywany jest pomiar czasu działania różnych funkcji aplikacji. W tym celu została wykorzystana biblioteka</w:t>
      </w:r>
      <w:r>
        <w:t xml:space="preserve"> </w:t>
      </w:r>
      <w:r>
        <w:rPr>
          <w:b/>
        </w:rPr>
        <w:t xml:space="preserve">time</w:t>
      </w:r>
      <w:r>
        <w:t xml:space="preserve">. W kodzie</w:t>
      </w:r>
      <w:r>
        <w:t xml:space="preserve"> </w:t>
      </w:r>
      <w:hyperlink w:anchor="lst:time">
        <w:r>
          <w:rPr>
            <w:rStyle w:val="Hyperlink"/>
          </w:rPr>
          <w:t xml:space="preserve">[lst:time]</w:t>
        </w:r>
      </w:hyperlink>
      <w:r>
        <w:t xml:space="preserve"> </w:t>
      </w:r>
      <w:r>
        <w:t xml:space="preserve">zaprezentowano sposób działania biblioteki. Funkcja</w:t>
      </w:r>
      <w:r>
        <w:t xml:space="preserve"> </w:t>
      </w:r>
      <w:r>
        <w:rPr>
          <w:b/>
        </w:rPr>
        <w:t xml:space="preserve">time.process_time</w:t>
      </w:r>
      <w:r>
        <w:t xml:space="preserve"> </w:t>
      </w:r>
      <w:r>
        <w:t xml:space="preserve">zwraca obecny czas systemowy w sekundach, więc różnica tych wartości prezentuje czas trwania danego kodu.</w:t>
      </w:r>
    </w:p>
    <w:bookmarkStart w:id="108" w:name="lst:time"/>
    <w:p>
      <w:pPr>
        <w:pStyle w:val="SourceCode"/>
      </w:pPr>
      <w:r>
        <w:rPr>
          <w:rStyle w:val="NormalTok"/>
        </w:rPr>
        <w:t xml:space="preserve">    start </w:t>
      </w:r>
      <w:r>
        <w:rPr>
          <w:rStyle w:val="OperatorTok"/>
        </w:rPr>
        <w:t xml:space="preserve">=</w:t>
      </w:r>
      <w:r>
        <w:rPr>
          <w:rStyle w:val="NormalTok"/>
        </w:rPr>
        <w:t xml:space="preserve"> time.process_time()</w:t>
      </w:r>
      <w:r>
        <w:br/>
      </w:r>
      <w:r>
        <w:rPr>
          <w:rStyle w:val="NormalTok"/>
        </w:rPr>
        <w:t xml:space="preserve">        </w:t>
      </w:r>
      <w:r>
        <w:rPr>
          <w:rStyle w:val="CommentTok"/>
        </w:rPr>
        <w:t xml:space="preserve"># wykonywana akcja</w:t>
      </w:r>
      <w:r>
        <w:br/>
      </w:r>
      <w:r>
        <w:rPr>
          <w:rStyle w:val="NormalTok"/>
        </w:rPr>
        <w:t xml:space="preserve">    end </w:t>
      </w:r>
      <w:r>
        <w:rPr>
          <w:rStyle w:val="OperatorTok"/>
        </w:rPr>
        <w:t xml:space="preserve">=</w:t>
      </w:r>
      <w:r>
        <w:rPr>
          <w:rStyle w:val="NormalTok"/>
        </w:rPr>
        <w:t xml:space="preserve"> time.process_time()</w:t>
      </w:r>
      <w:r>
        <w:br/>
      </w:r>
      <w:r>
        <w:rPr>
          <w:rStyle w:val="NormalTok"/>
        </w:rPr>
        <w:t xml:space="preserve">    </w:t>
      </w:r>
      <w:r>
        <w:rPr>
          <w:rStyle w:val="ControlFlowTok"/>
        </w:rPr>
        <w:t xml:space="preserve">return</w:t>
      </w:r>
      <w:r>
        <w:rPr>
          <w:rStyle w:val="NormalTok"/>
        </w:rPr>
        <w:t xml:space="preserve"> ..., end </w:t>
      </w:r>
      <w:r>
        <w:rPr>
          <w:rStyle w:val="OperatorTok"/>
        </w:rPr>
        <w:t xml:space="preserve">-</w:t>
      </w:r>
      <w:r>
        <w:rPr>
          <w:rStyle w:val="NormalTok"/>
        </w:rPr>
        <w:t xml:space="preserve"> start, ...</w:t>
      </w:r>
    </w:p>
    <w:bookmarkEnd w:id="108"/>
    <w:p>
      <w:pPr>
        <w:pStyle w:val="Heading4"/>
      </w:pPr>
      <w:bookmarkStart w:id="109" w:name="obsługa-plików"/>
      <w:r>
        <w:t xml:space="preserve">Obsługa plików</w:t>
      </w:r>
      <w:bookmarkEnd w:id="109"/>
    </w:p>
    <w:p>
      <w:pPr>
        <w:pStyle w:val="FirstParagraph"/>
      </w:pPr>
      <w:r>
        <w:t xml:space="preserve">Celem tej sekcji jest zaprezentowanie sposobu odczytu danych z pliku cal, oraz wykorzystania biblioteki</w:t>
      </w:r>
      <w:r>
        <w:t xml:space="preserve"> </w:t>
      </w:r>
      <w:r>
        <w:rPr>
          <w:i/>
        </w:rPr>
        <w:t xml:space="preserve">csv</w:t>
      </w:r>
      <w:r>
        <w:t xml:space="preserve"> </w:t>
      </w:r>
      <w:r>
        <w:t xml:space="preserve">służącej do zapisywania plików typu .csv.</w:t>
      </w:r>
      <w:r>
        <w:t xml:space="preserve"> </w:t>
      </w:r>
      <w:bookmarkStart w:id="110" w:name="ssec:filehandling"/>
      <w:r>
        <w:t xml:space="preserve">[ssec:filehandling]</w:t>
      </w:r>
      <w:bookmarkEnd w:id="110"/>
    </w:p>
    <w:p>
      <w:pPr>
        <w:pStyle w:val="Heading5"/>
      </w:pPr>
      <w:bookmarkStart w:id="111" w:name="sssec:readfile"/>
      <w:r>
        <w:t xml:space="preserve">Odczyt danych z pliku</w:t>
      </w:r>
      <w:bookmarkEnd w:id="111"/>
    </w:p>
    <w:p>
      <w:pPr>
        <w:pStyle w:val="FirstParagraph"/>
      </w:pPr>
      <w:r>
        <w:t xml:space="preserve">W kodzie</w:t>
      </w:r>
      <w:r>
        <w:t xml:space="preserve"> </w:t>
      </w:r>
      <w:hyperlink w:anchor="lst:readfile">
        <w:r>
          <w:rPr>
            <w:rStyle w:val="Hyperlink"/>
          </w:rPr>
          <w:t xml:space="preserve">[lst:readfile]</w:t>
        </w:r>
      </w:hyperlink>
      <w:r>
        <w:t xml:space="preserve"> </w:t>
      </w:r>
      <w:r>
        <w:t xml:space="preserve">przedstawiono metodykę odczytu danych z pliku</w:t>
      </w:r>
      <w:r>
        <w:t xml:space="preserve"> </w:t>
      </w:r>
      <w:r>
        <w:rPr>
          <w:i/>
        </w:rPr>
        <w:t xml:space="preserve">.cal</w:t>
      </w:r>
      <w:r>
        <w:t xml:space="preserve"> </w:t>
      </w:r>
      <w:r>
        <w:t xml:space="preserve">oraz sposób konwersji tych danych na obiekt czytelny dla użytkownika, wraz z oddzieleniem każdego pomiaru za pomocą elementu ’SS’. Pierwsza pętla</w:t>
      </w:r>
      <w:r>
        <w:t xml:space="preserve"> </w:t>
      </w:r>
      <w:r>
        <w:rPr>
          <w:b/>
        </w:rPr>
        <w:t xml:space="preserve">for</w:t>
      </w:r>
      <w:r>
        <w:t xml:space="preserve"> </w:t>
      </w:r>
      <w:r>
        <w:t xml:space="preserve">od linii 3 do linii 9 bezpośrednio odpowiada za odczyt danych z pliku. W pierwszym kroku odczytuje ona wszystkie pliki za pomocą funkcji</w:t>
      </w:r>
      <w:r>
        <w:t xml:space="preserve"> </w:t>
      </w:r>
      <w:r>
        <w:rPr>
          <w:i/>
        </w:rPr>
        <w:t xml:space="preserve">os.listdir()</w:t>
      </w:r>
      <w:r>
        <w:t xml:space="preserve">, następnie sprawdza czy plik posiada nazwę zgodną z parametrem wejściowym</w:t>
      </w:r>
      <w:r>
        <w:t xml:space="preserve"> </w:t>
      </w:r>
      <w:r>
        <w:rPr>
          <w:i/>
        </w:rPr>
        <w:t xml:space="preserve">fileName</w:t>
      </w:r>
      <w:r>
        <w:t xml:space="preserve">. W linii 5 opisano wykorzystanie dyrektywy</w:t>
      </w:r>
      <w:r>
        <w:t xml:space="preserve"> </w:t>
      </w:r>
      <w:r>
        <w:rPr>
          <w:i/>
        </w:rPr>
        <w:t xml:space="preserve">with</w:t>
      </w:r>
      <w:r>
        <w:t xml:space="preserve">, odpowiadającej dyrektywie</w:t>
      </w:r>
      <w:r>
        <w:t xml:space="preserve"> </w:t>
      </w:r>
      <w:r>
        <w:rPr>
          <w:i/>
        </w:rPr>
        <w:t xml:space="preserve">using</w:t>
      </w:r>
      <w:r>
        <w:t xml:space="preserve"> </w:t>
      </w:r>
      <w:r>
        <w:t xml:space="preserve">z języka C#, tzn. usuwającej z pamięci operacyjnej obiekt po wyjściu z wcięcia w języku Python.</w:t>
      </w:r>
      <w:r>
        <w:br/>
      </w:r>
      <w:r>
        <w:t xml:space="preserve">Od linii szóstej w pętli sprawdzana jest każda linia pliku, następnie tworzona jest tablica przechowująca elementy typu</w:t>
      </w:r>
      <w:r>
        <w:t xml:space="preserve"> </w:t>
      </w:r>
      <w:r>
        <w:rPr>
          <w:i/>
        </w:rPr>
        <w:t xml:space="preserve">string</w:t>
      </w:r>
      <w:r>
        <w:t xml:space="preserve">, które tworzone są za pomocą podzielenia linii przez znak specjalny TAB. Dodawane są one następnie jako specjalny obiekt do tymczasowej listy.</w:t>
      </w:r>
      <w:r>
        <w:br/>
      </w:r>
      <w:r>
        <w:t xml:space="preserve">Po skończeniu operacji w pierwszej pętli od linii 10 do 23 przedstawiono pętle rozdzielającą listę wszystkich pomiarów na tablicę list pomiarów. Elementem rodzielającym listę jest pomiar typu ’SS’. Funkcja zwraca tablicę list pomiarów.</w:t>
      </w:r>
    </w:p>
    <w:bookmarkStart w:id="112" w:name="lst:readfile"/>
    <w:p>
      <w:pPr>
        <w:pStyle w:val="SourceCode"/>
      </w:pPr>
      <w:r>
        <w:rPr>
          <w:rStyle w:val="KeywordTok"/>
        </w:rPr>
        <w:t xml:space="preserve">def</w:t>
      </w:r>
      <w:r>
        <w:rPr>
          <w:rStyle w:val="NormalTok"/>
        </w:rPr>
        <w:t xml:space="preserve"> createObjectsFromFile(fileName):</w:t>
      </w:r>
      <w:r>
        <w:br/>
      </w:r>
      <w:r>
        <w:rPr>
          <w:rStyle w:val="NormalTok"/>
        </w:rPr>
        <w:t xml:space="preserve">    </w:t>
      </w:r>
      <w:r>
        <w:rPr>
          <w:rStyle w:val="ControlFlowTok"/>
        </w:rPr>
        <w:t xml:space="preserve">for</w:t>
      </w:r>
      <w:r>
        <w:rPr>
          <w:rStyle w:val="NormalTok"/>
        </w:rPr>
        <w:t xml:space="preserve"> </w:t>
      </w:r>
      <w:r>
        <w:rPr>
          <w:rStyle w:val="BuiltInTok"/>
        </w:rPr>
        <w:t xml:space="preserve">file</w:t>
      </w:r>
      <w:r>
        <w:rPr>
          <w:rStyle w:val="NormalTok"/>
        </w:rPr>
        <w:t xml:space="preserve"> </w:t>
      </w:r>
      <w:r>
        <w:rPr>
          <w:rStyle w:val="KeywordTok"/>
        </w:rPr>
        <w:t xml:space="preserve">in</w:t>
      </w:r>
      <w:r>
        <w:rPr>
          <w:rStyle w:val="NormalTok"/>
        </w:rPr>
        <w:t xml:space="preserve"> os.listdir(</w:t>
      </w:r>
      <w:r>
        <w:rPr>
          <w:rStyle w:val="StringTok"/>
        </w:rPr>
        <w:t xml:space="preserve">'./data'</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BuiltInTok"/>
        </w:rPr>
        <w:t xml:space="preserve">file</w:t>
      </w:r>
      <w:r>
        <w:rPr>
          <w:rStyle w:val="NormalTok"/>
        </w:rPr>
        <w:t xml:space="preserve">.endswith(fileName):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'./data/'</w:t>
      </w:r>
      <w:r>
        <w:rPr>
          <w:rStyle w:val="NormalTok"/>
        </w:rPr>
        <w:t xml:space="preserve"> </w:t>
      </w:r>
      <w:r>
        <w:rPr>
          <w:rStyle w:val="OperatorTok"/>
        </w:rPr>
        <w:t xml:space="preserve">+</w:t>
      </w:r>
      <w:r>
        <w:rPr>
          <w:rStyle w:val="NormalTok"/>
        </w:rPr>
        <w:t xml:space="preserve"> </w:t>
      </w:r>
      <w:r>
        <w:rPr>
          <w:rStyle w:val="BuiltInTok"/>
        </w:rPr>
        <w:t xml:space="preserve">file</w:t>
      </w:r>
      <w:r>
        <w:rPr>
          <w:rStyle w:val="NormalTok"/>
        </w:rPr>
        <w:t xml:space="preserve">, newline</w:t>
      </w:r>
      <w:r>
        <w:rPr>
          <w:rStyle w:val="OperatorTok"/>
        </w:rPr>
        <w:t xml:space="preserve">=</w:t>
      </w:r>
      <w:r>
        <w:rPr>
          <w:rStyle w:val="StringTok"/>
        </w:rPr>
        <w:t xml:space="preserve">''</w:t>
      </w:r>
      <w:r>
        <w:rPr>
          <w:rStyle w:val="NormalTok"/>
        </w:rPr>
        <w:t xml:space="preserve">) </w:t>
      </w:r>
      <w:r>
        <w:rPr>
          <w:rStyle w:val="ImportTok"/>
        </w:rPr>
        <w:t xml:space="preserve">as</w:t>
      </w:r>
      <w:r>
        <w:rPr>
          <w:rStyle w:val="NormalTok"/>
        </w:rPr>
        <w:t xml:space="preserve"> inputfile:</w:t>
      </w:r>
      <w:r>
        <w:br/>
      </w:r>
      <w:r>
        <w:rPr>
          <w:rStyle w:val="NormalTok"/>
        </w:rPr>
        <w:t xml:space="preserve">                </w:t>
      </w:r>
      <w:r>
        <w:rPr>
          <w:rStyle w:val="ControlFlowTok"/>
        </w:rPr>
        <w:t xml:space="preserve">for</w:t>
      </w:r>
      <w:r>
        <w:rPr>
          <w:rStyle w:val="NormalTok"/>
        </w:rPr>
        <w:t xml:space="preserve"> line </w:t>
      </w:r>
      <w:r>
        <w:rPr>
          <w:rStyle w:val="KeywordTok"/>
        </w:rPr>
        <w:t xml:space="preserve">in</w:t>
      </w:r>
      <w:r>
        <w:rPr>
          <w:rStyle w:val="NormalTok"/>
        </w:rPr>
        <w:t xml:space="preserve"> inputfile:</w:t>
      </w:r>
      <w:r>
        <w:br/>
      </w:r>
      <w:r>
        <w:rPr>
          <w:rStyle w:val="NormalTok"/>
        </w:rPr>
        <w:t xml:space="preserve">                    splittedLine </w:t>
      </w:r>
      <w:r>
        <w:rPr>
          <w:rStyle w:val="OperatorTok"/>
        </w:rPr>
        <w:t xml:space="preserve">=</w:t>
      </w:r>
      <w:r>
        <w:rPr>
          <w:rStyle w:val="NormalTok"/>
        </w:rPr>
        <w:t xml:space="preserve"> line.strip(</w:t>
      </w:r>
      <w:r>
        <w:rPr>
          <w:rStyle w:val="StringTok"/>
        </w:rPr>
        <w:t xml:space="preserve">'</w:t>
      </w:r>
      <w:r>
        <w:rPr>
          <w:rStyle w:val="CharTok"/>
        </w:rPr>
        <w:t xml:space="preserve">\r\n</w:t>
      </w:r>
      <w:r>
        <w:rPr>
          <w:rStyle w:val="StringTok"/>
        </w:rPr>
        <w:t xml:space="preserve">'</w:t>
      </w:r>
      <w:r>
        <w:rPr>
          <w:rStyle w:val="NormalTok"/>
        </w:rPr>
        <w:t xml:space="preserve">).split(</w:t>
      </w:r>
      <w:r>
        <w:rPr>
          <w:rStyle w:val="StringTok"/>
        </w:rPr>
        <w:t xml:space="preserve">'</w:t>
      </w:r>
      <w:r>
        <w:rPr>
          <w:rStyle w:val="CharTok"/>
        </w:rPr>
        <w:t xml:space="preserve">\t</w:t>
      </w:r>
      <w:r>
        <w:rPr>
          <w:rStyle w:val="StringTok"/>
        </w:rPr>
        <w:t xml:space="preserve">'</w:t>
      </w:r>
      <w:r>
        <w:rPr>
          <w:rStyle w:val="NormalTok"/>
        </w:rPr>
        <w:t xml:space="preserve">) </w:t>
      </w:r>
      <w:r>
        <w:rPr>
          <w:rStyle w:val="CommentTok"/>
        </w:rPr>
        <w:t xml:space="preserve"># co linię, oddziel o znak tab</w:t>
      </w:r>
      <w:r>
        <w:br/>
      </w:r>
      <w:r>
        <w:rPr>
          <w:rStyle w:val="NormalTok"/>
        </w:rPr>
        <w:t xml:space="preserve">                    results.append(Data(splittedLine[</w:t>
      </w:r>
      <w:r>
        <w:rPr>
          <w:rStyle w:val="DecValTok"/>
        </w:rPr>
        <w:t xml:space="preserve">0</w:t>
      </w:r>
      <w:r>
        <w:rPr>
          <w:rStyle w:val="NormalTok"/>
        </w:rPr>
        <w:t xml:space="preserve">], splittedLine[</w:t>
      </w:r>
      <w:r>
        <w:rPr>
          <w:rStyle w:val="DecValTok"/>
        </w:rPr>
        <w:t xml:space="preserve">1</w:t>
      </w:r>
      <w:r>
        <w:rPr>
          <w:rStyle w:val="NormalTok"/>
        </w:rPr>
        <w:t xml:space="preserve">], splittedLine[</w:t>
      </w:r>
      <w:r>
        <w:rPr>
          <w:rStyle w:val="DecValTok"/>
        </w:rPr>
        <w:t xml:space="preserve">2</w:t>
      </w:r>
      <w:r>
        <w:rPr>
          <w:rStyle w:val="NormalTok"/>
        </w:rPr>
        <w:t xml:space="preserve">], splittedLine[</w:t>
      </w:r>
      <w:r>
        <w:rPr>
          <w:rStyle w:val="DecValTok"/>
        </w:rPr>
        <w:t xml:space="preserve">3</w:t>
      </w:r>
      <w:r>
        <w:rPr>
          <w:rStyle w:val="NormalTok"/>
        </w:rPr>
        <w:t xml:space="preserve">]))</w:t>
      </w:r>
      <w:r>
        <w:br/>
      </w:r>
      <w:r>
        <w:rPr>
          <w:rStyle w:val="NormalTok"/>
        </w:rPr>
        <w:t xml:space="preserve">    i </w:t>
      </w:r>
      <w:r>
        <w:rPr>
          <w:rStyle w:val="OperatorTok"/>
        </w:rPr>
        <w:t xml:space="preserve">=</w:t>
      </w:r>
      <w:r>
        <w:rPr>
          <w:rStyle w:val="NormalTok"/>
        </w:rPr>
        <w:t xml:space="preserve"> </w:t>
      </w:r>
      <w:r>
        <w:rPr>
          <w:rStyle w:val="DecValTok"/>
        </w:rPr>
        <w:t xml:space="preserve">0</w:t>
      </w:r>
      <w:r>
        <w:br/>
      </w:r>
      <w:r>
        <w:rPr>
          <w:rStyle w:val="NormalTok"/>
        </w:rPr>
        <w:t xml:space="preserve">    loopFlag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while</w:t>
      </w:r>
      <w:r>
        <w:rPr>
          <w:rStyle w:val="NormalTok"/>
        </w:rPr>
        <w:t xml:space="preserve"> loopFlag:</w:t>
      </w:r>
      <w:r>
        <w:br/>
      </w:r>
      <w:r>
        <w:rPr>
          <w:rStyle w:val="NormalTok"/>
        </w:rPr>
        <w:t xml:space="preserve">        </w:t>
      </w:r>
      <w:r>
        <w:rPr>
          <w:rStyle w:val="ControlFlowTok"/>
        </w:rPr>
        <w:t xml:space="preserve">for</w:t>
      </w:r>
      <w:r>
        <w:rPr>
          <w:rStyle w:val="NormalTok"/>
        </w:rPr>
        <w:t xml:space="preserve"> element </w:t>
      </w:r>
      <w:r>
        <w:rPr>
          <w:rStyle w:val="KeywordTok"/>
        </w:rPr>
        <w:t xml:space="preserve">in</w:t>
      </w:r>
      <w:r>
        <w:rPr>
          <w:rStyle w:val="NormalTok"/>
        </w:rPr>
        <w:t xml:space="preserve"> results:</w:t>
      </w:r>
      <w:r>
        <w:br/>
      </w:r>
      <w:r>
        <w:rPr>
          <w:rStyle w:val="NormalTok"/>
        </w:rPr>
        <w:t xml:space="preserve">            </w:t>
      </w:r>
      <w:r>
        <w:rPr>
          <w:rStyle w:val="ControlFlowTok"/>
        </w:rPr>
        <w:t xml:space="preserve">if</w:t>
      </w:r>
      <w:r>
        <w:rPr>
          <w:rStyle w:val="NormalTok"/>
        </w:rPr>
        <w:t xml:space="preserve"> i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(results):</w:t>
      </w:r>
      <w:r>
        <w:br/>
      </w:r>
      <w:r>
        <w:rPr>
          <w:rStyle w:val="NormalTok"/>
        </w:rPr>
        <w:t xml:space="preserve">                retList.append(results[i])</w:t>
      </w:r>
      <w:r>
        <w:br/>
      </w:r>
      <w:r>
        <w:rPr>
          <w:rStyle w:val="NormalTok"/>
        </w:rPr>
        <w:t xml:space="preserve">                loopFlag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break</w:t>
      </w:r>
      <w:r>
        <w:br/>
      </w:r>
      <w:r>
        <w:rPr>
          <w:rStyle w:val="NormalTok"/>
        </w:rPr>
        <w:t xml:space="preserve">            </w:t>
      </w:r>
      <w:r>
        <w:rPr>
          <w:rStyle w:val="ControlFlowTok"/>
        </w:rPr>
        <w:t xml:space="preserve">if</w:t>
      </w:r>
      <w:r>
        <w:rPr>
          <w:rStyle w:val="NormalTok"/>
        </w:rPr>
        <w:t xml:space="preserve"> results[i </w:t>
      </w:r>
      <w:r>
        <w:rPr>
          <w:rStyle w:val="OperatorTok"/>
        </w:rPr>
        <w:t xml:space="preserve">+</w:t>
      </w:r>
      <w:r>
        <w:rPr>
          <w:rStyle w:val="NormalTok"/>
        </w:rPr>
        <w:t xml:space="preserve"> </w:t>
      </w:r>
      <w:r>
        <w:rPr>
          <w:rStyle w:val="DecValTok"/>
        </w:rPr>
        <w:t xml:space="preserve">1</w:t>
      </w:r>
      <w:r>
        <w:rPr>
          <w:rStyle w:val="NormalTok"/>
        </w:rPr>
        <w:t xml:space="preserve">].Type </w:t>
      </w:r>
      <w:r>
        <w:rPr>
          <w:rStyle w:val="OperatorTok"/>
        </w:rPr>
        <w:t xml:space="preserve">==</w:t>
      </w:r>
      <w:r>
        <w:rPr>
          <w:rStyle w:val="NormalTok"/>
        </w:rPr>
        <w:t xml:space="preserve"> </w:t>
      </w:r>
      <w:r>
        <w:rPr>
          <w:rStyle w:val="StringTok"/>
        </w:rPr>
        <w:t xml:space="preserve">'SS'</w:t>
      </w:r>
      <w:r>
        <w:rPr>
          <w:rStyle w:val="NormalTok"/>
        </w:rPr>
        <w:t xml:space="preserve">:</w:t>
      </w:r>
      <w:r>
        <w:br/>
      </w:r>
      <w:r>
        <w:rPr>
          <w:rStyle w:val="NormalTok"/>
        </w:rPr>
        <w:t xml:space="preserve">                retList.append(results[i])</w:t>
      </w:r>
      <w:r>
        <w:br/>
      </w:r>
      <w:r>
        <w:rPr>
          <w:rStyle w:val="NormalTok"/>
        </w:rPr>
        <w:t xml:space="preserve">                </w:t>
      </w:r>
      <w:r>
        <w:rPr>
          <w:rStyle w:val="ControlFlowTok"/>
        </w:rPr>
        <w:t xml:space="preserve">break</w:t>
      </w:r>
      <w:r>
        <w:br/>
      </w:r>
      <w:r>
        <w:rPr>
          <w:rStyle w:val="NormalTok"/>
        </w:rPr>
        <w:t xml:space="preserve">            retList.append(results[i])</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returnList.append(retList)</w:t>
      </w:r>
      <w:r>
        <w:br/>
      </w:r>
      <w:r>
        <w:rPr>
          <w:rStyle w:val="NormalTok"/>
        </w:rPr>
        <w:t xml:space="preserve">        retList </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returnList</w:t>
      </w:r>
    </w:p>
    <w:bookmarkEnd w:id="112"/>
    <w:p>
      <w:pPr>
        <w:pStyle w:val="Heading5"/>
      </w:pPr>
      <w:bookmarkStart w:id="113" w:name="sssec:savefile"/>
      <w:r>
        <w:t xml:space="preserve">Zapis danych do pliku</w:t>
      </w:r>
      <w:bookmarkEnd w:id="113"/>
    </w:p>
    <w:p>
      <w:pPr>
        <w:pStyle w:val="FirstParagraph"/>
      </w:pPr>
      <w:r>
        <w:t xml:space="preserve">Na listingu</w:t>
      </w:r>
      <w:r>
        <w:t xml:space="preserve"> </w:t>
      </w:r>
      <w:hyperlink w:anchor="lst:writefile">
        <w:r>
          <w:rPr>
            <w:rStyle w:val="Hyperlink"/>
          </w:rPr>
          <w:t xml:space="preserve">[lst:writefile]</w:t>
        </w:r>
      </w:hyperlink>
      <w:r>
        <w:t xml:space="preserve"> </w:t>
      </w:r>
      <w:r>
        <w:t xml:space="preserve">pokazano sposób tworzenia oraz zapisywania plików wyjściowych do formatu CSV. Wykorzystano w tym celu specjalną bibliotekę</w:t>
      </w:r>
      <w:r>
        <w:t xml:space="preserve"> </w:t>
      </w:r>
      <w:r>
        <w:rPr>
          <w:i/>
        </w:rPr>
        <w:t xml:space="preserve">csv</w:t>
      </w:r>
      <w:r>
        <w:t xml:space="preserve">, domyślnie instalowaną z pakietem Python.</w:t>
      </w:r>
      <w:r>
        <w:br/>
      </w:r>
      <w:r>
        <w:t xml:space="preserve">We fragmencie od linii 2 do 8 włącznie utworzono słownik nagłówków, jakie plik csv powinien posiadać. W wypadku braku tego słownika, aplikacja zgłasza błąd. W linii 10 otwierany jest obiekt dla pliku, analogicznie do rozwiązania zaprezentowanego w sekcji</w:t>
      </w:r>
      <w:r>
        <w:t xml:space="preserve"> </w:t>
      </w:r>
      <w:hyperlink w:anchor="sssec:readfile">
        <w:r>
          <w:rPr>
            <w:rStyle w:val="Hyperlink"/>
          </w:rPr>
          <w:t xml:space="preserve">3.4.9.1</w:t>
        </w:r>
      </w:hyperlink>
      <w:r>
        <w:t xml:space="preserve">, tylko wykorzystując parametr</w:t>
      </w:r>
      <w:r>
        <w:t xml:space="preserve"> </w:t>
      </w:r>
      <w:r>
        <w:rPr>
          <w:b/>
        </w:rPr>
        <w:t xml:space="preserve">’w’</w:t>
      </w:r>
      <w:r>
        <w:t xml:space="preserve">, odpowiadający za zapis. W liniach 11,12 tworzony jest plik przyjmujący słownik jako swoje pola oraz dodawany jest do niego nagłówek. W ostatniej linii algorytmu tworzony jest jeden rząd, w którym umieszczone są statystyki pomiaru.</w:t>
      </w:r>
    </w:p>
    <w:bookmarkStart w:id="114" w:name="lst:writefile"/>
    <w:p>
      <w:pPr>
        <w:pStyle w:val="SourceCode"/>
      </w:pPr>
      <w:r>
        <w:rPr>
          <w:rStyle w:val="KeywordTok"/>
        </w:rPr>
        <w:t xml:space="preserve">def</w:t>
      </w:r>
      <w:r>
        <w:rPr>
          <w:rStyle w:val="NormalTok"/>
        </w:rPr>
        <w:t xml:space="preserve"> createExitFile(fileName, statisticClass, alg):</w:t>
      </w:r>
      <w:r>
        <w:br/>
      </w:r>
      <w:r>
        <w:rPr>
          <w:rStyle w:val="NormalTok"/>
        </w:rPr>
        <w:t xml:space="preserve">        fieldNames </w:t>
      </w:r>
      <w:r>
        <w:rPr>
          <w:rStyle w:val="OperatorTok"/>
        </w:rPr>
        <w:t xml:space="preserve">=</w:t>
      </w:r>
      <w:r>
        <w:rPr>
          <w:rStyle w:val="NormalTok"/>
        </w:rPr>
        <w:t xml:space="preserve"> [</w:t>
      </w:r>
      <w:r>
        <w:rPr>
          <w:rStyle w:val="StringTok"/>
        </w:rPr>
        <w:t xml:space="preserve">'ImportAndConvertFileStatistic'</w:t>
      </w:r>
      <w:r>
        <w:rPr>
          <w:rStyle w:val="NormalTok"/>
        </w:rPr>
        <w:t xml:space="preserve">,</w:t>
      </w:r>
      <w:r>
        <w:br/>
      </w:r>
      <w:r>
        <w:rPr>
          <w:rStyle w:val="NormalTok"/>
        </w:rPr>
        <w:t xml:space="preserve">            </w:t>
      </w:r>
      <w:r>
        <w:rPr>
          <w:rStyle w:val="StringTok"/>
        </w:rPr>
        <w:t xml:space="preserve">'SaccadeCount'</w:t>
      </w:r>
      <w:r>
        <w:rPr>
          <w:rStyle w:val="NormalTok"/>
        </w:rPr>
        <w:t xml:space="preserve">,</w:t>
      </w:r>
      <w:r>
        <w:br/>
      </w:r>
      <w:r>
        <w:rPr>
          <w:rStyle w:val="NormalTok"/>
        </w:rPr>
        <w:t xml:space="preserve">            </w:t>
      </w:r>
      <w:r>
        <w:rPr>
          <w:rStyle w:val="StringTok"/>
        </w:rPr>
        <w:t xml:space="preserve">'AlgorithmRunTimeStatistic'</w:t>
      </w:r>
      <w:r>
        <w:rPr>
          <w:rStyle w:val="NormalTok"/>
        </w:rPr>
        <w:t xml:space="preserve">,</w:t>
      </w:r>
      <w:r>
        <w:br/>
      </w:r>
      <w:r>
        <w:rPr>
          <w:rStyle w:val="NormalTok"/>
        </w:rPr>
        <w:t xml:space="preserve">            </w:t>
      </w:r>
      <w:r>
        <w:rPr>
          <w:rStyle w:val="StringTok"/>
        </w:rPr>
        <w:t xml:space="preserve">'NumberOfFixationsCount'</w:t>
      </w:r>
      <w:r>
        <w:rPr>
          <w:rStyle w:val="NormalTok"/>
        </w:rPr>
        <w:t xml:space="preserve">,</w:t>
      </w:r>
      <w:r>
        <w:br/>
      </w:r>
      <w:r>
        <w:rPr>
          <w:rStyle w:val="NormalTok"/>
        </w:rPr>
        <w:t xml:space="preserve">            </w:t>
      </w:r>
      <w:r>
        <w:rPr>
          <w:rStyle w:val="StringTok"/>
        </w:rPr>
        <w:t xml:space="preserve">'ImportDataToDatabase'</w:t>
      </w:r>
      <w:r>
        <w:rPr>
          <w:rStyle w:val="NormalTok"/>
        </w:rPr>
        <w:t xml:space="preserve">,</w:t>
      </w:r>
      <w:r>
        <w:br/>
      </w:r>
      <w:r>
        <w:rPr>
          <w:rStyle w:val="NormalTok"/>
        </w:rPr>
        <w:t xml:space="preserve">            </w:t>
      </w:r>
      <w:r>
        <w:rPr>
          <w:rStyle w:val="StringTok"/>
        </w:rPr>
        <w:t xml:space="preserve">'ImportAndConvertDatabaseStatistic'</w:t>
      </w:r>
      <w:r>
        <w:rPr>
          <w:rStyle w:val="NormalTok"/>
        </w:rPr>
        <w:t xml:space="preserve">,</w:t>
      </w:r>
      <w:r>
        <w:br/>
      </w:r>
      <w:r>
        <w:rPr>
          <w:rStyle w:val="NormalTok"/>
        </w:rPr>
        <w:t xml:space="preserve">            </w:t>
      </w:r>
      <w:r>
        <w:rPr>
          <w:rStyle w:val="StringTok"/>
        </w:rPr>
        <w:t xml:space="preserve">'MLPrecision'</w:t>
      </w:r>
      <w:r>
        <w:rPr>
          <w:rStyle w:val="NormalTok"/>
        </w:rPr>
        <w:t xml:space="preserve">]</w:t>
      </w:r>
      <w:r>
        <w:br/>
      </w:r>
      <w:r>
        <w:rPr>
          <w:rStyle w:val="NormalTok"/>
        </w:rPr>
        <w:t xml:space="preserve">        now </w:t>
      </w:r>
      <w:r>
        <w:rPr>
          <w:rStyle w:val="OperatorTok"/>
        </w:rPr>
        <w:t xml:space="preserve">=</w:t>
      </w:r>
      <w:r>
        <w:rPr>
          <w:rStyle w:val="NormalTok"/>
        </w:rPr>
        <w:t xml:space="preserve"> datetime.datetime.now()</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'./result/'</w:t>
      </w:r>
      <w:r>
        <w:rPr>
          <w:rStyle w:val="NormalTok"/>
        </w:rPr>
        <w:t xml:space="preserve"> </w:t>
      </w:r>
      <w:r>
        <w:rPr>
          <w:rStyle w:val="OperatorTok"/>
        </w:rPr>
        <w:t xml:space="preserve">+</w:t>
      </w:r>
      <w:r>
        <w:rPr>
          <w:rStyle w:val="NormalTok"/>
        </w:rPr>
        <w:t xml:space="preserve"> alg </w:t>
      </w:r>
      <w:r>
        <w:rPr>
          <w:rStyle w:val="OperatorTok"/>
        </w:rPr>
        <w:t xml:space="preserve">+</w:t>
      </w:r>
      <w:r>
        <w:rPr>
          <w:rStyle w:val="NormalTok"/>
        </w:rPr>
        <w:t xml:space="preserve"> fileName </w:t>
      </w:r>
      <w:r>
        <w:rPr>
          <w:rStyle w:val="OperatorTok"/>
        </w:rPr>
        <w:t xml:space="preserve">+</w:t>
      </w:r>
      <w:r>
        <w:rPr>
          <w:rStyle w:val="NormalTok"/>
        </w:rPr>
        <w:t xml:space="preserve"> now.strftime(</w:t>
      </w:r>
      <w:r>
        <w:rPr>
          <w:rStyle w:val="StringTok"/>
        </w:rPr>
        <w:t xml:space="preserve">"</w:t>
      </w:r>
      <w:r>
        <w:rPr>
          <w:rStyle w:val="SpecialCharTok"/>
        </w:rPr>
        <w:t xml:space="preserve">%d</w:t>
      </w:r>
      <w:r>
        <w:rPr>
          <w:rStyle w:val="StringTok"/>
        </w:rPr>
        <w:t xml:space="preserve">-%m-%Y-%H%M%S"</w:t>
      </w:r>
      <w:r>
        <w:rPr>
          <w:rStyle w:val="NormalTok"/>
        </w:rPr>
        <w:t xml:space="preserve">) </w:t>
      </w:r>
      <w:r>
        <w:rPr>
          <w:rStyle w:val="OperatorTok"/>
        </w:rPr>
        <w:t xml:space="preserve">+</w:t>
      </w:r>
      <w:r>
        <w:rPr>
          <w:rStyle w:val="NormalTok"/>
        </w:rPr>
        <w:t xml:space="preserve"> </w:t>
      </w:r>
      <w:r>
        <w:rPr>
          <w:rStyle w:val="StringTok"/>
        </w:rPr>
        <w:t xml:space="preserve">'.csv'</w:t>
      </w:r>
      <w:r>
        <w:rPr>
          <w:rStyle w:val="NormalTok"/>
        </w:rPr>
        <w:t xml:space="preserve">, </w:t>
      </w:r>
      <w:r>
        <w:rPr>
          <w:rStyle w:val="StringTok"/>
        </w:rPr>
        <w:t xml:space="preserve">'w'</w:t>
      </w:r>
      <w:r>
        <w:rPr>
          <w:rStyle w:val="NormalTok"/>
        </w:rPr>
        <w:t xml:space="preserve">, newline</w:t>
      </w:r>
      <w:r>
        <w:rPr>
          <w:rStyle w:val="OperatorTok"/>
        </w:rPr>
        <w:t xml:space="preserve">=</w:t>
      </w:r>
      <w:r>
        <w:rPr>
          <w:rStyle w:val="StringTok"/>
        </w:rPr>
        <w:t xml:space="preserve">''</w:t>
      </w:r>
      <w:r>
        <w:rPr>
          <w:rStyle w:val="NormalTok"/>
        </w:rPr>
        <w:t xml:space="preserve">) </w:t>
      </w:r>
      <w:r>
        <w:rPr>
          <w:rStyle w:val="ImportTok"/>
        </w:rPr>
        <w:t xml:space="preserve">as</w:t>
      </w:r>
      <w:r>
        <w:rPr>
          <w:rStyle w:val="NormalTok"/>
        </w:rPr>
        <w:t xml:space="preserve"> csvFile:</w:t>
      </w:r>
      <w:r>
        <w:br/>
      </w:r>
      <w:r>
        <w:rPr>
          <w:rStyle w:val="NormalTok"/>
        </w:rPr>
        <w:t xml:space="preserve">            writer </w:t>
      </w:r>
      <w:r>
        <w:rPr>
          <w:rStyle w:val="OperatorTok"/>
        </w:rPr>
        <w:t xml:space="preserve">=</w:t>
      </w:r>
      <w:r>
        <w:rPr>
          <w:rStyle w:val="NormalTok"/>
        </w:rPr>
        <w:t xml:space="preserve"> csv.DictWriter(csvFile, fieldnames</w:t>
      </w:r>
      <w:r>
        <w:rPr>
          <w:rStyle w:val="OperatorTok"/>
        </w:rPr>
        <w:t xml:space="preserve">=</w:t>
      </w:r>
      <w:r>
        <w:rPr>
          <w:rStyle w:val="NormalTok"/>
        </w:rPr>
        <w:t xml:space="preserve">fieldNames)</w:t>
      </w:r>
      <w:r>
        <w:br/>
      </w:r>
      <w:r>
        <w:rPr>
          <w:rStyle w:val="NormalTok"/>
        </w:rPr>
        <w:t xml:space="preserve">            writer.writeheader()</w:t>
      </w:r>
      <w:r>
        <w:br/>
      </w:r>
      <w:r>
        <w:rPr>
          <w:rStyle w:val="NormalTok"/>
        </w:rPr>
        <w:t xml:space="preserve">            writer.writerow({</w:t>
      </w:r>
      <w:r>
        <w:br/>
      </w:r>
      <w:r>
        <w:rPr>
          <w:rStyle w:val="NormalTok"/>
        </w:rPr>
        <w:t xml:space="preserve">                </w:t>
      </w:r>
      <w:r>
        <w:rPr>
          <w:rStyle w:val="StringTok"/>
        </w:rPr>
        <w:t xml:space="preserve">'ImportAndConvertFileStatistic'</w:t>
      </w:r>
      <w:r>
        <w:rPr>
          <w:rStyle w:val="NormalTok"/>
        </w:rPr>
        <w:t xml:space="preserve">: </w:t>
      </w:r>
      <w:r>
        <w:rPr>
          <w:rStyle w:val="BuiltInTok"/>
        </w:rPr>
        <w:t xml:space="preserve">str</w:t>
      </w:r>
      <w:r>
        <w:rPr>
          <w:rStyle w:val="NormalTok"/>
        </w:rPr>
        <w:t xml:space="preserve">(statisticClass.ImportAndConvertFileStatistic),</w:t>
      </w:r>
      <w:r>
        <w:br/>
      </w:r>
      <w:r>
        <w:rPr>
          <w:rStyle w:val="NormalTok"/>
        </w:rPr>
        <w:t xml:space="preserve">                </w:t>
      </w:r>
      <w:r>
        <w:rPr>
          <w:rStyle w:val="StringTok"/>
        </w:rPr>
        <w:t xml:space="preserve">'SaccadeCount'</w:t>
      </w:r>
      <w:r>
        <w:rPr>
          <w:rStyle w:val="NormalTok"/>
        </w:rPr>
        <w:t xml:space="preserve">: </w:t>
      </w:r>
      <w:r>
        <w:rPr>
          <w:rStyle w:val="BuiltInTok"/>
        </w:rPr>
        <w:t xml:space="preserve">str</w:t>
      </w:r>
      <w:r>
        <w:rPr>
          <w:rStyle w:val="NormalTok"/>
        </w:rPr>
        <w:t xml:space="preserve">(statisticClass.SaccadeCount),</w:t>
      </w:r>
      <w:r>
        <w:br/>
      </w:r>
      <w:r>
        <w:rPr>
          <w:rStyle w:val="NormalTok"/>
        </w:rPr>
        <w:t xml:space="preserve">                </w:t>
      </w:r>
      <w:r>
        <w:rPr>
          <w:rStyle w:val="StringTok"/>
        </w:rPr>
        <w:t xml:space="preserve">'AlgorithmRunTimeStatistic'</w:t>
      </w:r>
      <w:r>
        <w:rPr>
          <w:rStyle w:val="NormalTok"/>
        </w:rPr>
        <w:t xml:space="preserve">: </w:t>
      </w:r>
      <w:r>
        <w:rPr>
          <w:rStyle w:val="BuiltInTok"/>
        </w:rPr>
        <w:t xml:space="preserve">str</w:t>
      </w:r>
      <w:r>
        <w:rPr>
          <w:rStyle w:val="NormalTok"/>
        </w:rPr>
        <w:t xml:space="preserve">(statisticClass.AlgorithmRunTimeStatistic),</w:t>
      </w:r>
      <w:r>
        <w:br/>
      </w:r>
      <w:r>
        <w:rPr>
          <w:rStyle w:val="NormalTok"/>
        </w:rPr>
        <w:t xml:space="preserve">                </w:t>
      </w:r>
      <w:r>
        <w:rPr>
          <w:rStyle w:val="StringTok"/>
        </w:rPr>
        <w:t xml:space="preserve">'NumberOfFixationsCount'</w:t>
      </w:r>
      <w:r>
        <w:rPr>
          <w:rStyle w:val="NormalTok"/>
        </w:rPr>
        <w:t xml:space="preserve">: </w:t>
      </w:r>
      <w:r>
        <w:rPr>
          <w:rStyle w:val="BuiltInTok"/>
        </w:rPr>
        <w:t xml:space="preserve">str</w:t>
      </w:r>
      <w:r>
        <w:rPr>
          <w:rStyle w:val="NormalTok"/>
        </w:rPr>
        <w:t xml:space="preserve">(statisticClass.NumberOfFixationsCount),</w:t>
      </w:r>
      <w:r>
        <w:br/>
      </w:r>
      <w:r>
        <w:rPr>
          <w:rStyle w:val="NormalTok"/>
        </w:rPr>
        <w:t xml:space="preserve">                </w:t>
      </w:r>
      <w:r>
        <w:rPr>
          <w:rStyle w:val="StringTok"/>
        </w:rPr>
        <w:t xml:space="preserve">'ImportDataToDatabase'</w:t>
      </w:r>
      <w:r>
        <w:rPr>
          <w:rStyle w:val="NormalTok"/>
        </w:rPr>
        <w:t xml:space="preserve">: </w:t>
      </w:r>
      <w:r>
        <w:rPr>
          <w:rStyle w:val="BuiltInTok"/>
        </w:rPr>
        <w:t xml:space="preserve">str</w:t>
      </w:r>
      <w:r>
        <w:rPr>
          <w:rStyle w:val="NormalTok"/>
        </w:rPr>
        <w:t xml:space="preserve">(statisticClass.ImportDataToDatabase),</w:t>
      </w:r>
      <w:r>
        <w:br/>
      </w:r>
      <w:r>
        <w:rPr>
          <w:rStyle w:val="NormalTok"/>
        </w:rPr>
        <w:t xml:space="preserve">                </w:t>
      </w:r>
      <w:r>
        <w:rPr>
          <w:rStyle w:val="StringTok"/>
        </w:rPr>
        <w:t xml:space="preserve">'ImportAndConvertDatabaseStatistic'</w:t>
      </w:r>
      <w:r>
        <w:rPr>
          <w:rStyle w:val="NormalTok"/>
        </w:rPr>
        <w:t xml:space="preserve">: </w:t>
      </w:r>
      <w:r>
        <w:rPr>
          <w:rStyle w:val="BuiltInTok"/>
        </w:rPr>
        <w:t xml:space="preserve">str</w:t>
      </w:r>
      <w:r>
        <w:rPr>
          <w:rStyle w:val="NormalTok"/>
        </w:rPr>
        <w:t xml:space="preserve">(statisticClass.ImportAndConvertDatabaseStatistic),</w:t>
      </w:r>
      <w:r>
        <w:br/>
      </w:r>
      <w:r>
        <w:rPr>
          <w:rStyle w:val="NormalTok"/>
        </w:rPr>
        <w:t xml:space="preserve">                </w:t>
      </w:r>
      <w:r>
        <w:rPr>
          <w:rStyle w:val="StringTok"/>
        </w:rPr>
        <w:t xml:space="preserve">'MLPrecision'</w:t>
      </w:r>
      <w:r>
        <w:rPr>
          <w:rStyle w:val="NormalTok"/>
        </w:rPr>
        <w:t xml:space="preserve">: </w:t>
      </w:r>
      <w:r>
        <w:rPr>
          <w:rStyle w:val="BuiltInTok"/>
        </w:rPr>
        <w:t xml:space="preserve">str</w:t>
      </w:r>
      <w:r>
        <w:rPr>
          <w:rStyle w:val="NormalTok"/>
        </w:rPr>
        <w:t xml:space="preserve">(statisticClass.MLPrecision)</w:t>
      </w:r>
      <w:r>
        <w:br/>
      </w:r>
      <w:r>
        <w:rPr>
          <w:rStyle w:val="NormalTok"/>
        </w:rPr>
        <w:t xml:space="preserve">            })</w:t>
      </w:r>
    </w:p>
    <w:bookmarkEnd w:id="114"/>
    <w:p>
      <w:pPr>
        <w:pStyle w:val="Heading4"/>
      </w:pPr>
      <w:bookmarkStart w:id="115" w:name="ssec:memorymethod"/>
      <w:r>
        <w:t xml:space="preserve">Pomiar wykorzystania pamięci</w:t>
      </w:r>
      <w:bookmarkEnd w:id="115"/>
    </w:p>
    <w:p>
      <w:pPr>
        <w:pStyle w:val="FirstParagraph"/>
      </w:pPr>
      <w:r>
        <w:t xml:space="preserve">W celu przeprowadzenia pomiaru wykorzystania pamięci w aplikacji należy użyć biblioteki</w:t>
      </w:r>
      <w:r>
        <w:t xml:space="preserve"> </w:t>
      </w:r>
      <w:r>
        <w:rPr>
          <w:b/>
        </w:rPr>
        <w:t xml:space="preserve">memoryprofiler</w:t>
      </w:r>
      <w:r>
        <w:t xml:space="preserve">. Sposób implementacji przedstawiono w kodzie</w:t>
      </w:r>
      <w:r>
        <w:t xml:space="preserve"> </w:t>
      </w:r>
      <w:hyperlink w:anchor="lst:memory">
        <w:r>
          <w:rPr>
            <w:rStyle w:val="Hyperlink"/>
          </w:rPr>
          <w:t xml:space="preserve">[lst:memory]</w:t>
        </w:r>
      </w:hyperlink>
      <w:r>
        <w:t xml:space="preserve">. Ten moduł został użyty do całej aplikacji, przez zdefiniowanie go przed funkcją</w:t>
      </w:r>
      <w:r>
        <w:t xml:space="preserve"> </w:t>
      </w:r>
      <w:r>
        <w:rPr>
          <w:b/>
        </w:rPr>
        <w:t xml:space="preserve">main</w:t>
      </w:r>
      <w:r>
        <w:t xml:space="preserve">. Biblioteka ta wypisuje w MiB</w:t>
      </w:r>
      <w:r>
        <w:rPr>
          <w:rStyle w:val="FootnoteReference"/>
        </w:rPr>
        <w:footnoteReference w:id="116"/>
      </w:r>
      <w:r>
        <w:t xml:space="preserve"> </w:t>
      </w:r>
      <w:r>
        <w:t xml:space="preserve">zużycie pamięci przez każdą linijkę aplikacji, oraz zapisuje ją do pliku poprzez użycie parametru ’stream’. W przypadku aplikacji zastosowano precyzję do 5 miejsc po przecinku, ze względu na zakładaną możliwość mniejszego zużycia pamięci przez podstawowe algorytmy. Określenie tej precyzji znajduje się w parametrze</w:t>
      </w:r>
      <w:r>
        <w:t xml:space="preserve"> </w:t>
      </w:r>
      <w:r>
        <w:rPr>
          <w:i/>
        </w:rPr>
        <w:t xml:space="preserve">precision</w:t>
      </w:r>
      <w:r>
        <w:t xml:space="preserve">.</w:t>
      </w:r>
    </w:p>
    <w:bookmarkStart w:id="117" w:name="lst:memory"/>
    <w:p>
      <w:pPr>
        <w:pStyle w:val="SourceCode"/>
      </w:pPr>
      <w:r>
        <w:rPr>
          <w:rStyle w:val="AttributeTok"/>
        </w:rPr>
        <w:t xml:space="preserve">@profile</w:t>
      </w:r>
      <w:r>
        <w:rPr>
          <w:rStyle w:val="NormalTok"/>
        </w:rPr>
        <w:t xml:space="preserve">(stream</w:t>
      </w:r>
      <w:r>
        <w:rPr>
          <w:rStyle w:val="OperatorTok"/>
        </w:rPr>
        <w:t xml:space="preserve">=</w:t>
      </w:r>
      <w:r>
        <w:rPr>
          <w:rStyle w:val="BuiltInTok"/>
        </w:rPr>
        <w:t xml:space="preserve">open</w:t>
      </w:r>
      <w:r>
        <w:rPr>
          <w:rStyle w:val="NormalTok"/>
        </w:rPr>
        <w:t xml:space="preserve">(</w:t>
      </w:r>
      <w:r>
        <w:rPr>
          <w:rStyle w:val="StringTok"/>
        </w:rPr>
        <w:t xml:space="preserve">'result/'</w:t>
      </w:r>
      <w:r>
        <w:rPr>
          <w:rStyle w:val="NormalTok"/>
        </w:rPr>
        <w:t xml:space="preserve"> </w:t>
      </w:r>
      <w:r>
        <w:rPr>
          <w:rStyle w:val="OperatorTok"/>
        </w:rPr>
        <w:t xml:space="preserve">+</w:t>
      </w:r>
      <w:r>
        <w:rPr>
          <w:rStyle w:val="NormalTok"/>
        </w:rPr>
        <w:t xml:space="preserve"> sys.argv[</w:t>
      </w:r>
      <w:r>
        <w:rPr>
          <w:rStyle w:val="DecValTok"/>
        </w:rPr>
        <w:t xml:space="preserve">2</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sys.argv[</w:t>
      </w:r>
      <w:r>
        <w:rPr>
          <w:rStyle w:val="DecValTok"/>
        </w:rPr>
        <w:t xml:space="preserve">3</w:t>
      </w:r>
      <w:r>
        <w:rPr>
          <w:rStyle w:val="NormalTok"/>
        </w:rPr>
        <w:t xml:space="preserve">] </w:t>
      </w:r>
      <w:r>
        <w:rPr>
          <w:rStyle w:val="OperatorTok"/>
        </w:rPr>
        <w:t xml:space="preserve">+</w:t>
      </w:r>
      <w:r>
        <w:rPr>
          <w:rStyle w:val="NormalTok"/>
        </w:rPr>
        <w:t xml:space="preserve"> </w:t>
      </w:r>
      <w:r>
        <w:rPr>
          <w:rStyle w:val="StringTok"/>
        </w:rPr>
        <w:t xml:space="preserve">'.log'</w:t>
      </w:r>
      <w:r>
        <w:rPr>
          <w:rStyle w:val="NormalTok"/>
        </w:rPr>
        <w:t xml:space="preserve">,</w:t>
      </w:r>
      <w:r>
        <w:rPr>
          <w:rStyle w:val="StringTok"/>
        </w:rPr>
        <w:t xml:space="preserve">'w+'</w:t>
      </w:r>
      <w:r>
        <w:rPr>
          <w:rStyle w:val="NormalTok"/>
        </w:rPr>
        <w:t xml:space="preserve">), precision</w:t>
      </w:r>
      <w:r>
        <w:rPr>
          <w:rStyle w:val="OperatorTok"/>
        </w:rPr>
        <w:t xml:space="preserve">=</w:t>
      </w:r>
      <w:r>
        <w:rPr>
          <w:rStyle w:val="DecValTok"/>
        </w:rPr>
        <w:t xml:space="preserve">4</w:t>
      </w:r>
      <w:r>
        <w:rPr>
          <w:rStyle w:val="NormalTok"/>
        </w:rPr>
        <w:t xml:space="preserve">)</w:t>
      </w:r>
      <w:r>
        <w:br/>
      </w:r>
      <w:r>
        <w:rPr>
          <w:rStyle w:val="KeywordTok"/>
        </w:rPr>
        <w:t xml:space="preserve">def</w:t>
      </w:r>
      <w:r>
        <w:rPr>
          <w:rStyle w:val="NormalTok"/>
        </w:rPr>
        <w:t xml:space="preserve"> main(argv):</w:t>
      </w:r>
    </w:p>
    <w:bookmarkEnd w:id="117"/>
    <w:p>
      <w:pPr>
        <w:pStyle w:val="FirstParagraph"/>
      </w:pPr>
      <w:r>
        <w:t xml:space="preserve">Na rysunku</w:t>
      </w:r>
      <w:r>
        <w:t xml:space="preserve"> </w:t>
      </w:r>
      <w:hyperlink w:anchor="fig:memoryfile">
        <w:r>
          <w:rPr>
            <w:rStyle w:val="Hyperlink"/>
          </w:rPr>
          <w:t xml:space="preserve">3.3</w:t>
        </w:r>
      </w:hyperlink>
      <w:r>
        <w:t xml:space="preserve"> </w:t>
      </w:r>
      <w:r>
        <w:t xml:space="preserve">zaprezentowano fragment zastosowania tej biblioteki.</w:t>
      </w:r>
    </w:p>
    <w:p>
      <w:pPr>
        <w:pStyle w:val="Heading2"/>
      </w:pPr>
      <w:bookmarkStart w:id="118" w:name="badania"/>
      <w:r>
        <w:t xml:space="preserve">Badania</w:t>
      </w:r>
      <w:bookmarkEnd w:id="118"/>
    </w:p>
    <w:p>
      <w:pPr>
        <w:pStyle w:val="FirstParagraph"/>
      </w:pPr>
      <w:r>
        <w:t xml:space="preserve">Celem tego rozdziału jest zaprezentowanie otrzymanych wyników wykrywania fiksacji, oraz dodatkowych danych statystycznych z nimi powiązanych, takich jak czas trwania algorytmu, wykorzystanie pamięci operacyjnej. Dodatkowo dla algorytmu uczenia maszynowego obliczona została jego precyzja. Do każdych z rezultatów została dołączona krótka analiza. Rozdział rozpoczęto od prezentacji stanowiska, na którym zostały przeprowadzone pomiary, a następnie stworzono krótką charakterystykę danych wejściowych. Kolejną część przeznaczono na opis wpływu parametrów wejściowych na otrzymane wyniki. Dalej stworzono krótką analizę wpływu źródła danych na łączny czas trwania algorytmu. W ostatniej sekcji porównano otrzymane wyniki oraz przeprowadzono ich analizę.</w:t>
      </w:r>
    </w:p>
    <w:p>
      <w:pPr>
        <w:pStyle w:val="Heading3"/>
      </w:pPr>
      <w:bookmarkStart w:id="119" w:name="opis-komputera"/>
      <w:r>
        <w:t xml:space="preserve">Opis komputera</w:t>
      </w:r>
      <w:bookmarkEnd w:id="119"/>
    </w:p>
    <w:p>
      <w:pPr>
        <w:pStyle w:val="FirstParagraph"/>
      </w:pPr>
      <w:r>
        <w:t xml:space="preserve">Stworzenie oraz testy aplikacji wykrywającej fiksacje zostały przeprowadzone na maszynie zaprezentowanej w tabeli</w:t>
      </w:r>
      <w:r>
        <w:t xml:space="preserve"> </w:t>
      </w:r>
      <w:hyperlink w:anchor="tab:machine">
        <w:r>
          <w:rPr>
            <w:rStyle w:val="Hyperlink"/>
          </w:rPr>
          <w:t xml:space="preserve">[tab:machine]</w:t>
        </w:r>
      </w:hyperlink>
      <w:r>
        <w:t xml:space="preserve">. Wymieniono w niej tylko elementy mogące wpłynąć na ostateczne wyniki, tzn. procesor wraz z jego taktowaniem, pamięć RAM, typ dysku twardego, na którym dane były przechowywane, jego prędkość obrotową. Pominięto takie elementy jak ilość rdzeni lub wątków, ze względu na jednowątkowość utworzonego projektu. Obecnie taką maszynę uznaje się za średnio-wydajną maszynę. Również pominięto prędkość odczytu z dysku SSD, pomimo znalezienia się na nim bazy danych, gdyż połącznenie jest wykonywane za pomocą protokołu</w:t>
      </w:r>
      <w:r>
        <w:t xml:space="preserve"> </w:t>
      </w:r>
      <w:r>
        <w:rPr>
          <w:i/>
        </w:rPr>
        <w:t xml:space="preserve">http</w:t>
      </w:r>
      <w:r>
        <w:t xml:space="preserve">.</w:t>
      </w:r>
    </w:p>
    <w:p>
      <w:pPr>
        <w:pStyle w:val="TableCaption"/>
      </w:pPr>
      <w:r>
        <w:t xml:space="preserve">Spis części komputera pomiarowego</w:t>
      </w:r>
    </w:p>
    <w:tbl>
      <w:tblPr>
        <w:tblStyle w:val="Table"/>
        <w:tblW w:type="pct" w:w="0.0"/>
        <w:tblLook w:firstRow="1"/>
        <w:tblCaption w:val="Spis części komputera pomiarowego"/>
      </w:tblPr>
      <w:tblGrid/>
      <w:tr>
        <w:trPr>
          <w:cnfStyle w:firstRow="1"/>
        </w:trPr>
        <w:tc>
          <w:tcPr>
            <w:tcBorders>
              <w:bottom w:val="single"/>
            </w:tcBorders>
            <w:vAlign w:val="bottom"/>
          </w:tcPr>
          <w:p>
            <w:pPr>
              <w:pStyle w:val="Compact"/>
              <w:jc w:val="left"/>
            </w:pPr>
            <w:r>
              <w:t xml:space="preserve">Procesor</w:t>
            </w:r>
          </w:p>
        </w:tc>
        <w:tc>
          <w:tcPr>
            <w:tcBorders>
              <w:bottom w:val="single"/>
            </w:tcBorders>
            <w:vAlign w:val="bottom"/>
          </w:tcPr>
          <w:p>
            <w:pPr>
              <w:pStyle w:val="Compact"/>
              <w:jc w:val="left"/>
            </w:pPr>
            <w:r>
              <w:t xml:space="preserve">Intel Core-i5 8600 @ 3.10 GHz</w:t>
            </w:r>
          </w:p>
        </w:tc>
      </w:tr>
      <w:tr>
        <w:tc>
          <w:p>
            <w:pPr>
              <w:pStyle w:val="Compact"/>
              <w:jc w:val="left"/>
            </w:pPr>
            <w:r>
              <w:t xml:space="preserve">Pamięć RAM</w:t>
            </w:r>
          </w:p>
        </w:tc>
        <w:tc>
          <w:p>
            <w:pPr>
              <w:pStyle w:val="Compact"/>
              <w:jc w:val="left"/>
            </w:pPr>
            <w:r>
              <w:t xml:space="preserve">16GB DDR4 @ 3200 MHz</w:t>
            </w:r>
          </w:p>
        </w:tc>
      </w:tr>
      <w:tr>
        <w:tc>
          <w:p>
            <w:pPr>
              <w:pStyle w:val="Compact"/>
              <w:jc w:val="left"/>
            </w:pPr>
            <w:r>
              <w:t xml:space="preserve">Typ dysku twardego</w:t>
            </w:r>
          </w:p>
        </w:tc>
        <w:tc>
          <w:p>
            <w:pPr>
              <w:pStyle w:val="Compact"/>
              <w:jc w:val="left"/>
            </w:pPr>
            <w:r>
              <w:t xml:space="preserve">HDD</w:t>
            </w:r>
          </w:p>
        </w:tc>
      </w:tr>
      <w:tr>
        <w:tc>
          <w:p>
            <w:pPr>
              <w:pStyle w:val="Compact"/>
              <w:jc w:val="left"/>
            </w:pPr>
            <w:r>
              <w:t xml:space="preserve">Dysk twardy</w:t>
            </w:r>
          </w:p>
        </w:tc>
        <w:tc>
          <w:p>
            <w:pPr>
              <w:pStyle w:val="Compact"/>
              <w:jc w:val="left"/>
            </w:pPr>
            <w:r>
              <w:t xml:space="preserve">Toshiba HDWD110</w:t>
            </w:r>
          </w:p>
        </w:tc>
      </w:tr>
      <w:tr>
        <w:tc>
          <w:p>
            <w:pPr>
              <w:pStyle w:val="Compact"/>
              <w:jc w:val="left"/>
            </w:pPr>
            <w:r>
              <w:t xml:space="preserve">Prędkość obrotowa</w:t>
            </w:r>
          </w:p>
        </w:tc>
        <w:tc>
          <w:p>
            <w:pPr>
              <w:pStyle w:val="Compact"/>
              <w:jc w:val="left"/>
            </w:pPr>
            <w:r>
              <w:t xml:space="preserve">7200 obr./min</w:t>
            </w:r>
          </w:p>
        </w:tc>
      </w:tr>
    </w:tbl>
    <w:p>
      <w:pPr>
        <w:pStyle w:val="Heading3"/>
      </w:pPr>
      <w:bookmarkStart w:id="120" w:name="sec:entryparameters"/>
      <w:r>
        <w:t xml:space="preserve">Parametry danych wejściowych</w:t>
      </w:r>
      <w:bookmarkEnd w:id="120"/>
    </w:p>
    <w:p>
      <w:pPr>
        <w:pStyle w:val="FirstParagraph"/>
      </w:pPr>
      <w:r>
        <w:t xml:space="preserve">Dla każdego pliku umieszczonego w folderze</w:t>
      </w:r>
      <w:r>
        <w:t xml:space="preserve"> </w:t>
      </w:r>
      <w:r>
        <w:rPr>
          <w:i/>
        </w:rPr>
        <w:t xml:space="preserve">data</w:t>
      </w:r>
      <w:r>
        <w:t xml:space="preserve"> </w:t>
      </w:r>
      <w:r>
        <w:t xml:space="preserve">w katalogu głównym aplikacji można określić następującą charakterystykę. Wykonane zostało 30 pomiarów punktów, w folderze istnieje 48 plików z pomiarami. Średnią ilością otrzymanych pomiarów, włącznie z punktami ’SS’ jest 99059 pomiarów. Pomiary zostały wykonywane z częstotliwością 1000 Hz, czyli co 1 ms. W tabeli</w:t>
      </w:r>
      <w:r>
        <w:t xml:space="preserve"> </w:t>
      </w:r>
      <w:hyperlink w:anchor="tab:measurementstats">
        <w:r>
          <w:rPr>
            <w:rStyle w:val="Hyperlink"/>
          </w:rPr>
          <w:t xml:space="preserve">[tab:measurementstats]</w:t>
        </w:r>
      </w:hyperlink>
      <w:r>
        <w:t xml:space="preserve"> </w:t>
      </w:r>
      <w:r>
        <w:t xml:space="preserve">zaprezentowano indywidualną liczbę pomiarów w każdym pliku.</w:t>
      </w:r>
    </w:p>
    <w:p>
      <w:pPr>
        <w:pStyle w:val="TableCaption"/>
      </w:pPr>
      <w:r>
        <w:t xml:space="preserve">Statystyki pomiarów</w:t>
      </w:r>
    </w:p>
    <w:tbl>
      <w:tblPr>
        <w:tblStyle w:val="Table"/>
        <w:tblW w:type="pct" w:w="0.0"/>
        <w:tblLook w:firstRow="0"/>
        <w:tblCaption w:val="Statystyki pomiarów"/>
      </w:tblPr>
      <w:tblGrid/>
      <w:tr>
        <w:tc>
          <w:p>
            <w:pPr>
              <w:pStyle w:val="Compact"/>
              <w:jc w:val="left"/>
            </w:pPr>
            <w:r>
              <w:rPr>
                <w:b/>
              </w:rPr>
              <w:t xml:space="preserve">Kontynuacja  </w:t>
            </w:r>
          </w:p>
        </w:tc>
        <w:tc>
          <w:p/>
        </w:tc>
      </w:tr>
      <w:tr>
        <w:tc>
          <w:p/>
        </w:tc>
        <w:tc>
          <w:p/>
        </w:tc>
      </w:tr>
      <w:tr>
        <w:tc>
          <w:p>
            <w:pPr>
              <w:pStyle w:val="Compact"/>
              <w:jc w:val="left"/>
            </w:pPr>
            <w:r>
              <w:t xml:space="preserve">1_01_1311201811.cal</w:t>
            </w:r>
          </w:p>
        </w:tc>
        <w:tc>
          <w:p>
            <w:pPr>
              <w:pStyle w:val="Compact"/>
              <w:jc w:val="right"/>
            </w:pPr>
            <w:r>
              <w:t xml:space="preserve">99129</w:t>
            </w:r>
          </w:p>
        </w:tc>
      </w:tr>
      <w:tr>
        <w:tc>
          <w:p>
            <w:pPr>
              <w:pStyle w:val="Compact"/>
              <w:jc w:val="left"/>
            </w:pPr>
            <w:r>
              <w:t xml:space="preserve">1_02_1310301856.cal</w:t>
            </w:r>
          </w:p>
        </w:tc>
        <w:tc>
          <w:p>
            <w:pPr>
              <w:pStyle w:val="Compact"/>
              <w:jc w:val="right"/>
            </w:pPr>
            <w:r>
              <w:t xml:space="preserve">99172</w:t>
            </w:r>
          </w:p>
        </w:tc>
      </w:tr>
      <w:tr>
        <w:tc>
          <w:p>
            <w:pPr>
              <w:pStyle w:val="Compact"/>
              <w:jc w:val="left"/>
            </w:pPr>
            <w:r>
              <w:t xml:space="preserve">1_03_1310301904.cal</w:t>
            </w:r>
          </w:p>
        </w:tc>
        <w:tc>
          <w:p>
            <w:pPr>
              <w:pStyle w:val="Compact"/>
              <w:jc w:val="right"/>
            </w:pPr>
            <w:r>
              <w:t xml:space="preserve">99207</w:t>
            </w:r>
          </w:p>
        </w:tc>
      </w:tr>
      <w:tr>
        <w:tc>
          <w:p>
            <w:pPr>
              <w:pStyle w:val="Compact"/>
              <w:jc w:val="left"/>
            </w:pPr>
            <w:r>
              <w:t xml:space="preserve">1_04_1310301810.cal</w:t>
            </w:r>
          </w:p>
        </w:tc>
        <w:tc>
          <w:p>
            <w:pPr>
              <w:pStyle w:val="Compact"/>
              <w:jc w:val="right"/>
            </w:pPr>
            <w:r>
              <w:t xml:space="preserve">99150</w:t>
            </w:r>
          </w:p>
        </w:tc>
      </w:tr>
      <w:tr>
        <w:tc>
          <w:p>
            <w:pPr>
              <w:pStyle w:val="Compact"/>
              <w:jc w:val="left"/>
            </w:pPr>
            <w:r>
              <w:t xml:space="preserve">1_05_1310301817.cal</w:t>
            </w:r>
          </w:p>
        </w:tc>
        <w:tc>
          <w:p>
            <w:pPr>
              <w:pStyle w:val="Compact"/>
              <w:jc w:val="right"/>
            </w:pPr>
            <w:r>
              <w:t xml:space="preserve">99210</w:t>
            </w:r>
          </w:p>
        </w:tc>
      </w:tr>
      <w:tr>
        <w:tc>
          <w:p>
            <w:pPr>
              <w:pStyle w:val="Compact"/>
              <w:jc w:val="left"/>
            </w:pPr>
            <w:r>
              <w:t xml:space="preserve">1_06_1310301837.cal</w:t>
            </w:r>
          </w:p>
        </w:tc>
        <w:tc>
          <w:p>
            <w:pPr>
              <w:pStyle w:val="Compact"/>
              <w:jc w:val="right"/>
            </w:pPr>
            <w:r>
              <w:t xml:space="preserve">99182</w:t>
            </w:r>
          </w:p>
        </w:tc>
      </w:tr>
      <w:tr>
        <w:tc>
          <w:p>
            <w:pPr>
              <w:pStyle w:val="Compact"/>
              <w:jc w:val="left"/>
            </w:pPr>
            <w:r>
              <w:t xml:space="preserve">1_12_1310301901.cal</w:t>
            </w:r>
          </w:p>
        </w:tc>
        <w:tc>
          <w:p>
            <w:pPr>
              <w:pStyle w:val="Compact"/>
              <w:jc w:val="right"/>
            </w:pPr>
            <w:r>
              <w:t xml:space="preserve">99026</w:t>
            </w:r>
          </w:p>
        </w:tc>
      </w:tr>
      <w:tr>
        <w:tc>
          <w:p>
            <w:pPr>
              <w:pStyle w:val="Compact"/>
              <w:jc w:val="left"/>
            </w:pPr>
            <w:r>
              <w:t xml:space="preserve">1_14_1310301912.cal</w:t>
            </w:r>
          </w:p>
        </w:tc>
        <w:tc>
          <w:p>
            <w:pPr>
              <w:pStyle w:val="Compact"/>
              <w:jc w:val="right"/>
            </w:pPr>
            <w:r>
              <w:t xml:space="preserve">99176</w:t>
            </w:r>
          </w:p>
        </w:tc>
      </w:tr>
      <w:tr>
        <w:tc>
          <w:p>
            <w:pPr>
              <w:pStyle w:val="Compact"/>
              <w:jc w:val="left"/>
            </w:pPr>
            <w:r>
              <w:t xml:space="preserve">1_15_1310301840.cal</w:t>
            </w:r>
          </w:p>
        </w:tc>
        <w:tc>
          <w:p>
            <w:pPr>
              <w:pStyle w:val="Compact"/>
              <w:jc w:val="right"/>
            </w:pPr>
            <w:r>
              <w:t xml:space="preserve">99110</w:t>
            </w:r>
          </w:p>
        </w:tc>
      </w:tr>
      <w:tr>
        <w:tc>
          <w:p>
            <w:pPr>
              <w:pStyle w:val="Compact"/>
              <w:jc w:val="left"/>
            </w:pPr>
            <w:r>
              <w:t xml:space="preserve">1_16_1310301844.cal</w:t>
            </w:r>
          </w:p>
        </w:tc>
        <w:tc>
          <w:p>
            <w:pPr>
              <w:pStyle w:val="Compact"/>
              <w:jc w:val="right"/>
            </w:pPr>
            <w:r>
              <w:t xml:space="preserve">99190</w:t>
            </w:r>
          </w:p>
        </w:tc>
      </w:tr>
      <w:tr>
        <w:tc>
          <w:p>
            <w:pPr>
              <w:pStyle w:val="Compact"/>
              <w:jc w:val="left"/>
            </w:pPr>
            <w:r>
              <w:t xml:space="preserve">1_17_1310301825.cal</w:t>
            </w:r>
          </w:p>
        </w:tc>
        <w:tc>
          <w:p>
            <w:pPr>
              <w:pStyle w:val="Compact"/>
              <w:jc w:val="right"/>
            </w:pPr>
            <w:r>
              <w:t xml:space="preserve">99209</w:t>
            </w:r>
          </w:p>
        </w:tc>
      </w:tr>
      <w:tr>
        <w:tc>
          <w:p>
            <w:pPr>
              <w:pStyle w:val="Compact"/>
              <w:jc w:val="left"/>
            </w:pPr>
            <w:r>
              <w:t xml:space="preserve">1_20_1310301822.cal</w:t>
            </w:r>
          </w:p>
        </w:tc>
        <w:tc>
          <w:p>
            <w:pPr>
              <w:pStyle w:val="Compact"/>
              <w:jc w:val="right"/>
            </w:pPr>
            <w:r>
              <w:t xml:space="preserve">99079</w:t>
            </w:r>
          </w:p>
        </w:tc>
      </w:tr>
      <w:tr>
        <w:tc>
          <w:p>
            <w:pPr>
              <w:pStyle w:val="Compact"/>
              <w:jc w:val="left"/>
            </w:pPr>
            <w:r>
              <w:t xml:space="preserve">1_21_1310301833.cal</w:t>
            </w:r>
          </w:p>
        </w:tc>
        <w:tc>
          <w:p>
            <w:pPr>
              <w:pStyle w:val="Compact"/>
              <w:jc w:val="right"/>
            </w:pPr>
            <w:r>
              <w:t xml:space="preserve">99114</w:t>
            </w:r>
          </w:p>
        </w:tc>
      </w:tr>
      <w:tr>
        <w:tc>
          <w:p>
            <w:pPr>
              <w:pStyle w:val="Compact"/>
              <w:jc w:val="left"/>
            </w:pPr>
            <w:r>
              <w:t xml:space="preserve">1_22_1310301908.cal</w:t>
            </w:r>
          </w:p>
        </w:tc>
        <w:tc>
          <w:p>
            <w:pPr>
              <w:pStyle w:val="Compact"/>
              <w:jc w:val="right"/>
            </w:pPr>
            <w:r>
              <w:t xml:space="preserve">99116</w:t>
            </w:r>
          </w:p>
        </w:tc>
      </w:tr>
      <w:tr>
        <w:tc>
          <w:p>
            <w:pPr>
              <w:pStyle w:val="Compact"/>
              <w:jc w:val="left"/>
            </w:pPr>
            <w:r>
              <w:t xml:space="preserve">1_23_1310301722.cal</w:t>
            </w:r>
          </w:p>
        </w:tc>
        <w:tc>
          <w:p>
            <w:pPr>
              <w:pStyle w:val="Compact"/>
              <w:jc w:val="right"/>
            </w:pPr>
            <w:r>
              <w:t xml:space="preserve">98776</w:t>
            </w:r>
          </w:p>
        </w:tc>
      </w:tr>
      <w:tr>
        <w:tc>
          <w:p>
            <w:pPr>
              <w:pStyle w:val="Compact"/>
              <w:jc w:val="left"/>
            </w:pPr>
            <w:r>
              <w:t xml:space="preserve">1_24_1311201804.cal</w:t>
            </w:r>
          </w:p>
        </w:tc>
        <w:tc>
          <w:p>
            <w:pPr>
              <w:pStyle w:val="Compact"/>
              <w:jc w:val="right"/>
            </w:pPr>
            <w:r>
              <w:t xml:space="preserve">99045</w:t>
            </w:r>
          </w:p>
        </w:tc>
      </w:tr>
      <w:tr>
        <w:tc>
          <w:p>
            <w:pPr>
              <w:pStyle w:val="Compact"/>
              <w:jc w:val="left"/>
            </w:pPr>
            <w:r>
              <w:t xml:space="preserve">1_25_1311201806.cal</w:t>
            </w:r>
          </w:p>
        </w:tc>
        <w:tc>
          <w:p>
            <w:pPr>
              <w:pStyle w:val="Compact"/>
              <w:jc w:val="right"/>
            </w:pPr>
            <w:r>
              <w:t xml:space="preserve">99291</w:t>
            </w:r>
          </w:p>
        </w:tc>
      </w:tr>
      <w:tr>
        <w:tc>
          <w:p>
            <w:pPr>
              <w:pStyle w:val="Compact"/>
              <w:jc w:val="left"/>
            </w:pPr>
            <w:r>
              <w:t xml:space="preserve">1_26_1311201835.cal</w:t>
            </w:r>
          </w:p>
        </w:tc>
        <w:tc>
          <w:p>
            <w:pPr>
              <w:pStyle w:val="Compact"/>
              <w:jc w:val="right"/>
            </w:pPr>
            <w:r>
              <w:t xml:space="preserve">98716</w:t>
            </w:r>
          </w:p>
        </w:tc>
      </w:tr>
      <w:tr>
        <w:tc>
          <w:p>
            <w:pPr>
              <w:pStyle w:val="Compact"/>
              <w:jc w:val="left"/>
            </w:pPr>
            <w:r>
              <w:t xml:space="preserve">1_27_1311201823.cal</w:t>
            </w:r>
          </w:p>
        </w:tc>
        <w:tc>
          <w:p>
            <w:pPr>
              <w:pStyle w:val="Compact"/>
              <w:jc w:val="right"/>
            </w:pPr>
            <w:r>
              <w:t xml:space="preserve">99106</w:t>
            </w:r>
          </w:p>
        </w:tc>
      </w:tr>
      <w:tr>
        <w:tc>
          <w:p>
            <w:pPr>
              <w:pStyle w:val="Compact"/>
              <w:jc w:val="left"/>
            </w:pPr>
            <w:r>
              <w:t xml:space="preserve">1_28_1310301813.cal</w:t>
            </w:r>
          </w:p>
        </w:tc>
        <w:tc>
          <w:p>
            <w:pPr>
              <w:pStyle w:val="Compact"/>
              <w:jc w:val="right"/>
            </w:pPr>
            <w:r>
              <w:t xml:space="preserve">98983</w:t>
            </w:r>
          </w:p>
        </w:tc>
      </w:tr>
      <w:tr>
        <w:tc>
          <w:p>
            <w:pPr>
              <w:pStyle w:val="Compact"/>
              <w:jc w:val="left"/>
            </w:pPr>
            <w:r>
              <w:t xml:space="preserve">1_29_1310301914.cal</w:t>
            </w:r>
          </w:p>
        </w:tc>
        <w:tc>
          <w:p>
            <w:pPr>
              <w:pStyle w:val="Compact"/>
              <w:jc w:val="right"/>
            </w:pPr>
            <w:r>
              <w:t xml:space="preserve">99291</w:t>
            </w:r>
          </w:p>
        </w:tc>
      </w:tr>
      <w:tr>
        <w:tc>
          <w:p>
            <w:pPr>
              <w:pStyle w:val="Compact"/>
              <w:jc w:val="left"/>
            </w:pPr>
            <w:r>
              <w:t xml:space="preserve">1_31_1310301807.cal</w:t>
            </w:r>
          </w:p>
        </w:tc>
        <w:tc>
          <w:p>
            <w:pPr>
              <w:pStyle w:val="Compact"/>
              <w:jc w:val="right"/>
            </w:pPr>
            <w:r>
              <w:t xml:space="preserve">99013</w:t>
            </w:r>
          </w:p>
        </w:tc>
      </w:tr>
      <w:tr>
        <w:tc>
          <w:p>
            <w:pPr>
              <w:pStyle w:val="Compact"/>
              <w:jc w:val="left"/>
            </w:pPr>
            <w:r>
              <w:t xml:space="preserve">1_32_1310301831.cal</w:t>
            </w:r>
          </w:p>
        </w:tc>
        <w:tc>
          <w:p>
            <w:pPr>
              <w:pStyle w:val="Compact"/>
              <w:jc w:val="right"/>
            </w:pPr>
            <w:r>
              <w:t xml:space="preserve">99104</w:t>
            </w:r>
          </w:p>
        </w:tc>
      </w:tr>
      <w:tr>
        <w:tc>
          <w:p>
            <w:pPr>
              <w:pStyle w:val="Compact"/>
              <w:jc w:val="left"/>
            </w:pPr>
            <w:r>
              <w:t xml:space="preserve">1_34_1310301804.cal</w:t>
            </w:r>
          </w:p>
        </w:tc>
        <w:tc>
          <w:p>
            <w:pPr>
              <w:pStyle w:val="Compact"/>
              <w:jc w:val="right"/>
            </w:pPr>
            <w:r>
              <w:t xml:space="preserve">99041</w:t>
            </w:r>
          </w:p>
        </w:tc>
      </w:tr>
      <w:tr>
        <w:tc>
          <w:p>
            <w:pPr>
              <w:pStyle w:val="Compact"/>
              <w:jc w:val="left"/>
            </w:pPr>
            <w:r>
              <w:t xml:space="preserve">3_01_1401151823.cal</w:t>
            </w:r>
          </w:p>
        </w:tc>
        <w:tc>
          <w:p>
            <w:pPr>
              <w:pStyle w:val="Compact"/>
              <w:jc w:val="right"/>
            </w:pPr>
            <w:r>
              <w:t xml:space="preserve">99262</w:t>
            </w:r>
          </w:p>
        </w:tc>
      </w:tr>
      <w:tr>
        <w:tc>
          <w:p>
            <w:pPr>
              <w:pStyle w:val="Compact"/>
              <w:jc w:val="left"/>
            </w:pPr>
            <w:r>
              <w:t xml:space="preserve">3_02_1401151905.cal</w:t>
            </w:r>
          </w:p>
        </w:tc>
        <w:tc>
          <w:p>
            <w:pPr>
              <w:pStyle w:val="Compact"/>
              <w:jc w:val="right"/>
            </w:pPr>
            <w:r>
              <w:t xml:space="preserve">98957</w:t>
            </w:r>
          </w:p>
        </w:tc>
      </w:tr>
      <w:tr>
        <w:tc>
          <w:p>
            <w:pPr>
              <w:pStyle w:val="Compact"/>
              <w:jc w:val="left"/>
            </w:pPr>
            <w:r>
              <w:t xml:space="preserve">3_03_1401151858.cal</w:t>
            </w:r>
          </w:p>
        </w:tc>
        <w:tc>
          <w:p>
            <w:pPr>
              <w:pStyle w:val="Compact"/>
              <w:jc w:val="right"/>
            </w:pPr>
            <w:r>
              <w:t xml:space="preserve">99216</w:t>
            </w:r>
          </w:p>
        </w:tc>
      </w:tr>
      <w:tr>
        <w:tc>
          <w:p>
            <w:pPr>
              <w:pStyle w:val="Compact"/>
              <w:jc w:val="left"/>
            </w:pPr>
            <w:r>
              <w:t xml:space="preserve">3_04_1401151803.cal</w:t>
            </w:r>
          </w:p>
        </w:tc>
        <w:tc>
          <w:p>
            <w:pPr>
              <w:pStyle w:val="Compact"/>
              <w:jc w:val="right"/>
            </w:pPr>
            <w:r>
              <w:t xml:space="preserve">98979</w:t>
            </w:r>
          </w:p>
        </w:tc>
      </w:tr>
      <w:tr>
        <w:tc>
          <w:p>
            <w:pPr>
              <w:pStyle w:val="Compact"/>
              <w:jc w:val="left"/>
            </w:pPr>
            <w:r>
              <w:t xml:space="preserve">3_05_1401151752.cal</w:t>
            </w:r>
          </w:p>
        </w:tc>
        <w:tc>
          <w:p>
            <w:pPr>
              <w:pStyle w:val="Compact"/>
              <w:jc w:val="right"/>
            </w:pPr>
            <w:r>
              <w:t xml:space="preserve">99048</w:t>
            </w:r>
          </w:p>
        </w:tc>
      </w:tr>
      <w:tr>
        <w:tc>
          <w:p>
            <w:pPr>
              <w:pStyle w:val="Compact"/>
              <w:jc w:val="left"/>
            </w:pPr>
            <w:r>
              <w:t xml:space="preserve">3_06_1311201818.cal</w:t>
            </w:r>
          </w:p>
        </w:tc>
        <w:tc>
          <w:p>
            <w:pPr>
              <w:pStyle w:val="Compact"/>
              <w:jc w:val="right"/>
            </w:pPr>
            <w:r>
              <w:t xml:space="preserve">98867</w:t>
            </w:r>
          </w:p>
        </w:tc>
      </w:tr>
      <w:tr>
        <w:tc>
          <w:p>
            <w:pPr>
              <w:pStyle w:val="Compact"/>
              <w:jc w:val="left"/>
            </w:pPr>
            <w:r>
              <w:t xml:space="preserve">3_12_1401151843.cal</w:t>
            </w:r>
          </w:p>
        </w:tc>
        <w:tc>
          <w:p>
            <w:pPr>
              <w:pStyle w:val="Compact"/>
              <w:jc w:val="right"/>
            </w:pPr>
            <w:r>
              <w:t xml:space="preserve">98988</w:t>
            </w:r>
          </w:p>
        </w:tc>
      </w:tr>
      <w:tr>
        <w:tc>
          <w:p>
            <w:pPr>
              <w:pStyle w:val="Compact"/>
              <w:jc w:val="left"/>
            </w:pPr>
            <w:r>
              <w:t xml:space="preserve">3_14_1401151837.cal</w:t>
            </w:r>
          </w:p>
        </w:tc>
        <w:tc>
          <w:p>
            <w:pPr>
              <w:pStyle w:val="Compact"/>
              <w:jc w:val="right"/>
            </w:pPr>
            <w:r>
              <w:t xml:space="preserve">99119</w:t>
            </w:r>
          </w:p>
        </w:tc>
      </w:tr>
      <w:tr>
        <w:tc>
          <w:p>
            <w:pPr>
              <w:pStyle w:val="Compact"/>
              <w:jc w:val="left"/>
            </w:pPr>
            <w:r>
              <w:t xml:space="preserve">3_15_1401151641.cal</w:t>
            </w:r>
          </w:p>
        </w:tc>
        <w:tc>
          <w:p>
            <w:pPr>
              <w:pStyle w:val="Compact"/>
              <w:jc w:val="right"/>
            </w:pPr>
            <w:r>
              <w:t xml:space="preserve">98743</w:t>
            </w:r>
          </w:p>
        </w:tc>
      </w:tr>
      <w:tr>
        <w:tc>
          <w:p>
            <w:pPr>
              <w:pStyle w:val="Compact"/>
              <w:jc w:val="left"/>
            </w:pPr>
            <w:r>
              <w:t xml:space="preserve">3_16_1401151847.cal</w:t>
            </w:r>
          </w:p>
        </w:tc>
        <w:tc>
          <w:p>
            <w:pPr>
              <w:pStyle w:val="Compact"/>
              <w:jc w:val="right"/>
            </w:pPr>
            <w:r>
              <w:t xml:space="preserve">98990</w:t>
            </w:r>
          </w:p>
        </w:tc>
      </w:tr>
      <w:tr>
        <w:tc>
          <w:p>
            <w:pPr>
              <w:pStyle w:val="Compact"/>
              <w:jc w:val="left"/>
            </w:pPr>
            <w:r>
              <w:t xml:space="preserve">3_17_1401151814.cal</w:t>
            </w:r>
          </w:p>
        </w:tc>
        <w:tc>
          <w:p>
            <w:pPr>
              <w:pStyle w:val="Compact"/>
              <w:jc w:val="right"/>
            </w:pPr>
            <w:r>
              <w:t xml:space="preserve">99299</w:t>
            </w:r>
          </w:p>
        </w:tc>
      </w:tr>
      <w:tr>
        <w:tc>
          <w:p>
            <w:pPr>
              <w:pStyle w:val="Compact"/>
              <w:jc w:val="left"/>
            </w:pPr>
            <w:r>
              <w:t xml:space="preserve">3_20_1401151759.cal</w:t>
            </w:r>
          </w:p>
        </w:tc>
        <w:tc>
          <w:p>
            <w:pPr>
              <w:pStyle w:val="Compact"/>
              <w:jc w:val="right"/>
            </w:pPr>
            <w:r>
              <w:t xml:space="preserve">98881</w:t>
            </w:r>
          </w:p>
        </w:tc>
      </w:tr>
      <w:tr>
        <w:tc>
          <w:p>
            <w:pPr>
              <w:pStyle w:val="Compact"/>
              <w:jc w:val="left"/>
            </w:pPr>
            <w:r>
              <w:t xml:space="preserve">3_21_1401151911.cal</w:t>
            </w:r>
          </w:p>
        </w:tc>
        <w:tc>
          <w:p>
            <w:pPr>
              <w:pStyle w:val="Compact"/>
              <w:jc w:val="right"/>
            </w:pPr>
            <w:r>
              <w:t xml:space="preserve">99225</w:t>
            </w:r>
          </w:p>
        </w:tc>
      </w:tr>
      <w:tr>
        <w:tc>
          <w:p>
            <w:pPr>
              <w:pStyle w:val="Compact"/>
              <w:jc w:val="left"/>
            </w:pPr>
            <w:r>
              <w:t xml:space="preserve">3_22_1401151828.cal</w:t>
            </w:r>
          </w:p>
        </w:tc>
        <w:tc>
          <w:p>
            <w:pPr>
              <w:pStyle w:val="Compact"/>
              <w:jc w:val="right"/>
            </w:pPr>
            <w:r>
              <w:t xml:space="preserve">99040</w:t>
            </w:r>
          </w:p>
        </w:tc>
      </w:tr>
      <w:tr>
        <w:tc>
          <w:p>
            <w:pPr>
              <w:pStyle w:val="Compact"/>
              <w:jc w:val="left"/>
            </w:pPr>
            <w:r>
              <w:t xml:space="preserve">3_23_1401151854.cal</w:t>
            </w:r>
          </w:p>
        </w:tc>
        <w:tc>
          <w:p>
            <w:pPr>
              <w:pStyle w:val="Compact"/>
              <w:jc w:val="right"/>
            </w:pPr>
            <w:r>
              <w:t xml:space="preserve">99023</w:t>
            </w:r>
          </w:p>
        </w:tc>
      </w:tr>
      <w:tr>
        <w:tc>
          <w:p>
            <w:pPr>
              <w:pStyle w:val="Compact"/>
              <w:jc w:val="left"/>
            </w:pPr>
            <w:r>
              <w:t xml:space="preserve">3_24_1401151840.cal</w:t>
            </w:r>
          </w:p>
        </w:tc>
        <w:tc>
          <w:p>
            <w:pPr>
              <w:pStyle w:val="Compact"/>
              <w:jc w:val="right"/>
            </w:pPr>
            <w:r>
              <w:t xml:space="preserve">98707</w:t>
            </w:r>
          </w:p>
        </w:tc>
      </w:tr>
      <w:tr>
        <w:tc>
          <w:p>
            <w:pPr>
              <w:pStyle w:val="Compact"/>
              <w:jc w:val="left"/>
            </w:pPr>
            <w:r>
              <w:t xml:space="preserve">3_25_1401151908.cal</w:t>
            </w:r>
          </w:p>
        </w:tc>
        <w:tc>
          <w:p>
            <w:pPr>
              <w:pStyle w:val="Compact"/>
              <w:jc w:val="right"/>
            </w:pPr>
            <w:r>
              <w:t xml:space="preserve">99054</w:t>
            </w:r>
          </w:p>
        </w:tc>
      </w:tr>
      <w:tr>
        <w:tc>
          <w:p>
            <w:pPr>
              <w:pStyle w:val="Compact"/>
              <w:jc w:val="left"/>
            </w:pPr>
            <w:r>
              <w:t xml:space="preserve">3_26_1401151826.cal</w:t>
            </w:r>
          </w:p>
        </w:tc>
        <w:tc>
          <w:p>
            <w:pPr>
              <w:pStyle w:val="Compact"/>
              <w:jc w:val="right"/>
            </w:pPr>
            <w:r>
              <w:t xml:space="preserve">99206</w:t>
            </w:r>
          </w:p>
        </w:tc>
      </w:tr>
      <w:tr>
        <w:tc>
          <w:p>
            <w:pPr>
              <w:pStyle w:val="Compact"/>
              <w:jc w:val="left"/>
            </w:pPr>
            <w:r>
              <w:t xml:space="preserve">3_27_1401151811.cal</w:t>
            </w:r>
          </w:p>
        </w:tc>
        <w:tc>
          <w:p>
            <w:pPr>
              <w:pStyle w:val="Compact"/>
              <w:jc w:val="right"/>
            </w:pPr>
            <w:r>
              <w:t xml:space="preserve">99046</w:t>
            </w:r>
          </w:p>
        </w:tc>
      </w:tr>
      <w:tr>
        <w:tc>
          <w:p>
            <w:pPr>
              <w:pStyle w:val="Compact"/>
              <w:jc w:val="left"/>
            </w:pPr>
            <w:r>
              <w:t xml:space="preserve">3_28_1401151747.cal</w:t>
            </w:r>
          </w:p>
        </w:tc>
        <w:tc>
          <w:p>
            <w:pPr>
              <w:pStyle w:val="Compact"/>
              <w:jc w:val="right"/>
            </w:pPr>
            <w:r>
              <w:t xml:space="preserve">98689</w:t>
            </w:r>
          </w:p>
        </w:tc>
      </w:tr>
      <w:tr>
        <w:tc>
          <w:p>
            <w:pPr>
              <w:pStyle w:val="Compact"/>
              <w:jc w:val="left"/>
            </w:pPr>
            <w:r>
              <w:t xml:space="preserve">3_29_1401151833.cal</w:t>
            </w:r>
          </w:p>
        </w:tc>
        <w:tc>
          <w:p>
            <w:pPr>
              <w:pStyle w:val="Compact"/>
              <w:jc w:val="right"/>
            </w:pPr>
            <w:r>
              <w:t xml:space="preserve">98729</w:t>
            </w:r>
          </w:p>
        </w:tc>
      </w:tr>
      <w:tr>
        <w:tc>
          <w:p>
            <w:pPr>
              <w:pStyle w:val="Compact"/>
              <w:jc w:val="left"/>
            </w:pPr>
            <w:r>
              <w:t xml:space="preserve">3_31_1401151755.cal</w:t>
            </w:r>
          </w:p>
        </w:tc>
        <w:tc>
          <w:p>
            <w:pPr>
              <w:pStyle w:val="Compact"/>
              <w:jc w:val="right"/>
            </w:pPr>
            <w:r>
              <w:t xml:space="preserve">98963</w:t>
            </w:r>
          </w:p>
        </w:tc>
      </w:tr>
      <w:tr>
        <w:tc>
          <w:p>
            <w:pPr>
              <w:pStyle w:val="Compact"/>
              <w:jc w:val="left"/>
            </w:pPr>
            <w:r>
              <w:t xml:space="preserve">3_32_1401151808.cal</w:t>
            </w:r>
          </w:p>
        </w:tc>
        <w:tc>
          <w:p>
            <w:pPr>
              <w:pStyle w:val="Compact"/>
              <w:jc w:val="right"/>
            </w:pPr>
            <w:r>
              <w:t xml:space="preserve">99244</w:t>
            </w:r>
          </w:p>
        </w:tc>
      </w:tr>
      <w:tr>
        <w:tc>
          <w:p>
            <w:pPr>
              <w:pStyle w:val="Compact"/>
              <w:jc w:val="left"/>
            </w:pPr>
            <w:r>
              <w:t xml:space="preserve">3_34_1401151805.cal</w:t>
            </w:r>
          </w:p>
        </w:tc>
        <w:tc>
          <w:p>
            <w:pPr>
              <w:pStyle w:val="Compact"/>
              <w:jc w:val="right"/>
            </w:pPr>
            <w:r>
              <w:t xml:space="preserve">99143</w:t>
            </w:r>
          </w:p>
        </w:tc>
      </w:tr>
      <w:tr>
        <w:tc>
          <w:p/>
        </w:tc>
        <w:tc>
          <w:p/>
        </w:tc>
      </w:tr>
    </w:tbl>
    <w:p>
      <w:pPr>
        <w:pStyle w:val="Heading3"/>
      </w:pPr>
      <w:bookmarkStart w:id="121" w:name="przeprowadzone-pomiary"/>
      <w:r>
        <w:t xml:space="preserve">Przeprowadzone pomiary</w:t>
      </w:r>
      <w:bookmarkEnd w:id="121"/>
    </w:p>
    <w:p>
      <w:pPr>
        <w:pStyle w:val="FirstParagraph"/>
      </w:pPr>
      <w:r>
        <w:t xml:space="preserve">W tym podrozdziale zostały zaprezentowane otrzymane wyniki, których format zaprezentowano w sekcji</w:t>
      </w:r>
      <w:r>
        <w:t xml:space="preserve"> </w:t>
      </w:r>
      <w:hyperlink w:anchor="ssec:exitdata">
        <w:r>
          <w:rPr>
            <w:rStyle w:val="Hyperlink"/>
          </w:rPr>
          <w:t xml:space="preserve">3.3.3</w:t>
        </w:r>
      </w:hyperlink>
      <w:r>
        <w:t xml:space="preserve">. Dodatkowo do każdego wyniku została przygotowana krótka analiza wraz z zaprezentowaniem dopełniających parametrów wyników, umożliwiających lepszą interpretację rezultatów. Pierwszym elementem jest ukazanie wpływu parametrów wewnętrznych algorytmów na wyniki końcowe. Druga sekcja porównuje czasy trwania algorytmów, wraz z analizą przyczyn różnic w zmierzonych czasach. Następna sekcja opisuje wyniki obciążenia pamięciowego przez zaimplementowane algorytmy wykrywania fiksacji. W przedostatnim podrozdziale zanalizowano metody wprowadzania danych wejściowych do aplikacji. Ostatnia analiza dotyczy dokładności algorytmu uczenia maszynowego. Sekcję</w:t>
      </w:r>
      <w:r>
        <w:t xml:space="preserve"> </w:t>
      </w:r>
      <w:hyperlink w:anchor="ssec:algorithms">
        <w:r>
          <w:rPr>
            <w:rStyle w:val="Hyperlink"/>
          </w:rPr>
          <w:t xml:space="preserve">2.4.1</w:t>
        </w:r>
      </w:hyperlink>
      <w:r>
        <w:t xml:space="preserve"> </w:t>
      </w:r>
      <w:r>
        <w:t xml:space="preserve">przeznaczono na porównanie wyników otrzymanych w trzech algorytmach.</w:t>
      </w:r>
    </w:p>
    <w:p>
      <w:pPr>
        <w:pStyle w:val="Heading4"/>
      </w:pPr>
      <w:bookmarkStart w:id="122" w:name="ssec:queryparameters"/>
      <w:r>
        <w:t xml:space="preserve">Analiza wpływu parametrów algorytmów</w:t>
      </w:r>
      <w:bookmarkEnd w:id="122"/>
    </w:p>
    <w:p>
      <w:pPr>
        <w:pStyle w:val="FirstParagraph"/>
      </w:pPr>
      <w:r>
        <w:t xml:space="preserve">W poniższej sekcji zostanie zaprezentowany wpływ parametrów wewnętrznych algorytmów opisanych w sekcji</w:t>
      </w:r>
      <w:r>
        <w:t xml:space="preserve"> </w:t>
      </w:r>
      <w:hyperlink w:anchor="ssec:algorithms">
        <w:r>
          <w:rPr>
            <w:rStyle w:val="Hyperlink"/>
          </w:rPr>
          <w:t xml:space="preserve">2.4.1</w:t>
        </w:r>
      </w:hyperlink>
      <w:r>
        <w:t xml:space="preserve">. Zbadany zostanie ten wpływ pod kątem różnic w obciązeniu pamięciowym przez algorytmy, porównania ilości elementów wyjściowych oraz czasu trwania algorytmów. Ten podrozdział został podzielony na 3 części, każda prezentująca algorytmy opisane w sekcji</w:t>
      </w:r>
      <w:r>
        <w:t xml:space="preserve"> </w:t>
      </w:r>
      <w:hyperlink w:anchor="ssec:algorithms">
        <w:r>
          <w:rPr>
            <w:rStyle w:val="Hyperlink"/>
          </w:rPr>
          <w:t xml:space="preserve">2.4.1</w:t>
        </w:r>
      </w:hyperlink>
      <w:r>
        <w:t xml:space="preserve">. Uczenie maszynowe posiada czwartą część, precyzję wyników algorytmu. W celu prezentacji rezultatów wykorzystano pierwszych dziesięć plików opisanych w sekcji</w:t>
      </w:r>
      <w:r>
        <w:t xml:space="preserve"> </w:t>
      </w:r>
      <w:hyperlink w:anchor="sec:entryparameters">
        <w:r>
          <w:rPr>
            <w:rStyle w:val="Hyperlink"/>
          </w:rPr>
          <w:t xml:space="preserve">4.2</w:t>
        </w:r>
      </w:hyperlink>
      <w:r>
        <w:t xml:space="preserve">.</w:t>
      </w:r>
    </w:p>
    <w:p>
      <w:pPr>
        <w:pStyle w:val="Heading5"/>
      </w:pPr>
      <w:bookmarkStart w:id="123" w:name="sssec:ivtresults"/>
      <w:r>
        <w:t xml:space="preserve">Algorytm I-VT</w:t>
      </w:r>
      <w:bookmarkEnd w:id="123"/>
    </w:p>
    <w:p>
      <w:pPr>
        <w:pStyle w:val="FirstParagraph"/>
      </w:pPr>
      <w:r>
        <w:t xml:space="preserve">Zgodnie z definicją algorytmu I-VT zaprezentowaną w sekcji</w:t>
      </w:r>
      <w:r>
        <w:t xml:space="preserve"> </w:t>
      </w:r>
      <w:hyperlink w:anchor="ssec:ivt">
        <w:r>
          <w:rPr>
            <w:rStyle w:val="Hyperlink"/>
          </w:rPr>
          <w:t xml:space="preserve">2.4.1.1</w:t>
        </w:r>
      </w:hyperlink>
      <w:r>
        <w:t xml:space="preserve">, możemy zdefiniować jeden parametr wewnętrzny, który może wpływać na wyniki końcowe algorytmów. Tym parametrem jest próg prędkości międzypunktowej. W tym podrozdziale został zaprezentowany wpływ tego parametru na wyniki, a także przeprowadzono analizę wyników. Analizę wykonano dla wartości:</w:t>
      </w:r>
      <w:r>
        <w:t xml:space="preserve"> </w:t>
      </w:r>
      <w:r>
        <w:rPr>
          <w:i/>
        </w:rPr>
        <w:t xml:space="preserve">v = 0.0001, 0.005, 0.001, 0.01</w:t>
      </w:r>
      <w:r>
        <w:t xml:space="preserve">.</w:t>
      </w:r>
    </w:p>
    <w:p>
      <w:pPr>
        <w:pStyle w:val="BodyText"/>
      </w:pPr>
      <w:r>
        <w:rPr>
          <w:b/>
        </w:rPr>
        <w:t xml:space="preserve">Liczba wykrytych fiksacji</w:t>
      </w:r>
    </w:p>
    <w:p>
      <w:pPr>
        <w:pStyle w:val="BodyText"/>
      </w:pPr>
      <w:r>
        <w:t xml:space="preserve">W tabeli</w:t>
      </w:r>
      <w:r>
        <w:t xml:space="preserve"> </w:t>
      </w:r>
      <w:hyperlink w:anchor="tab:ivtfixationcomparison">
        <w:r>
          <w:rPr>
            <w:rStyle w:val="Hyperlink"/>
          </w:rPr>
          <w:t xml:space="preserve">[tab:ivtfixationcomparison]</w:t>
        </w:r>
      </w:hyperlink>
      <w:r>
        <w:t xml:space="preserve"> </w:t>
      </w:r>
      <w:r>
        <w:t xml:space="preserve">zaprezentowano wynik pomiaru liczby wykrytych fiksacji przeprowadzonej na dziesięciu plikach dla algorytmu I-VT. W pierwszej kolumnie umieszczono nazwę pliku, a w następnych zmierzoną liczbę fiksacji oraz sakad, względem odpowiedniej wartości parametru prędkości.</w:t>
      </w:r>
      <w:r>
        <w:t xml:space="preserve"> </w:t>
      </w:r>
      <w:r>
        <w:t xml:space="preserve">Jak można zauważyć dla tego algorytmu im mniejsza prędkość graniczna, tym więcej fiksacji jest wykrywanych. Jest to spowodowane tym iż, im mniejszy parametr tym mniejsza dokładność filtrowania punktów. Przykład takiej niskiej precyzji w oddzielaniu fiksacji od sakad zaprezentowano na rysunku</w:t>
      </w:r>
      <w:r>
        <w:t xml:space="preserve"> </w:t>
      </w:r>
      <w:hyperlink w:anchor="fig:ivterrorresults">
        <w:r>
          <w:rPr>
            <w:rStyle w:val="Hyperlink"/>
          </w:rPr>
          <w:t xml:space="preserve">4.1</w:t>
        </w:r>
      </w:hyperlink>
      <w:r>
        <w:t xml:space="preserve">. Niedokładność tego wyniku polega na wykrywaniu jako fiksacji ruchu międzypunktowego. Ze względu na tylko jedno porównanie, zaprezentowane w warunku 3 pseudokodu</w:t>
      </w:r>
      <w:r>
        <w:t xml:space="preserve"> </w:t>
      </w:r>
      <w:hyperlink w:anchor="lst:ivtpseudocode">
        <w:r>
          <w:rPr>
            <w:rStyle w:val="Hyperlink"/>
          </w:rPr>
          <w:t xml:space="preserve">[lst:ivtpseudocode]</w:t>
        </w:r>
      </w:hyperlink>
      <w:r>
        <w:t xml:space="preserve"> </w:t>
      </w:r>
      <w:r>
        <w:t xml:space="preserve">należy określić dokładną wartość tej prędkości. Można dzięki temu stwierdzić, iż otrzymane wyniki są zgodne z oczekiwaniami.</w:t>
      </w:r>
    </w:p>
    <w:p>
      <w:pPr>
        <w:pStyle w:val="CaptionedFigure"/>
      </w:pPr>
      <w:bookmarkStart w:id="125" w:name="fig:ivterrorresults"/>
      <w:r>
        <w:drawing>
          <wp:inline>
            <wp:extent cx="5334000" cy="4000499"/>
            <wp:effectExtent b="0" l="0" r="0" t="0"/>
            <wp:docPr descr="Błędne przedstawienie punktów dla algorytmu I-VT" title="" id="1" name="Picture"/>
            <a:graphic>
              <a:graphicData uri="http://schemas.openxmlformats.org/drawingml/2006/picture">
                <pic:pic>
                  <pic:nvPicPr>
                    <pic:cNvPr descr="resources/ivt-errorresults.png" id="0" name="Picture"/>
                    <pic:cNvPicPr>
                      <a:picLocks noChangeArrowheads="1" noChangeAspect="1"/>
                    </pic:cNvPicPr>
                  </pic:nvPicPr>
                  <pic:blipFill>
                    <a:blip r:embed="rId124"/>
                    <a:stretch>
                      <a:fillRect/>
                    </a:stretch>
                  </pic:blipFill>
                  <pic:spPr bwMode="auto">
                    <a:xfrm>
                      <a:off x="0" y="0"/>
                      <a:ext cx="5334000" cy="4000499"/>
                    </a:xfrm>
                    <a:prstGeom prst="rect">
                      <a:avLst/>
                    </a:prstGeom>
                    <a:noFill/>
                    <a:ln w="9525">
                      <a:noFill/>
                      <a:headEnd/>
                      <a:tailEnd/>
                    </a:ln>
                  </pic:spPr>
                </pic:pic>
              </a:graphicData>
            </a:graphic>
          </wp:inline>
        </w:drawing>
      </w:r>
      <w:bookmarkEnd w:id="125"/>
    </w:p>
    <w:p>
      <w:pPr>
        <w:pStyle w:val="ImageCaption"/>
      </w:pPr>
      <w:r>
        <w:t xml:space="preserve">Błędne przedstawienie punktów dla algorytmu I-VT</w:t>
      </w:r>
    </w:p>
    <w:p>
      <w:pPr>
        <w:pStyle w:val="BodyText"/>
      </w:pPr>
      <w:r>
        <w:t xml:space="preserve">Po zaobserwowaniu wyników graficznych w plikach wynikowych stwierdzono, iż parametr prędkości powinien znajdować się w okolicach wartości</w:t>
      </w:r>
      <w:r>
        <w:t xml:space="preserve"> </w:t>
      </w:r>
      <m:oMath>
        <m:r>
          <m:t>v</m:t>
        </m:r>
        <m:r>
          <m:t>∈</m:t>
        </m:r>
        <m:r>
          <m:t>(</m:t>
        </m:r>
        <m:r>
          <m:t>0.005</m:t>
        </m:r>
        <m:r>
          <m:t>)</m:t>
        </m:r>
      </m:oMath>
      <w:r>
        <w:t xml:space="preserve">, gdyż dla tego wyniku zaobserwowano najdokładniejsze wyniki. Ostatnią badaną wartością było</w:t>
      </w:r>
      <w:r>
        <w:t xml:space="preserve"> </w:t>
      </w:r>
      <m:oMath>
        <m:r>
          <m:t>v</m:t>
        </m:r>
        <m:r>
          <m:t>=</m:t>
        </m:r>
        <m:r>
          <m:t>0.1</m:t>
        </m:r>
      </m:oMath>
      <w:r>
        <w:t xml:space="preserve">, jednak rezultatem takiego parametru było 0 lub 1 wykrytych fiksacji, dlatego zdecydowano się na pominięcie tej kolumny w tabeli</w:t>
      </w:r>
      <w:r>
        <w:t xml:space="preserve"> </w:t>
      </w:r>
      <w:hyperlink w:anchor="tab:ivtfixationcomparison">
        <w:r>
          <w:rPr>
            <w:rStyle w:val="Hyperlink"/>
          </w:rPr>
          <w:t xml:space="preserve">[tab:ivtfixationcomparison]</w:t>
        </w:r>
      </w:hyperlink>
      <w:r>
        <w:t xml:space="preserve">.</w:t>
      </w:r>
    </w:p>
    <w:p>
      <w:pPr>
        <w:pStyle w:val="TableCaption"/>
      </w:pPr>
      <w:r>
        <w:t xml:space="preserve">Wpływ parametru prędkości granicznej dla algorytmu I-VT, ilość fiksacji</w:t>
      </w:r>
    </w:p>
    <w:tbl>
      <w:tblPr>
        <w:tblStyle w:val="Table"/>
        <w:tblW w:type="pct" w:w="0.0"/>
        <w:tblLook w:firstRow="0"/>
        <w:tblCaption w:val="Wpływ parametru prędkości granicznej dla algorytmu I-VT, ilość fiksacji"/>
      </w:tblPr>
      <w:tblGrid/>
      <w:tr>
        <w:tc>
          <w:p>
            <w:pPr>
              <w:pStyle w:val="Compact"/>
              <w:jc w:val="left"/>
            </w:pPr>
            <w:r>
              <w:rPr>
                <w:b/>
              </w:rPr>
              <w:t xml:space="preserve">Kontynuacja tabeli  </w:t>
            </w:r>
          </w:p>
        </w:tc>
        <w:tc>
          <w:p/>
        </w:tc>
        <w:tc>
          <w:p/>
        </w:tc>
        <w:tc>
          <w:p/>
        </w:tc>
        <w:tc>
          <w:p/>
        </w:tc>
        <w:tc>
          <w:p/>
        </w:tc>
        <w:tc>
          <w:p/>
        </w:tc>
        <w:tc>
          <w:p/>
        </w:tc>
        <w:tc>
          <w:p/>
        </w:tc>
      </w:tr>
      <w:tr>
        <w:tc>
          <w:p/>
        </w:tc>
        <w:tc>
          <w:p/>
        </w:tc>
        <w:tc>
          <w:p/>
        </w:tc>
        <w:tc>
          <w:p/>
        </w:tc>
        <w:tc>
          <w:p/>
        </w:tc>
        <w:tc>
          <w:p/>
        </w:tc>
        <w:tc>
          <w:p/>
        </w:tc>
        <w:tc>
          <w:p/>
        </w:tc>
        <w:tc>
          <w:p/>
        </w:tc>
      </w:tr>
      <w:tr>
        <w:tc>
          <w:p/>
        </w:tc>
        <w:tc>
          <w:p/>
        </w:tc>
        <w:tc>
          <w:p/>
        </w:tc>
        <w:tc>
          <w:p/>
        </w:tc>
        <w:tc>
          <w:p/>
        </w:tc>
        <w:tc>
          <w:p/>
        </w:tc>
        <w:tc>
          <w:p/>
        </w:tc>
        <w:tc>
          <w:p/>
        </w:tc>
        <w:tc>
          <w:p/>
        </w:tc>
      </w:tr>
      <w:tr>
        <w:tc>
          <w:p/>
        </w:tc>
        <w:tc>
          <w:p>
            <w:pPr>
              <w:pStyle w:val="Compact"/>
              <w:jc w:val="left"/>
            </w:pPr>
            <w:r>
              <w:t xml:space="preserve">6434</w:t>
            </w:r>
          </w:p>
        </w:tc>
        <w:tc>
          <w:p>
            <w:pPr>
              <w:pStyle w:val="Compact"/>
              <w:jc w:val="left"/>
            </w:pPr>
            <w:r>
              <w:t xml:space="preserve">91444</w:t>
            </w:r>
          </w:p>
        </w:tc>
        <w:tc>
          <w:p>
            <w:pPr>
              <w:pStyle w:val="Compact"/>
              <w:jc w:val="left"/>
            </w:pPr>
            <w:r>
              <w:t xml:space="preserve">780</w:t>
            </w:r>
          </w:p>
        </w:tc>
        <w:tc>
          <w:p>
            <w:pPr>
              <w:pStyle w:val="Compact"/>
              <w:jc w:val="left"/>
            </w:pPr>
            <w:r>
              <w:t xml:space="preserve">3744</w:t>
            </w:r>
          </w:p>
        </w:tc>
        <w:tc>
          <w:p>
            <w:pPr>
              <w:pStyle w:val="Compact"/>
              <w:jc w:val="left"/>
            </w:pPr>
            <w:r>
              <w:t xml:space="preserve">18015</w:t>
            </w:r>
          </w:p>
        </w:tc>
        <w:tc>
          <w:p>
            <w:pPr>
              <w:pStyle w:val="Compact"/>
              <w:jc w:val="left"/>
            </w:pPr>
            <w:r>
              <w:t xml:space="preserve">52054</w:t>
            </w:r>
          </w:p>
        </w:tc>
        <w:tc>
          <w:p>
            <w:pPr>
              <w:pStyle w:val="Compact"/>
              <w:jc w:val="left"/>
            </w:pPr>
            <w:r>
              <w:t xml:space="preserve">513</w:t>
            </w:r>
          </w:p>
        </w:tc>
        <w:tc>
          <w:p>
            <w:pPr>
              <w:pStyle w:val="Compact"/>
              <w:jc w:val="left"/>
            </w:pPr>
            <w:r>
              <w:t xml:space="preserve">1545</w:t>
            </w:r>
          </w:p>
        </w:tc>
      </w:tr>
      <w:tr>
        <w:tc>
          <w:p/>
        </w:tc>
        <w:tc>
          <w:p>
            <w:pPr>
              <w:pStyle w:val="Compact"/>
              <w:jc w:val="left"/>
            </w:pPr>
            <w:r>
              <w:t xml:space="preserve">5896</w:t>
            </w:r>
          </w:p>
        </w:tc>
        <w:tc>
          <w:p>
            <w:pPr>
              <w:pStyle w:val="Compact"/>
              <w:jc w:val="left"/>
            </w:pPr>
            <w:r>
              <w:t xml:space="preserve">92107</w:t>
            </w:r>
          </w:p>
        </w:tc>
        <w:tc>
          <w:p>
            <w:pPr>
              <w:pStyle w:val="Compact"/>
              <w:jc w:val="left"/>
            </w:pPr>
            <w:r>
              <w:t xml:space="preserve">110</w:t>
            </w:r>
          </w:p>
        </w:tc>
        <w:tc>
          <w:p>
            <w:pPr>
              <w:pStyle w:val="Compact"/>
              <w:jc w:val="left"/>
            </w:pPr>
            <w:r>
              <w:t xml:space="preserve">2415</w:t>
            </w:r>
          </w:p>
        </w:tc>
        <w:tc>
          <w:p>
            <w:pPr>
              <w:pStyle w:val="Compact"/>
              <w:jc w:val="left"/>
            </w:pPr>
            <w:r>
              <w:t xml:space="preserve">1011</w:t>
            </w:r>
          </w:p>
        </w:tc>
        <w:tc>
          <w:p>
            <w:pPr>
              <w:pStyle w:val="Compact"/>
              <w:jc w:val="left"/>
            </w:pPr>
            <w:r>
              <w:t xml:space="preserve">8817</w:t>
            </w:r>
          </w:p>
        </w:tc>
        <w:tc>
          <w:p>
            <w:pPr>
              <w:pStyle w:val="Compact"/>
              <w:jc w:val="left"/>
            </w:pPr>
            <w:r>
              <w:t xml:space="preserve">37</w:t>
            </w:r>
          </w:p>
        </w:tc>
        <w:tc>
          <w:p>
            <w:pPr>
              <w:pStyle w:val="Compact"/>
              <w:jc w:val="left"/>
            </w:pPr>
            <w:r>
              <w:t xml:space="preserve">405</w:t>
            </w:r>
          </w:p>
        </w:tc>
      </w:tr>
      <w:tr>
        <w:tc>
          <w:p/>
        </w:tc>
        <w:tc>
          <w:p>
            <w:pPr>
              <w:pStyle w:val="Compact"/>
              <w:jc w:val="left"/>
            </w:pPr>
            <w:r>
              <w:t xml:space="preserve">5645</w:t>
            </w:r>
          </w:p>
        </w:tc>
        <w:tc>
          <w:p>
            <w:pPr>
              <w:pStyle w:val="Compact"/>
              <w:jc w:val="left"/>
            </w:pPr>
            <w:r>
              <w:t xml:space="preserve">92313</w:t>
            </w:r>
          </w:p>
        </w:tc>
        <w:tc>
          <w:p>
            <w:pPr>
              <w:pStyle w:val="Compact"/>
              <w:jc w:val="left"/>
            </w:pPr>
            <w:r>
              <w:t xml:space="preserve">99</w:t>
            </w:r>
          </w:p>
        </w:tc>
        <w:tc>
          <w:p>
            <w:pPr>
              <w:pStyle w:val="Compact"/>
              <w:jc w:val="left"/>
            </w:pPr>
            <w:r>
              <w:t xml:space="preserve">2027</w:t>
            </w:r>
          </w:p>
        </w:tc>
        <w:tc>
          <w:p>
            <w:pPr>
              <w:pStyle w:val="Compact"/>
              <w:jc w:val="left"/>
            </w:pPr>
            <w:r>
              <w:t xml:space="preserve">1592</w:t>
            </w:r>
          </w:p>
        </w:tc>
        <w:tc>
          <w:p>
            <w:pPr>
              <w:pStyle w:val="Compact"/>
              <w:jc w:val="left"/>
            </w:pPr>
            <w:r>
              <w:t xml:space="preserve">7547</w:t>
            </w:r>
          </w:p>
        </w:tc>
        <w:tc>
          <w:p>
            <w:pPr>
              <w:pStyle w:val="Compact"/>
              <w:jc w:val="left"/>
            </w:pPr>
            <w:r>
              <w:t xml:space="preserve">54</w:t>
            </w:r>
          </w:p>
        </w:tc>
        <w:tc>
          <w:p>
            <w:pPr>
              <w:pStyle w:val="Compact"/>
              <w:jc w:val="left"/>
            </w:pPr>
            <w:r>
              <w:t xml:space="preserve">446</w:t>
            </w:r>
          </w:p>
        </w:tc>
      </w:tr>
      <w:tr>
        <w:tc>
          <w:p/>
        </w:tc>
        <w:tc>
          <w:p>
            <w:pPr>
              <w:pStyle w:val="Compact"/>
              <w:jc w:val="left"/>
            </w:pPr>
            <w:r>
              <w:t xml:space="preserve">6792</w:t>
            </w:r>
          </w:p>
        </w:tc>
        <w:tc>
          <w:p>
            <w:pPr>
              <w:pStyle w:val="Compact"/>
              <w:jc w:val="left"/>
            </w:pPr>
            <w:r>
              <w:t xml:space="preserve">90736</w:t>
            </w:r>
          </w:p>
        </w:tc>
        <w:tc>
          <w:p>
            <w:pPr>
              <w:pStyle w:val="Compact"/>
              <w:jc w:val="left"/>
            </w:pPr>
            <w:r>
              <w:t xml:space="preserve">101</w:t>
            </w:r>
          </w:p>
        </w:tc>
        <w:tc>
          <w:p>
            <w:pPr>
              <w:pStyle w:val="Compact"/>
              <w:jc w:val="left"/>
            </w:pPr>
            <w:r>
              <w:t xml:space="preserve">1688</w:t>
            </w:r>
          </w:p>
        </w:tc>
        <w:tc>
          <w:p>
            <w:pPr>
              <w:pStyle w:val="Compact"/>
              <w:jc w:val="left"/>
            </w:pPr>
            <w:r>
              <w:t xml:space="preserve">1526</w:t>
            </w:r>
          </w:p>
        </w:tc>
        <w:tc>
          <w:p>
            <w:pPr>
              <w:pStyle w:val="Compact"/>
              <w:jc w:val="left"/>
            </w:pPr>
            <w:r>
              <w:t xml:space="preserve">9217</w:t>
            </w:r>
          </w:p>
        </w:tc>
        <w:tc>
          <w:p>
            <w:pPr>
              <w:pStyle w:val="Compact"/>
              <w:jc w:val="left"/>
            </w:pPr>
            <w:r>
              <w:t xml:space="preserve">30</w:t>
            </w:r>
          </w:p>
        </w:tc>
        <w:tc>
          <w:p>
            <w:pPr>
              <w:pStyle w:val="Compact"/>
              <w:jc w:val="left"/>
            </w:pPr>
            <w:r>
              <w:t xml:space="preserve">263</w:t>
            </w:r>
          </w:p>
        </w:tc>
      </w:tr>
      <w:tr>
        <w:tc>
          <w:p/>
        </w:tc>
        <w:tc>
          <w:p>
            <w:pPr>
              <w:pStyle w:val="Compact"/>
              <w:jc w:val="left"/>
            </w:pPr>
            <w:r>
              <w:t xml:space="preserve">6475</w:t>
            </w:r>
          </w:p>
        </w:tc>
        <w:tc>
          <w:p>
            <w:pPr>
              <w:pStyle w:val="Compact"/>
              <w:jc w:val="left"/>
            </w:pPr>
            <w:r>
              <w:t xml:space="preserve">91476</w:t>
            </w:r>
          </w:p>
        </w:tc>
        <w:tc>
          <w:p>
            <w:pPr>
              <w:pStyle w:val="Compact"/>
              <w:jc w:val="left"/>
            </w:pPr>
            <w:r>
              <w:t xml:space="preserve">204</w:t>
            </w:r>
          </w:p>
        </w:tc>
        <w:tc>
          <w:p>
            <w:pPr>
              <w:pStyle w:val="Compact"/>
              <w:jc w:val="left"/>
            </w:pPr>
            <w:r>
              <w:t xml:space="preserve">2877</w:t>
            </w:r>
          </w:p>
        </w:tc>
        <w:tc>
          <w:p>
            <w:pPr>
              <w:pStyle w:val="Compact"/>
              <w:jc w:val="left"/>
            </w:pPr>
            <w:r>
              <w:t xml:space="preserve">11015</w:t>
            </w:r>
          </w:p>
        </w:tc>
        <w:tc>
          <w:p>
            <w:pPr>
              <w:pStyle w:val="Compact"/>
              <w:jc w:val="left"/>
            </w:pPr>
            <w:r>
              <w:t xml:space="preserve">25880</w:t>
            </w:r>
          </w:p>
        </w:tc>
        <w:tc>
          <w:p>
            <w:pPr>
              <w:pStyle w:val="Compact"/>
              <w:jc w:val="left"/>
            </w:pPr>
            <w:r>
              <w:t xml:space="preserve">85</w:t>
            </w:r>
          </w:p>
        </w:tc>
        <w:tc>
          <w:p>
            <w:pPr>
              <w:pStyle w:val="Compact"/>
              <w:jc w:val="left"/>
            </w:pPr>
            <w:r>
              <w:t xml:space="preserve">939</w:t>
            </w:r>
          </w:p>
        </w:tc>
      </w:tr>
      <w:tr>
        <w:tc>
          <w:p/>
        </w:tc>
        <w:tc>
          <w:p>
            <w:pPr>
              <w:pStyle w:val="Compact"/>
              <w:jc w:val="left"/>
            </w:pPr>
            <w:r>
              <w:t xml:space="preserve">6815</w:t>
            </w:r>
          </w:p>
        </w:tc>
        <w:tc>
          <w:p>
            <w:pPr>
              <w:pStyle w:val="Compact"/>
              <w:jc w:val="left"/>
            </w:pPr>
            <w:r>
              <w:t xml:space="preserve">90960</w:t>
            </w:r>
          </w:p>
        </w:tc>
        <w:tc>
          <w:p>
            <w:pPr>
              <w:pStyle w:val="Compact"/>
              <w:jc w:val="left"/>
            </w:pPr>
            <w:r>
              <w:t xml:space="preserve">98</w:t>
            </w:r>
          </w:p>
        </w:tc>
        <w:tc>
          <w:p>
            <w:pPr>
              <w:pStyle w:val="Compact"/>
              <w:jc w:val="left"/>
            </w:pPr>
            <w:r>
              <w:t xml:space="preserve">1889</w:t>
            </w:r>
          </w:p>
        </w:tc>
        <w:tc>
          <w:p>
            <w:pPr>
              <w:pStyle w:val="Compact"/>
              <w:jc w:val="left"/>
            </w:pPr>
            <w:r>
              <w:t xml:space="preserve">3308</w:t>
            </w:r>
          </w:p>
        </w:tc>
        <w:tc>
          <w:p>
            <w:pPr>
              <w:pStyle w:val="Compact"/>
              <w:jc w:val="left"/>
            </w:pPr>
            <w:r>
              <w:t xml:space="preserve">8590</w:t>
            </w:r>
          </w:p>
        </w:tc>
        <w:tc>
          <w:p>
            <w:pPr>
              <w:pStyle w:val="Compact"/>
              <w:jc w:val="left"/>
            </w:pPr>
            <w:r>
              <w:t xml:space="preserve">42</w:t>
            </w:r>
          </w:p>
        </w:tc>
        <w:tc>
          <w:p>
            <w:pPr>
              <w:pStyle w:val="Compact"/>
              <w:jc w:val="left"/>
            </w:pPr>
            <w:r>
              <w:t xml:space="preserve">288</w:t>
            </w:r>
          </w:p>
        </w:tc>
      </w:tr>
      <w:tr>
        <w:tc>
          <w:p/>
        </w:tc>
        <w:tc>
          <w:p>
            <w:pPr>
              <w:pStyle w:val="Compact"/>
              <w:jc w:val="left"/>
            </w:pPr>
            <w:r>
              <w:t xml:space="preserve">6726</w:t>
            </w:r>
          </w:p>
        </w:tc>
        <w:tc>
          <w:p>
            <w:pPr>
              <w:pStyle w:val="Compact"/>
              <w:jc w:val="left"/>
            </w:pPr>
            <w:r>
              <w:t xml:space="preserve">91100</w:t>
            </w:r>
          </w:p>
        </w:tc>
        <w:tc>
          <w:p>
            <w:pPr>
              <w:pStyle w:val="Compact"/>
              <w:jc w:val="left"/>
            </w:pPr>
            <w:r>
              <w:t xml:space="preserve">118</w:t>
            </w:r>
          </w:p>
        </w:tc>
        <w:tc>
          <w:p>
            <w:pPr>
              <w:pStyle w:val="Compact"/>
              <w:jc w:val="left"/>
            </w:pPr>
            <w:r>
              <w:t xml:space="preserve">1865</w:t>
            </w:r>
          </w:p>
        </w:tc>
        <w:tc>
          <w:p>
            <w:pPr>
              <w:pStyle w:val="Compact"/>
              <w:jc w:val="left"/>
            </w:pPr>
            <w:r>
              <w:t xml:space="preserve">6954</w:t>
            </w:r>
          </w:p>
        </w:tc>
        <w:tc>
          <w:p>
            <w:pPr>
              <w:pStyle w:val="Compact"/>
              <w:jc w:val="left"/>
            </w:pPr>
            <w:r>
              <w:t xml:space="preserve">14511</w:t>
            </w:r>
          </w:p>
        </w:tc>
        <w:tc>
          <w:p>
            <w:pPr>
              <w:pStyle w:val="Compact"/>
              <w:jc w:val="left"/>
            </w:pPr>
            <w:r>
              <w:t xml:space="preserve">42</w:t>
            </w:r>
          </w:p>
        </w:tc>
        <w:tc>
          <w:p>
            <w:pPr>
              <w:pStyle w:val="Compact"/>
              <w:jc w:val="left"/>
            </w:pPr>
            <w:r>
              <w:t xml:space="preserve">399</w:t>
            </w:r>
          </w:p>
        </w:tc>
      </w:tr>
      <w:tr>
        <w:tc>
          <w:p/>
        </w:tc>
        <w:tc>
          <w:p>
            <w:pPr>
              <w:pStyle w:val="Compact"/>
              <w:jc w:val="left"/>
            </w:pPr>
            <w:r>
              <w:t xml:space="preserve">11964</w:t>
            </w:r>
          </w:p>
        </w:tc>
        <w:tc>
          <w:p>
            <w:pPr>
              <w:pStyle w:val="Compact"/>
              <w:jc w:val="left"/>
            </w:pPr>
            <w:r>
              <w:t xml:space="preserve">82189</w:t>
            </w:r>
          </w:p>
        </w:tc>
        <w:tc>
          <w:p>
            <w:pPr>
              <w:pStyle w:val="Compact"/>
              <w:jc w:val="left"/>
            </w:pPr>
            <w:r>
              <w:t xml:space="preserve">83</w:t>
            </w:r>
          </w:p>
        </w:tc>
        <w:tc>
          <w:p>
            <w:pPr>
              <w:pStyle w:val="Compact"/>
              <w:jc w:val="left"/>
            </w:pPr>
            <w:r>
              <w:t xml:space="preserve">2213</w:t>
            </w:r>
          </w:p>
        </w:tc>
        <w:tc>
          <w:p>
            <w:pPr>
              <w:pStyle w:val="Compact"/>
              <w:jc w:val="left"/>
            </w:pPr>
            <w:r>
              <w:t xml:space="preserve">278</w:t>
            </w:r>
          </w:p>
        </w:tc>
        <w:tc>
          <w:p>
            <w:pPr>
              <w:pStyle w:val="Compact"/>
              <w:jc w:val="left"/>
            </w:pPr>
            <w:r>
              <w:t xml:space="preserve">6612</w:t>
            </w:r>
          </w:p>
        </w:tc>
        <w:tc>
          <w:p>
            <w:pPr>
              <w:pStyle w:val="Compact"/>
              <w:jc w:val="left"/>
            </w:pPr>
            <w:r>
              <w:t xml:space="preserve">46</w:t>
            </w:r>
          </w:p>
        </w:tc>
        <w:tc>
          <w:p>
            <w:pPr>
              <w:pStyle w:val="Compact"/>
              <w:jc w:val="left"/>
            </w:pPr>
            <w:r>
              <w:t xml:space="preserve">641</w:t>
            </w:r>
          </w:p>
        </w:tc>
      </w:tr>
      <w:tr>
        <w:tc>
          <w:p/>
        </w:tc>
        <w:tc>
          <w:p>
            <w:pPr>
              <w:pStyle w:val="Compact"/>
              <w:jc w:val="left"/>
            </w:pPr>
            <w:r>
              <w:t xml:space="preserve">7737</w:t>
            </w:r>
          </w:p>
        </w:tc>
        <w:tc>
          <w:p>
            <w:pPr>
              <w:pStyle w:val="Compact"/>
              <w:jc w:val="left"/>
            </w:pPr>
            <w:r>
              <w:t xml:space="preserve">89751</w:t>
            </w:r>
          </w:p>
        </w:tc>
        <w:tc>
          <w:p>
            <w:pPr>
              <w:pStyle w:val="Compact"/>
              <w:jc w:val="left"/>
            </w:pPr>
            <w:r>
              <w:t xml:space="preserve">87</w:t>
            </w:r>
          </w:p>
        </w:tc>
        <w:tc>
          <w:p>
            <w:pPr>
              <w:pStyle w:val="Compact"/>
              <w:jc w:val="left"/>
            </w:pPr>
            <w:r>
              <w:t xml:space="preserve">1208</w:t>
            </w:r>
          </w:p>
        </w:tc>
        <w:tc>
          <w:p>
            <w:pPr>
              <w:pStyle w:val="Compact"/>
              <w:jc w:val="left"/>
            </w:pPr>
            <w:r>
              <w:t xml:space="preserve">12041</w:t>
            </w:r>
          </w:p>
        </w:tc>
        <w:tc>
          <w:p>
            <w:pPr>
              <w:pStyle w:val="Compact"/>
              <w:jc w:val="left"/>
            </w:pPr>
            <w:r>
              <w:t xml:space="preserve">22008</w:t>
            </w:r>
          </w:p>
        </w:tc>
        <w:tc>
          <w:p>
            <w:pPr>
              <w:pStyle w:val="Compact"/>
              <w:jc w:val="left"/>
            </w:pPr>
            <w:r>
              <w:t xml:space="preserve">42</w:t>
            </w:r>
          </w:p>
        </w:tc>
        <w:tc>
          <w:p>
            <w:pPr>
              <w:pStyle w:val="Compact"/>
              <w:jc w:val="left"/>
            </w:pPr>
            <w:r>
              <w:t xml:space="preserve">263</w:t>
            </w:r>
          </w:p>
        </w:tc>
      </w:tr>
      <w:tr>
        <w:tc>
          <w:p/>
        </w:tc>
        <w:tc>
          <w:p>
            <w:pPr>
              <w:pStyle w:val="Compact"/>
              <w:jc w:val="left"/>
            </w:pPr>
            <w:r>
              <w:t xml:space="preserve">6509</w:t>
            </w:r>
          </w:p>
        </w:tc>
        <w:tc>
          <w:p>
            <w:pPr>
              <w:pStyle w:val="Compact"/>
              <w:jc w:val="left"/>
            </w:pPr>
            <w:r>
              <w:t xml:space="preserve">91431</w:t>
            </w:r>
          </w:p>
        </w:tc>
        <w:tc>
          <w:p>
            <w:pPr>
              <w:pStyle w:val="Compact"/>
              <w:jc w:val="left"/>
            </w:pPr>
            <w:r>
              <w:t xml:space="preserve">126</w:t>
            </w:r>
          </w:p>
        </w:tc>
        <w:tc>
          <w:p>
            <w:pPr>
              <w:pStyle w:val="Compact"/>
              <w:jc w:val="left"/>
            </w:pPr>
            <w:r>
              <w:t xml:space="preserve">1745</w:t>
            </w:r>
          </w:p>
        </w:tc>
        <w:tc>
          <w:p>
            <w:pPr>
              <w:pStyle w:val="Compact"/>
              <w:jc w:val="left"/>
            </w:pPr>
            <w:r>
              <w:t xml:space="preserve">17453</w:t>
            </w:r>
          </w:p>
        </w:tc>
        <w:tc>
          <w:p>
            <w:pPr>
              <w:pStyle w:val="Compact"/>
              <w:jc w:val="left"/>
            </w:pPr>
            <w:r>
              <w:t xml:space="preserve">42023</w:t>
            </w:r>
          </w:p>
        </w:tc>
        <w:tc>
          <w:p>
            <w:pPr>
              <w:pStyle w:val="Compact"/>
              <w:jc w:val="left"/>
            </w:pPr>
            <w:r>
              <w:t xml:space="preserve">48</w:t>
            </w:r>
          </w:p>
        </w:tc>
        <w:tc>
          <w:p>
            <w:pPr>
              <w:pStyle w:val="Compact"/>
              <w:jc w:val="left"/>
            </w:pPr>
            <w:r>
              <w:t xml:space="preserve">529</w:t>
            </w:r>
          </w:p>
        </w:tc>
      </w:tr>
      <w:tr>
        <w:tc>
          <w:p/>
        </w:tc>
        <w:tc>
          <w:p/>
        </w:tc>
        <w:tc>
          <w:p/>
        </w:tc>
        <w:tc>
          <w:p/>
        </w:tc>
        <w:tc>
          <w:p/>
        </w:tc>
        <w:tc>
          <w:p/>
        </w:tc>
        <w:tc>
          <w:p/>
        </w:tc>
        <w:tc>
          <w:p/>
        </w:tc>
        <w:tc>
          <w:p/>
        </w:tc>
      </w:tr>
    </w:tbl>
    <w:p>
      <w:pPr>
        <w:pStyle w:val="BodyText"/>
      </w:pPr>
      <w:r>
        <w:rPr>
          <w:b/>
        </w:rPr>
        <w:t xml:space="preserve">Analiza czasu trwania algorytmu</w:t>
      </w:r>
    </w:p>
    <w:p>
      <w:pPr>
        <w:pStyle w:val="BodyText"/>
      </w:pPr>
      <w:r>
        <w:t xml:space="preserve">W tabeli</w:t>
      </w:r>
      <w:r>
        <w:t xml:space="preserve"> </w:t>
      </w:r>
      <w:hyperlink w:anchor="tab:ivttimecomparison">
        <w:r>
          <w:rPr>
            <w:rStyle w:val="Hyperlink"/>
          </w:rPr>
          <w:t xml:space="preserve">[tab:ivttimecomparison]</w:t>
        </w:r>
      </w:hyperlink>
      <w:r>
        <w:t xml:space="preserve"> </w:t>
      </w:r>
      <w:r>
        <w:t xml:space="preserve">zaprezentowano wyniki pomiaru czasu trwania algorytmu I-VT dla różnych wartości prędkości progowej. Czas trwania zaprezentowano w sekundach. Obserwując otrzymane wyniki możemy stwierdzić, iż czas trwania algorytmu wzrasta odwrotnie proporcjonalnie do ilości wykrytych fiksacji. Zastanawiającym wynikiem jest pomiar czasu dla parametru</w:t>
      </w:r>
      <w:r>
        <w:t xml:space="preserve"> </w:t>
      </w:r>
      <m:oMath>
        <m:r>
          <m:t>v</m:t>
        </m:r>
        <m:r>
          <m:t>=</m:t>
        </m:r>
        <m:r>
          <m:t>0.01</m:t>
        </m:r>
      </m:oMath>
      <w:r>
        <w:t xml:space="preserve">, ze względu na podobieństwo do pomiarów z pierwszej kolumny. Prawdopodobnie jest to spowodowane niską liczbą elementów koniecznych do wykonania grupowania punktów, ze względu na stosunkowo duży parametr prędkości.</w:t>
      </w:r>
    </w:p>
    <w:p>
      <w:pPr>
        <w:pStyle w:val="TableCaption"/>
      </w:pPr>
      <w:r>
        <w:t xml:space="preserve">Wpływ parametru prędkości granicznej dla algorytmu I-VT, pomiar czasu</w:t>
      </w:r>
    </w:p>
    <w:tbl>
      <w:tblPr>
        <w:tblStyle w:val="Table"/>
        <w:tblW w:type="pct" w:w="0.0"/>
        <w:tblLook w:firstRow="0"/>
        <w:tblCaption w:val="Wpływ parametru prędkości granicznej dla algorytmu I-VT, pomiar czasu"/>
      </w:tblPr>
      <w:tblGrid/>
      <w:tr>
        <w:tc>
          <w:p>
            <w:pPr>
              <w:pStyle w:val="Compact"/>
              <w:jc w:val="left"/>
            </w:pPr>
            <w:r>
              <w:rPr>
                <w:b/>
              </w:rPr>
              <w:t xml:space="preserve">Kontynuacja tabeli  </w:t>
            </w:r>
          </w:p>
        </w:tc>
        <w:tc>
          <w:p/>
        </w:tc>
        <w:tc>
          <w:p/>
        </w:tc>
        <w:tc>
          <w:p/>
        </w:tc>
        <w:tc>
          <w:p/>
        </w:tc>
      </w:tr>
      <w:tr>
        <w:tc>
          <w:p/>
        </w:tc>
        <w:tc>
          <w:p/>
        </w:tc>
        <w:tc>
          <w:p/>
        </w:tc>
        <w:tc>
          <w:p/>
        </w:tc>
        <w:tc>
          <w:p/>
        </w:tc>
      </w:tr>
      <w:tr>
        <w:tc>
          <w:p/>
        </w:tc>
        <w:tc>
          <w:p/>
        </w:tc>
        <w:tc>
          <w:p/>
        </w:tc>
        <w:tc>
          <w:p/>
        </w:tc>
        <w:tc>
          <w:p>
            <w:pPr>
              <w:pStyle w:val="Compact"/>
              <w:jc w:val="left"/>
            </w:pPr>
            <w:r>
              <w:rPr>
                <w:b/>
              </w:rPr>
              <w:t xml:space="preserve">v = 0,01</w:t>
            </w:r>
          </w:p>
        </w:tc>
      </w:tr>
      <w:tr>
        <w:tc>
          <w:p/>
        </w:tc>
        <w:tc>
          <w:p>
            <w:pPr>
              <w:pStyle w:val="Compact"/>
              <w:jc w:val="left"/>
            </w:pPr>
            <w:r>
              <w:t xml:space="preserve">1.265625</w:t>
            </w:r>
          </w:p>
        </w:tc>
        <w:tc>
          <w:p>
            <w:pPr>
              <w:pStyle w:val="Compact"/>
              <w:jc w:val="left"/>
            </w:pPr>
            <w:r>
              <w:t xml:space="preserve">4.21875</w:t>
            </w:r>
          </w:p>
        </w:tc>
        <w:tc>
          <w:p>
            <w:pPr>
              <w:pStyle w:val="Compact"/>
              <w:jc w:val="left"/>
            </w:pPr>
            <w:r>
              <w:t xml:space="preserve">24.234375</w:t>
            </w:r>
          </w:p>
        </w:tc>
        <w:tc>
          <w:p>
            <w:pPr>
              <w:pStyle w:val="Compact"/>
              <w:jc w:val="left"/>
            </w:pPr>
            <w:r>
              <w:t xml:space="preserve">3.515625</w:t>
            </w:r>
          </w:p>
        </w:tc>
      </w:tr>
      <w:tr>
        <w:tc>
          <w:p/>
        </w:tc>
        <w:tc>
          <w:p>
            <w:pPr>
              <w:pStyle w:val="Compact"/>
              <w:jc w:val="left"/>
            </w:pPr>
            <w:r>
              <w:t xml:space="preserve">1.203125</w:t>
            </w:r>
          </w:p>
        </w:tc>
        <w:tc>
          <w:p>
            <w:pPr>
              <w:pStyle w:val="Compact"/>
              <w:jc w:val="left"/>
            </w:pPr>
            <w:r>
              <w:t xml:space="preserve">1.671875</w:t>
            </w:r>
          </w:p>
        </w:tc>
        <w:tc>
          <w:p>
            <w:pPr>
              <w:pStyle w:val="Compact"/>
              <w:jc w:val="left"/>
            </w:pPr>
            <w:r>
              <w:t xml:space="preserve">4.375</w:t>
            </w:r>
          </w:p>
        </w:tc>
        <w:tc>
          <w:p>
            <w:pPr>
              <w:pStyle w:val="Compact"/>
              <w:jc w:val="left"/>
            </w:pPr>
            <w:r>
              <w:t xml:space="preserve">1.5625</w:t>
            </w:r>
          </w:p>
        </w:tc>
      </w:tr>
      <w:tr>
        <w:tc>
          <w:p/>
        </w:tc>
        <w:tc>
          <w:p>
            <w:pPr>
              <w:pStyle w:val="Compact"/>
              <w:jc w:val="left"/>
            </w:pPr>
            <w:r>
              <w:t xml:space="preserve">1.15625</w:t>
            </w:r>
          </w:p>
        </w:tc>
        <w:tc>
          <w:p>
            <w:pPr>
              <w:pStyle w:val="Compact"/>
              <w:jc w:val="left"/>
            </w:pPr>
            <w:r>
              <w:t xml:space="preserve">1.5625</w:t>
            </w:r>
          </w:p>
        </w:tc>
        <w:tc>
          <w:p>
            <w:pPr>
              <w:pStyle w:val="Compact"/>
              <w:jc w:val="left"/>
            </w:pPr>
            <w:r>
              <w:t xml:space="preserve">6.203125</w:t>
            </w:r>
          </w:p>
        </w:tc>
        <w:tc>
          <w:p>
            <w:pPr>
              <w:pStyle w:val="Compact"/>
              <w:jc w:val="left"/>
            </w:pPr>
            <w:r>
              <w:t xml:space="preserve">1.46875</w:t>
            </w:r>
          </w:p>
        </w:tc>
      </w:tr>
      <w:tr>
        <w:tc>
          <w:p/>
        </w:tc>
        <w:tc>
          <w:p>
            <w:pPr>
              <w:pStyle w:val="Compact"/>
              <w:jc w:val="left"/>
            </w:pPr>
            <w:r>
              <w:t xml:space="preserve">1.578125</w:t>
            </w:r>
          </w:p>
        </w:tc>
        <w:tc>
          <w:p>
            <w:pPr>
              <w:pStyle w:val="Compact"/>
              <w:jc w:val="left"/>
            </w:pPr>
            <w:r>
              <w:t xml:space="preserve">1.546875</w:t>
            </w:r>
          </w:p>
        </w:tc>
        <w:tc>
          <w:p>
            <w:pPr>
              <w:pStyle w:val="Compact"/>
              <w:jc w:val="left"/>
            </w:pPr>
            <w:r>
              <w:t xml:space="preserve">6.0625</w:t>
            </w:r>
          </w:p>
        </w:tc>
        <w:tc>
          <w:p>
            <w:pPr>
              <w:pStyle w:val="Compact"/>
              <w:jc w:val="left"/>
            </w:pPr>
            <w:r>
              <w:t xml:space="preserve">1.5</w:t>
            </w:r>
          </w:p>
        </w:tc>
      </w:tr>
      <w:tr>
        <w:tc>
          <w:p/>
        </w:tc>
        <w:tc>
          <w:p>
            <w:pPr>
              <w:pStyle w:val="Compact"/>
              <w:jc w:val="left"/>
            </w:pPr>
            <w:r>
              <w:t xml:space="preserve">1.203125</w:t>
            </w:r>
          </w:p>
        </w:tc>
        <w:tc>
          <w:p>
            <w:pPr>
              <w:pStyle w:val="Compact"/>
              <w:jc w:val="left"/>
            </w:pPr>
            <w:r>
              <w:t xml:space="preserve">1.921875</w:t>
            </w:r>
          </w:p>
        </w:tc>
        <w:tc>
          <w:p>
            <w:pPr>
              <w:pStyle w:val="Compact"/>
              <w:jc w:val="left"/>
            </w:pPr>
            <w:r>
              <w:t xml:space="preserve">31.765625</w:t>
            </w:r>
          </w:p>
        </w:tc>
        <w:tc>
          <w:p>
            <w:pPr>
              <w:pStyle w:val="Compact"/>
              <w:jc w:val="left"/>
            </w:pPr>
            <w:r>
              <w:t xml:space="preserve">1.625</w:t>
            </w:r>
          </w:p>
        </w:tc>
      </w:tr>
      <w:tr>
        <w:tc>
          <w:p/>
        </w:tc>
        <w:tc>
          <w:p>
            <w:pPr>
              <w:pStyle w:val="Compact"/>
              <w:jc w:val="left"/>
            </w:pPr>
            <w:r>
              <w:t xml:space="preserve">1.25</w:t>
            </w:r>
          </w:p>
        </w:tc>
        <w:tc>
          <w:p>
            <w:pPr>
              <w:pStyle w:val="Compact"/>
              <w:jc w:val="left"/>
            </w:pPr>
            <w:r>
              <w:t xml:space="preserve">1.53125</w:t>
            </w:r>
          </w:p>
        </w:tc>
        <w:tc>
          <w:p>
            <w:pPr>
              <w:pStyle w:val="Compact"/>
              <w:jc w:val="left"/>
            </w:pPr>
            <w:r>
              <w:t xml:space="preserve">12.3125</w:t>
            </w:r>
          </w:p>
        </w:tc>
        <w:tc>
          <w:p>
            <w:pPr>
              <w:pStyle w:val="Compact"/>
              <w:jc w:val="left"/>
            </w:pPr>
            <w:r>
              <w:t xml:space="preserve">1.4375</w:t>
            </w:r>
          </w:p>
        </w:tc>
      </w:tr>
      <w:tr>
        <w:tc>
          <w:p/>
        </w:tc>
        <w:tc>
          <w:p>
            <w:pPr>
              <w:pStyle w:val="Compact"/>
              <w:jc w:val="left"/>
            </w:pPr>
            <w:r>
              <w:t xml:space="preserve">1.359375</w:t>
            </w:r>
          </w:p>
        </w:tc>
        <w:tc>
          <w:p>
            <w:pPr>
              <w:pStyle w:val="Compact"/>
              <w:jc w:val="left"/>
            </w:pPr>
            <w:r>
              <w:t xml:space="preserve">1.546875</w:t>
            </w:r>
          </w:p>
        </w:tc>
        <w:tc>
          <w:p>
            <w:pPr>
              <w:pStyle w:val="Compact"/>
              <w:jc w:val="left"/>
            </w:pPr>
            <w:r>
              <w:t xml:space="preserve">24.875</w:t>
            </w:r>
          </w:p>
        </w:tc>
        <w:tc>
          <w:p>
            <w:pPr>
              <w:pStyle w:val="Compact"/>
              <w:jc w:val="left"/>
            </w:pPr>
            <w:r>
              <w:t xml:space="preserve">1.4375</w:t>
            </w:r>
          </w:p>
        </w:tc>
      </w:tr>
      <w:tr>
        <w:tc>
          <w:p/>
        </w:tc>
        <w:tc>
          <w:p>
            <w:pPr>
              <w:pStyle w:val="Compact"/>
              <w:jc w:val="left"/>
            </w:pPr>
            <w:r>
              <w:t xml:space="preserve">4.203125</w:t>
            </w:r>
          </w:p>
        </w:tc>
        <w:tc>
          <w:p>
            <w:pPr>
              <w:pStyle w:val="Compact"/>
              <w:jc w:val="left"/>
            </w:pPr>
            <w:r>
              <w:t xml:space="preserve">1.484375</w:t>
            </w:r>
          </w:p>
        </w:tc>
        <w:tc>
          <w:p>
            <w:pPr>
              <w:pStyle w:val="Compact"/>
              <w:jc w:val="left"/>
            </w:pPr>
            <w:r>
              <w:t xml:space="preserve">1.90625</w:t>
            </w:r>
          </w:p>
        </w:tc>
        <w:tc>
          <w:p>
            <w:pPr>
              <w:pStyle w:val="Compact"/>
              <w:jc w:val="left"/>
            </w:pPr>
            <w:r>
              <w:t xml:space="preserve">1.5</w:t>
            </w:r>
          </w:p>
        </w:tc>
      </w:tr>
      <w:tr>
        <w:tc>
          <w:p/>
        </w:tc>
        <w:tc>
          <w:p>
            <w:pPr>
              <w:pStyle w:val="Compact"/>
              <w:jc w:val="left"/>
            </w:pPr>
            <w:r>
              <w:t xml:space="preserve">1.421875</w:t>
            </w:r>
          </w:p>
        </w:tc>
        <w:tc>
          <w:p>
            <w:pPr>
              <w:pStyle w:val="Compact"/>
              <w:jc w:val="left"/>
            </w:pPr>
            <w:r>
              <w:t xml:space="preserve">1.421875</w:t>
            </w:r>
          </w:p>
        </w:tc>
        <w:tc>
          <w:p>
            <w:pPr>
              <w:pStyle w:val="Compact"/>
              <w:jc w:val="left"/>
            </w:pPr>
            <w:r>
              <w:t xml:space="preserve">33.875</w:t>
            </w:r>
          </w:p>
        </w:tc>
        <w:tc>
          <w:p>
            <w:pPr>
              <w:pStyle w:val="Compact"/>
              <w:jc w:val="left"/>
            </w:pPr>
            <w:r>
              <w:t xml:space="preserve">1.421875</w:t>
            </w:r>
          </w:p>
        </w:tc>
      </w:tr>
      <w:tr>
        <w:tc>
          <w:p/>
        </w:tc>
        <w:tc>
          <w:p>
            <w:pPr>
              <w:pStyle w:val="Compact"/>
              <w:jc w:val="left"/>
            </w:pPr>
            <w:r>
              <w:t xml:space="preserve">1.140625</w:t>
            </w:r>
          </w:p>
        </w:tc>
        <w:tc>
          <w:p>
            <w:pPr>
              <w:pStyle w:val="Compact"/>
              <w:jc w:val="left"/>
            </w:pPr>
            <w:r>
              <w:t xml:space="preserve">1.46875</w:t>
            </w:r>
          </w:p>
        </w:tc>
        <w:tc>
          <w:p>
            <w:pPr>
              <w:pStyle w:val="Compact"/>
              <w:jc w:val="left"/>
            </w:pPr>
            <w:r>
              <w:t xml:space="preserve">34.5625</w:t>
            </w:r>
          </w:p>
        </w:tc>
        <w:tc>
          <w:p>
            <w:pPr>
              <w:pStyle w:val="Compact"/>
              <w:jc w:val="left"/>
            </w:pPr>
            <w:r>
              <w:t xml:space="preserve">1.453125</w:t>
            </w:r>
          </w:p>
        </w:tc>
      </w:tr>
      <w:tr>
        <w:tc>
          <w:p/>
        </w:tc>
        <w:tc>
          <w:p/>
        </w:tc>
        <w:tc>
          <w:p/>
        </w:tc>
        <w:tc>
          <w:p/>
        </w:tc>
        <w:tc>
          <w:p/>
        </w:tc>
      </w:tr>
    </w:tbl>
    <w:p>
      <w:pPr>
        <w:pStyle w:val="BodyText"/>
      </w:pPr>
      <w:r>
        <w:rPr>
          <w:b/>
        </w:rPr>
        <w:t xml:space="preserve">Analiza wykorzystania pamięci operacyjnej</w:t>
      </w:r>
    </w:p>
    <w:p>
      <w:pPr>
        <w:pStyle w:val="BodyText"/>
      </w:pPr>
      <w:r>
        <w:t xml:space="preserve">Tabela</w:t>
      </w:r>
      <w:r>
        <w:t xml:space="preserve"> </w:t>
      </w:r>
      <w:hyperlink w:anchor="tab:ivtmemorycomparison">
        <w:r>
          <w:rPr>
            <w:rStyle w:val="Hyperlink"/>
          </w:rPr>
          <w:t xml:space="preserve">[tab:ivtmemorycomparison]</w:t>
        </w:r>
      </w:hyperlink>
      <w:r>
        <w:t xml:space="preserve"> </w:t>
      </w:r>
      <w:r>
        <w:t xml:space="preserve">przedstawia wyniki pomiaru wykorzystania pamięci przez algorytm I-VT. Jednostką pomiaru jest MiB. Zgodnie z zaobserwowanymi pomiarami, można stwierdzić, iż dla obecnych maszyn pomiar algorytmem I-VT nie stanowi zbytniego obciążenia, gdyż te pomiary wynoszą setki kilobajtów na cały pomiar, czyli około 90000 plików. Nie zauważono znaczącego wpływu parametru algorytmu na wykorzystanie pamięciowe, bo jak można zaobserwować, wartości w kolumnach nie posiadają specjalnej charakterystyki.</w:t>
      </w:r>
    </w:p>
    <w:p>
      <w:pPr>
        <w:pStyle w:val="TableCaption"/>
      </w:pPr>
      <w:r>
        <w:t xml:space="preserve">Wpływ parametru prędkości granicznej dla algorytmu I-VT, wykorzystanie pamięci operacyjnej</w:t>
      </w:r>
    </w:p>
    <w:tbl>
      <w:tblPr>
        <w:tblStyle w:val="Table"/>
        <w:tblW w:type="pct" w:w="0.0"/>
        <w:tblLook w:firstRow="0"/>
        <w:tblCaption w:val="Wpływ parametru prędkości granicznej dla algorytmu I-VT, wykorzystanie pamięci operacyjnej"/>
      </w:tblPr>
      <w:tblGrid/>
      <w:tr>
        <w:tc>
          <w:p/>
        </w:tc>
        <w:tc>
          <w:p/>
        </w:tc>
        <w:tc>
          <w:p/>
        </w:tc>
        <w:tc>
          <w:p/>
        </w:tc>
        <w:tc>
          <w:p/>
        </w:tc>
      </w:tr>
      <w:tr>
        <w:tc>
          <w:p>
            <w:pPr>
              <w:pStyle w:val="Compact"/>
              <w:jc w:val="left"/>
            </w:pPr>
            <w:r>
              <w:t xml:space="preserve">(w MiB)</w:t>
            </w:r>
          </w:p>
        </w:tc>
        <w:tc>
          <w:p/>
        </w:tc>
        <w:tc>
          <w:p/>
        </w:tc>
        <w:tc>
          <w:p/>
        </w:tc>
        <w:tc>
          <w:p/>
        </w:tc>
      </w:tr>
      <w:tr>
        <w:tc>
          <w:p>
            <w:pPr>
              <w:pStyle w:val="Compact"/>
              <w:jc w:val="left"/>
            </w:pPr>
            <w:r>
              <w:rPr>
                <w:b/>
              </w:rPr>
              <w:t xml:space="preserve">Kontynuacja tabeli  </w:t>
            </w:r>
          </w:p>
        </w:tc>
        <w:tc>
          <w:p/>
        </w:tc>
        <w:tc>
          <w:p/>
        </w:tc>
        <w:tc>
          <w:p/>
        </w:tc>
        <w:tc>
          <w:p/>
        </w:tc>
      </w:tr>
      <w:tr>
        <w:tc>
          <w:p/>
        </w:tc>
        <w:tc>
          <w:p/>
        </w:tc>
        <w:tc>
          <w:p/>
        </w:tc>
        <w:tc>
          <w:p/>
        </w:tc>
        <w:tc>
          <w:p/>
        </w:tc>
      </w:tr>
      <w:tr>
        <w:tc>
          <w:p>
            <w:pPr>
              <w:pStyle w:val="Compact"/>
              <w:jc w:val="left"/>
            </w:pPr>
            <w:r>
              <w:t xml:space="preserve">(w MiB)</w:t>
            </w:r>
          </w:p>
        </w:tc>
        <w:tc>
          <w:p/>
        </w:tc>
        <w:tc>
          <w:p/>
        </w:tc>
        <w:tc>
          <w:p/>
        </w:tc>
        <w:tc>
          <w:p/>
        </w:tc>
      </w:tr>
      <w:tr>
        <w:tc>
          <w:p/>
        </w:tc>
        <w:tc>
          <w:p/>
        </w:tc>
        <w:tc>
          <w:p/>
        </w:tc>
        <w:tc>
          <w:p/>
        </w:tc>
        <w:tc>
          <w:p>
            <w:pPr>
              <w:pStyle w:val="Compact"/>
              <w:jc w:val="left"/>
            </w:pPr>
            <w:r>
              <w:rPr>
                <w:b/>
              </w:rPr>
              <w:t xml:space="preserve">v = 0,01</w:t>
            </w:r>
          </w:p>
        </w:tc>
      </w:tr>
      <w:tr>
        <w:tc>
          <w:p/>
        </w:tc>
        <w:tc>
          <w:p>
            <w:pPr>
              <w:pStyle w:val="Compact"/>
              <w:jc w:val="left"/>
            </w:pPr>
            <w:r>
              <w:t xml:space="preserve">0.12500</w:t>
            </w:r>
          </w:p>
        </w:tc>
        <w:tc>
          <w:p>
            <w:pPr>
              <w:pStyle w:val="Compact"/>
              <w:jc w:val="left"/>
            </w:pPr>
            <w:r>
              <w:t xml:space="preserve">0.17188</w:t>
            </w:r>
          </w:p>
        </w:tc>
        <w:tc>
          <w:p>
            <w:pPr>
              <w:pStyle w:val="Compact"/>
              <w:jc w:val="left"/>
            </w:pPr>
            <w:r>
              <w:t xml:space="preserve">0.15234</w:t>
            </w:r>
          </w:p>
        </w:tc>
        <w:tc>
          <w:p>
            <w:pPr>
              <w:pStyle w:val="Compact"/>
              <w:jc w:val="left"/>
            </w:pPr>
            <w:r>
              <w:t xml:space="preserve">0.21094</w:t>
            </w:r>
          </w:p>
        </w:tc>
      </w:tr>
      <w:tr>
        <w:tc>
          <w:p/>
        </w:tc>
        <w:tc>
          <w:p>
            <w:pPr>
              <w:pStyle w:val="Compact"/>
              <w:jc w:val="left"/>
            </w:pPr>
            <w:r>
              <w:t xml:space="preserve">0.10156</w:t>
            </w:r>
          </w:p>
        </w:tc>
        <w:tc>
          <w:p>
            <w:pPr>
              <w:pStyle w:val="Compact"/>
              <w:jc w:val="left"/>
            </w:pPr>
            <w:r>
              <w:t xml:space="preserve">0.24609</w:t>
            </w:r>
          </w:p>
        </w:tc>
        <w:tc>
          <w:p>
            <w:pPr>
              <w:pStyle w:val="Compact"/>
              <w:jc w:val="left"/>
            </w:pPr>
            <w:r>
              <w:t xml:space="preserve">0.16797</w:t>
            </w:r>
          </w:p>
        </w:tc>
        <w:tc>
          <w:p>
            <w:pPr>
              <w:pStyle w:val="Compact"/>
              <w:jc w:val="left"/>
            </w:pPr>
            <w:r>
              <w:t xml:space="preserve">0.18359</w:t>
            </w:r>
          </w:p>
        </w:tc>
      </w:tr>
      <w:tr>
        <w:tc>
          <w:p/>
        </w:tc>
        <w:tc>
          <w:p>
            <w:pPr>
              <w:pStyle w:val="Compact"/>
              <w:jc w:val="left"/>
            </w:pPr>
            <w:r>
              <w:t xml:space="preserve">0.16016</w:t>
            </w:r>
          </w:p>
        </w:tc>
        <w:tc>
          <w:p>
            <w:pPr>
              <w:pStyle w:val="Compact"/>
              <w:jc w:val="left"/>
            </w:pPr>
            <w:r>
              <w:t xml:space="preserve">0.15234</w:t>
            </w:r>
          </w:p>
        </w:tc>
        <w:tc>
          <w:p>
            <w:pPr>
              <w:pStyle w:val="Compact"/>
              <w:jc w:val="left"/>
            </w:pPr>
            <w:r>
              <w:t xml:space="preserve">0.13281</w:t>
            </w:r>
          </w:p>
        </w:tc>
        <w:tc>
          <w:p>
            <w:pPr>
              <w:pStyle w:val="Compact"/>
              <w:jc w:val="left"/>
            </w:pPr>
            <w:r>
              <w:t xml:space="preserve">0.12891</w:t>
            </w:r>
          </w:p>
        </w:tc>
      </w:tr>
      <w:tr>
        <w:tc>
          <w:p/>
        </w:tc>
        <w:tc>
          <w:p>
            <w:pPr>
              <w:pStyle w:val="Compact"/>
              <w:jc w:val="left"/>
            </w:pPr>
            <w:r>
              <w:t xml:space="preserve">0.19531</w:t>
            </w:r>
          </w:p>
        </w:tc>
        <w:tc>
          <w:p>
            <w:pPr>
              <w:pStyle w:val="Compact"/>
              <w:jc w:val="left"/>
            </w:pPr>
            <w:r>
              <w:t xml:space="preserve">0.17188</w:t>
            </w:r>
          </w:p>
        </w:tc>
        <w:tc>
          <w:p>
            <w:pPr>
              <w:pStyle w:val="Compact"/>
              <w:jc w:val="left"/>
            </w:pPr>
            <w:r>
              <w:t xml:space="preserve">0.12500</w:t>
            </w:r>
          </w:p>
        </w:tc>
        <w:tc>
          <w:p>
            <w:pPr>
              <w:pStyle w:val="Compact"/>
              <w:jc w:val="left"/>
            </w:pPr>
            <w:r>
              <w:t xml:space="preserve">0.15625</w:t>
            </w:r>
          </w:p>
        </w:tc>
      </w:tr>
      <w:tr>
        <w:tc>
          <w:p/>
        </w:tc>
        <w:tc>
          <w:p>
            <w:pPr>
              <w:pStyle w:val="Compact"/>
              <w:jc w:val="left"/>
            </w:pPr>
            <w:r>
              <w:t xml:space="preserve">0.12109</w:t>
            </w:r>
          </w:p>
        </w:tc>
        <w:tc>
          <w:p>
            <w:pPr>
              <w:pStyle w:val="Compact"/>
              <w:jc w:val="left"/>
            </w:pPr>
            <w:r>
              <w:t xml:space="preserve">0.15625</w:t>
            </w:r>
          </w:p>
        </w:tc>
        <w:tc>
          <w:p>
            <w:pPr>
              <w:pStyle w:val="Compact"/>
              <w:jc w:val="left"/>
            </w:pPr>
            <w:r>
              <w:t xml:space="preserve">0.16406</w:t>
            </w:r>
          </w:p>
        </w:tc>
        <w:tc>
          <w:p>
            <w:pPr>
              <w:pStyle w:val="Compact"/>
              <w:jc w:val="left"/>
            </w:pPr>
            <w:r>
              <w:t xml:space="preserve">0.24219</w:t>
            </w:r>
          </w:p>
        </w:tc>
      </w:tr>
      <w:tr>
        <w:tc>
          <w:p/>
        </w:tc>
        <w:tc>
          <w:p>
            <w:pPr>
              <w:pStyle w:val="Compact"/>
              <w:jc w:val="left"/>
            </w:pPr>
            <w:r>
              <w:t xml:space="preserve">0.06641</w:t>
            </w:r>
          </w:p>
        </w:tc>
        <w:tc>
          <w:p>
            <w:pPr>
              <w:pStyle w:val="Compact"/>
              <w:jc w:val="left"/>
            </w:pPr>
            <w:r>
              <w:t xml:space="preserve">0.11328</w:t>
            </w:r>
          </w:p>
        </w:tc>
        <w:tc>
          <w:p>
            <w:pPr>
              <w:pStyle w:val="Compact"/>
              <w:jc w:val="left"/>
            </w:pPr>
            <w:r>
              <w:t xml:space="preserve">0.12500</w:t>
            </w:r>
          </w:p>
        </w:tc>
        <w:tc>
          <w:p>
            <w:pPr>
              <w:pStyle w:val="Compact"/>
              <w:jc w:val="left"/>
            </w:pPr>
            <w:r>
              <w:t xml:space="preserve">0.25000</w:t>
            </w:r>
          </w:p>
        </w:tc>
      </w:tr>
      <w:tr>
        <w:tc>
          <w:p/>
        </w:tc>
        <w:tc>
          <w:p>
            <w:pPr>
              <w:pStyle w:val="Compact"/>
              <w:jc w:val="left"/>
            </w:pPr>
            <w:r>
              <w:t xml:space="preserve">0.12500</w:t>
            </w:r>
          </w:p>
        </w:tc>
        <w:tc>
          <w:p>
            <w:pPr>
              <w:pStyle w:val="Compact"/>
              <w:jc w:val="left"/>
            </w:pPr>
            <w:r>
              <w:t xml:space="preserve">0.22656</w:t>
            </w:r>
          </w:p>
        </w:tc>
        <w:tc>
          <w:p>
            <w:pPr>
              <w:pStyle w:val="Compact"/>
              <w:jc w:val="left"/>
            </w:pPr>
            <w:r>
              <w:t xml:space="preserve">0.24219</w:t>
            </w:r>
          </w:p>
        </w:tc>
        <w:tc>
          <w:p>
            <w:pPr>
              <w:pStyle w:val="Compact"/>
              <w:jc w:val="left"/>
            </w:pPr>
            <w:r>
              <w:t xml:space="preserve">0.17188</w:t>
            </w:r>
          </w:p>
        </w:tc>
      </w:tr>
      <w:tr>
        <w:tc>
          <w:p/>
        </w:tc>
        <w:tc>
          <w:p>
            <w:pPr>
              <w:pStyle w:val="Compact"/>
              <w:jc w:val="left"/>
            </w:pPr>
            <w:r>
              <w:t xml:space="preserve">0.20313</w:t>
            </w:r>
          </w:p>
        </w:tc>
        <w:tc>
          <w:p>
            <w:pPr>
              <w:pStyle w:val="Compact"/>
              <w:jc w:val="left"/>
            </w:pPr>
            <w:r>
              <w:t xml:space="preserve">0.18750</w:t>
            </w:r>
          </w:p>
        </w:tc>
        <w:tc>
          <w:p>
            <w:pPr>
              <w:pStyle w:val="Compact"/>
              <w:jc w:val="left"/>
            </w:pPr>
            <w:r>
              <w:t xml:space="preserve">0.21094</w:t>
            </w:r>
          </w:p>
        </w:tc>
        <w:tc>
          <w:p>
            <w:pPr>
              <w:pStyle w:val="Compact"/>
              <w:jc w:val="left"/>
            </w:pPr>
            <w:r>
              <w:t xml:space="preserve">0.16016</w:t>
            </w:r>
          </w:p>
        </w:tc>
      </w:tr>
      <w:tr>
        <w:tc>
          <w:p/>
        </w:tc>
        <w:tc>
          <w:p>
            <w:pPr>
              <w:pStyle w:val="Compact"/>
              <w:jc w:val="left"/>
            </w:pPr>
            <w:r>
              <w:t xml:space="preserve">0.12109</w:t>
            </w:r>
          </w:p>
        </w:tc>
        <w:tc>
          <w:p>
            <w:pPr>
              <w:pStyle w:val="Compact"/>
              <w:jc w:val="left"/>
            </w:pPr>
            <w:r>
              <w:t xml:space="preserve">0.12891</w:t>
            </w:r>
          </w:p>
        </w:tc>
        <w:tc>
          <w:p>
            <w:pPr>
              <w:pStyle w:val="Compact"/>
              <w:jc w:val="left"/>
            </w:pPr>
            <w:r>
              <w:t xml:space="preserve">0.12891</w:t>
            </w:r>
          </w:p>
        </w:tc>
        <w:tc>
          <w:p>
            <w:pPr>
              <w:pStyle w:val="Compact"/>
              <w:jc w:val="left"/>
            </w:pPr>
            <w:r>
              <w:t xml:space="preserve">0.21094</w:t>
            </w:r>
          </w:p>
        </w:tc>
      </w:tr>
      <w:tr>
        <w:tc>
          <w:p/>
        </w:tc>
        <w:tc>
          <w:p>
            <w:pPr>
              <w:pStyle w:val="Compact"/>
              <w:jc w:val="left"/>
            </w:pPr>
            <w:r>
              <w:t xml:space="preserve">0.10156</w:t>
            </w:r>
          </w:p>
        </w:tc>
        <w:tc>
          <w:p>
            <w:pPr>
              <w:pStyle w:val="Compact"/>
              <w:jc w:val="left"/>
            </w:pPr>
            <w:r>
              <w:t xml:space="preserve">0.19922</w:t>
            </w:r>
          </w:p>
        </w:tc>
        <w:tc>
          <w:p>
            <w:pPr>
              <w:pStyle w:val="Compact"/>
              <w:jc w:val="left"/>
            </w:pPr>
            <w:r>
              <w:t xml:space="preserve">0.17969</w:t>
            </w:r>
          </w:p>
        </w:tc>
        <w:tc>
          <w:p>
            <w:pPr>
              <w:pStyle w:val="Compact"/>
              <w:jc w:val="left"/>
            </w:pPr>
            <w:r>
              <w:t xml:space="preserve">0.16797</w:t>
            </w:r>
          </w:p>
        </w:tc>
      </w:tr>
      <w:tr>
        <w:tc>
          <w:p/>
        </w:tc>
        <w:tc>
          <w:p/>
        </w:tc>
        <w:tc>
          <w:p/>
        </w:tc>
        <w:tc>
          <w:p/>
        </w:tc>
        <w:tc>
          <w:p/>
        </w:tc>
      </w:tr>
    </w:tbl>
    <w:p>
      <w:pPr>
        <w:pStyle w:val="Heading5"/>
      </w:pPr>
      <w:bookmarkStart w:id="126" w:name="sssec:idtresults"/>
      <w:r>
        <w:t xml:space="preserve">Algorytm I-DT</w:t>
      </w:r>
      <w:bookmarkEnd w:id="126"/>
    </w:p>
    <w:p>
      <w:pPr>
        <w:pStyle w:val="FirstParagraph"/>
      </w:pPr>
      <w:r>
        <w:t xml:space="preserve">Algorytm I-DT różni się od algorytmu I-VT zaprezentowanego w sekcji</w:t>
      </w:r>
      <w:r>
        <w:t xml:space="preserve"> </w:t>
      </w:r>
      <w:hyperlink w:anchor="sssec:ivtresults">
        <w:r>
          <w:rPr>
            <w:rStyle w:val="Hyperlink"/>
          </w:rPr>
          <w:t xml:space="preserve">4.3.1.1</w:t>
        </w:r>
      </w:hyperlink>
      <w:r>
        <w:t xml:space="preserve"> </w:t>
      </w:r>
      <w:r>
        <w:t xml:space="preserve">tym, iż posiada on 2 parametry wewnętrzne: granicę dyspersji oraz czas trwania okna. W tej sekcji wyniki będą badane pod kątem modyfikacji tych dwóch parametrów. W tej sekcji badany będzie wpływ tych dwóch parametrów na otrzymane wyniki końcowe. W pierwszej części sprawdzany będzie wpływ parametru czasu trwania okna w odstępach co 50 ms, rozpoczynając od wartości 100 ms, kończąc na wartości 300 ms. Uznano, iż będzie ukazywać to dobrze różne wartości okna. Wartością dyspersji dla tego badania jest</w:t>
      </w:r>
      <w:r>
        <w:t xml:space="preserve"> </w:t>
      </w:r>
      <m:oMath>
        <m:r>
          <m:t>D</m:t>
        </m:r>
        <m:r>
          <m:t>=</m:t>
        </m:r>
        <m:r>
          <m:t>0.05</m:t>
        </m:r>
      </m:oMath>
      <w:r>
        <w:t xml:space="preserve">. W drugej części badany będzie wpływ wartości dyspersji na wyniki końcowe. Wartości dyspersji w tej części wynoszą odpowiednio</w:t>
      </w:r>
      <w:r>
        <w:t xml:space="preserve"> </w:t>
      </w:r>
      <w:r>
        <w:rPr>
          <w:i/>
        </w:rPr>
        <w:t xml:space="preserve">0.01, 0.05, 0.1</w:t>
      </w:r>
      <w:r>
        <w:t xml:space="preserve">. Punkty znajdujące się poniżej i powyżej tych wartości nie nadają się do dalszej analizy, gdyż dla mniejszych punktów otrzymujemy 0 fiksacji, a dla wartości</w:t>
      </w:r>
      <w:r>
        <w:t xml:space="preserve"> </w:t>
      </w:r>
      <w:r>
        <w:rPr>
          <w:i/>
        </w:rPr>
        <w:t xml:space="preserve">1</w:t>
      </w:r>
      <w:r>
        <w:t xml:space="preserve"> </w:t>
      </w:r>
      <w:r>
        <w:t xml:space="preserve">osiągnięto po 3 fiksacje, przy czasie trwania 1000 sekund na plik. Dla tej części parametr rozmiaru okna wynosi 200 ms.</w:t>
      </w:r>
    </w:p>
    <w:p>
      <w:pPr>
        <w:pStyle w:val="BodyText"/>
      </w:pPr>
      <w:r>
        <w:rPr>
          <w:b/>
        </w:rPr>
        <w:t xml:space="preserve">Liczba wykrytych fiksacji - czas trwania okna</w:t>
      </w:r>
    </w:p>
    <w:p>
      <w:pPr>
        <w:pStyle w:val="BodyText"/>
      </w:pPr>
      <w:r>
        <w:t xml:space="preserve">W tabeli</w:t>
      </w:r>
      <w:r>
        <w:t xml:space="preserve"> </w:t>
      </w:r>
      <w:hyperlink w:anchor="tab:idttimefixcomparison">
        <w:r>
          <w:rPr>
            <w:rStyle w:val="Hyperlink"/>
          </w:rPr>
          <w:t xml:space="preserve">[tab:idttimefixcomparison]</w:t>
        </w:r>
      </w:hyperlink>
      <w:r>
        <w:t xml:space="preserve"> </w:t>
      </w:r>
      <w:r>
        <w:t xml:space="preserve">zaprezentowano liczbę wykrytych fiksacji oraz sakad przez algorytm I-DT w zależności od parametru rozmiaru okna. Każda zależność od czasu okna została podzielona na dwie kolumny, odpowiednio fiksacje oraz sakady. Jak można zaobserwować w wynikach, wraz ze wzrostem rozmiaru okna, spada ilość wykrytych fiksacji. Wpływ na to ma umieszczenie punktów w oknie zgodnie z opisem zamieszczonym w rozdziale</w:t>
      </w:r>
      <w:r>
        <w:t xml:space="preserve"> </w:t>
      </w:r>
      <w:hyperlink w:anchor="ssec:idt">
        <w:r>
          <w:rPr>
            <w:rStyle w:val="Hyperlink"/>
          </w:rPr>
          <w:t xml:space="preserve">2.4.1.2</w:t>
        </w:r>
      </w:hyperlink>
      <w:r>
        <w:t xml:space="preserve">. Im większe okno, tym więcej punktów w nim się znajduje, a skoro wyliczona fiksacja jest centroidem tego okna, to wynikiem tego algorytmu jest mniej fiksacji. Również liczba sakad jest zmniejszona od różnicy</w:t>
      </w:r>
      <w:r>
        <w:t xml:space="preserve"> </w:t>
      </w:r>
      <w:r>
        <w:rPr>
          <w:i/>
        </w:rPr>
        <w:t xml:space="preserve">wszystkie punkty - fiksacje</w:t>
      </w:r>
      <w:r>
        <w:t xml:space="preserve"> </w:t>
      </w:r>
      <w:r>
        <w:t xml:space="preserve">ze względu na to, iż więcej punktów znajduje się w oknie i nie jest traktowanych jako sakady.</w:t>
      </w:r>
    </w:p>
    <w:p>
      <w:pPr>
        <w:pStyle w:val="TableCaption"/>
      </w:pPr>
      <w:r>
        <w:t xml:space="preserve">Wpływ parametru czasu okna, algorytm I-DT, wyniki</w:t>
      </w:r>
    </w:p>
    <w:tbl>
      <w:tblPr>
        <w:tblStyle w:val="Table"/>
        <w:tblW w:type="pct" w:w="0.0"/>
        <w:tblLook w:firstRow="0"/>
        <w:tblCaption w:val="Wpływ parametru czasu okna, algorytm I-DT, wyniki"/>
      </w:tblPr>
      <w:tblGrid/>
      <w:tr>
        <w:tc>
          <w:p>
            <w:pPr>
              <w:pStyle w:val="Compact"/>
              <w:jc w:val="left"/>
            </w:pPr>
            <w:r>
              <w:rPr>
                <w:b/>
              </w:rPr>
              <w:t xml:space="preserve">Kontynuacja tabeli  </w:t>
            </w:r>
          </w:p>
        </w:tc>
        <w:tc>
          <w:p/>
        </w:tc>
        <w:tc>
          <w:p/>
        </w:tc>
        <w:tc>
          <w:p/>
        </w:tc>
        <w:tc>
          <w:p/>
        </w:tc>
        <w:tc>
          <w:p/>
        </w:tc>
        <w:tc>
          <w:p/>
        </w:tc>
        <w:tc>
          <w:p/>
        </w:tc>
        <w:tc>
          <w:p/>
        </w:tc>
        <w:tc>
          <w:p/>
        </w:tc>
        <w:tc>
          <w:p/>
        </w:tc>
      </w:tr>
      <w:tr>
        <w:tc>
          <w:p/>
        </w:tc>
        <w:tc>
          <w:p/>
        </w:tc>
        <w:tc>
          <w:p/>
        </w:tc>
        <w:tc>
          <w:p/>
        </w:tc>
        <w:tc>
          <w:p/>
        </w:tc>
        <w:tc>
          <w:p/>
        </w:tc>
        <w:tc>
          <w:p/>
        </w:tc>
        <w:tc>
          <w:p/>
        </w:tc>
        <w:tc>
          <w:p/>
        </w:tc>
        <w:tc>
          <w:p/>
        </w:tc>
        <w:tc>
          <w:p/>
        </w:tc>
      </w:tr>
      <w:tr>
        <w:tc>
          <w:p/>
        </w:tc>
        <w:tc>
          <w:p/>
        </w:tc>
        <w:tc>
          <w:p/>
        </w:tc>
        <w:tc>
          <w:p/>
        </w:tc>
        <w:tc>
          <w:p/>
        </w:tc>
        <w:tc>
          <w:p/>
        </w:tc>
        <w:tc>
          <w:p/>
        </w:tc>
        <w:tc>
          <w:p/>
        </w:tc>
        <w:tc>
          <w:p/>
        </w:tc>
        <w:tc>
          <w:p/>
        </w:tc>
        <w:tc>
          <w:p/>
        </w:tc>
      </w:tr>
      <w:tr>
        <w:tc>
          <w:p>
            <w:pPr>
              <w:pStyle w:val="Compact"/>
              <w:jc w:val="left"/>
            </w:pPr>
            <w:r>
              <w:t xml:space="preserve">1_01_1311201811.cal</w:t>
            </w:r>
          </w:p>
        </w:tc>
        <w:tc>
          <w:p>
            <w:pPr>
              <w:pStyle w:val="Compact"/>
              <w:jc w:val="left"/>
            </w:pPr>
            <w:r>
              <w:t xml:space="preserve">232</w:t>
            </w:r>
          </w:p>
        </w:tc>
        <w:tc>
          <w:p>
            <w:pPr>
              <w:pStyle w:val="Compact"/>
              <w:jc w:val="left"/>
            </w:pPr>
            <w:r>
              <w:t xml:space="preserve">41639</w:t>
            </w:r>
          </w:p>
        </w:tc>
        <w:tc>
          <w:p>
            <w:pPr>
              <w:pStyle w:val="Compact"/>
              <w:jc w:val="left"/>
            </w:pPr>
            <w:r>
              <w:t xml:space="preserve">151</w:t>
            </w:r>
          </w:p>
        </w:tc>
        <w:tc>
          <w:p>
            <w:pPr>
              <w:pStyle w:val="Compact"/>
              <w:jc w:val="left"/>
            </w:pPr>
            <w:r>
              <w:t xml:space="preserve">51478</w:t>
            </w:r>
          </w:p>
        </w:tc>
        <w:tc>
          <w:p>
            <w:pPr>
              <w:pStyle w:val="Compact"/>
              <w:jc w:val="left"/>
            </w:pPr>
            <w:r>
              <w:t xml:space="preserve">108</w:t>
            </w:r>
          </w:p>
        </w:tc>
        <w:tc>
          <w:p>
            <w:pPr>
              <w:pStyle w:val="Compact"/>
              <w:jc w:val="left"/>
            </w:pPr>
            <w:r>
              <w:t xml:space="preserve">62301</w:t>
            </w:r>
          </w:p>
        </w:tc>
        <w:tc>
          <w:p>
            <w:pPr>
              <w:pStyle w:val="Compact"/>
              <w:jc w:val="left"/>
            </w:pPr>
            <w:r>
              <w:t xml:space="preserve">84</w:t>
            </w:r>
          </w:p>
        </w:tc>
        <w:tc>
          <w:p>
            <w:pPr>
              <w:pStyle w:val="Compact"/>
              <w:jc w:val="left"/>
            </w:pPr>
            <w:r>
              <w:t xml:space="preserve">70311</w:t>
            </w:r>
          </w:p>
        </w:tc>
        <w:tc>
          <w:p>
            <w:pPr>
              <w:pStyle w:val="Compact"/>
              <w:jc w:val="left"/>
            </w:pPr>
            <w:r>
              <w:t xml:space="preserve">20</w:t>
            </w:r>
          </w:p>
        </w:tc>
        <w:tc>
          <w:p>
            <w:pPr>
              <w:pStyle w:val="Compact"/>
              <w:jc w:val="left"/>
            </w:pPr>
            <w:r>
              <w:t xml:space="preserve">91783</w:t>
            </w:r>
          </w:p>
        </w:tc>
      </w:tr>
      <w:tr>
        <w:tc>
          <w:p>
            <w:pPr>
              <w:pStyle w:val="Compact"/>
              <w:jc w:val="left"/>
            </w:pPr>
            <w:r>
              <w:t xml:space="preserve">1_02_1310301856.cal</w:t>
            </w:r>
          </w:p>
        </w:tc>
        <w:tc>
          <w:p>
            <w:pPr>
              <w:pStyle w:val="Compact"/>
              <w:jc w:val="left"/>
            </w:pPr>
            <w:r>
              <w:t xml:space="preserve">79</w:t>
            </w:r>
          </w:p>
        </w:tc>
        <w:tc>
          <w:p>
            <w:pPr>
              <w:pStyle w:val="Compact"/>
              <w:jc w:val="left"/>
            </w:pPr>
            <w:r>
              <w:t xml:space="preserve">53260</w:t>
            </w:r>
          </w:p>
        </w:tc>
        <w:tc>
          <w:p>
            <w:pPr>
              <w:pStyle w:val="Compact"/>
              <w:jc w:val="left"/>
            </w:pPr>
            <w:r>
              <w:t xml:space="preserve">46</w:t>
            </w:r>
          </w:p>
        </w:tc>
        <w:tc>
          <w:p>
            <w:pPr>
              <w:pStyle w:val="Compact"/>
              <w:jc w:val="left"/>
            </w:pPr>
            <w:r>
              <w:t xml:space="preserve">56741</w:t>
            </w:r>
          </w:p>
        </w:tc>
        <w:tc>
          <w:p>
            <w:pPr>
              <w:pStyle w:val="Compact"/>
              <w:jc w:val="left"/>
            </w:pPr>
            <w:r>
              <w:t xml:space="preserve">30</w:t>
            </w:r>
          </w:p>
        </w:tc>
        <w:tc>
          <w:p>
            <w:pPr>
              <w:pStyle w:val="Compact"/>
              <w:jc w:val="left"/>
            </w:pPr>
            <w:r>
              <w:t xml:space="preserve">59877</w:t>
            </w:r>
          </w:p>
        </w:tc>
        <w:tc>
          <w:p>
            <w:pPr>
              <w:pStyle w:val="Compact"/>
              <w:jc w:val="left"/>
            </w:pPr>
            <w:r>
              <w:t xml:space="preserve">28</w:t>
            </w:r>
          </w:p>
        </w:tc>
        <w:tc>
          <w:p>
            <w:pPr>
              <w:pStyle w:val="Compact"/>
              <w:jc w:val="left"/>
            </w:pPr>
            <w:r>
              <w:t xml:space="preserve">63884</w:t>
            </w:r>
          </w:p>
        </w:tc>
        <w:tc>
          <w:p>
            <w:pPr>
              <w:pStyle w:val="Compact"/>
              <w:jc w:val="left"/>
            </w:pPr>
            <w:r>
              <w:t xml:space="preserve">23</w:t>
            </w:r>
          </w:p>
        </w:tc>
        <w:tc>
          <w:p>
            <w:pPr>
              <w:pStyle w:val="Compact"/>
              <w:jc w:val="left"/>
            </w:pPr>
            <w:r>
              <w:t xml:space="preserve">66419</w:t>
            </w:r>
          </w:p>
        </w:tc>
      </w:tr>
      <w:tr>
        <w:tc>
          <w:p>
            <w:pPr>
              <w:pStyle w:val="Compact"/>
              <w:jc w:val="left"/>
            </w:pPr>
            <w:r>
              <w:t xml:space="preserve">1_03_1310301904.cal</w:t>
            </w:r>
          </w:p>
        </w:tc>
        <w:tc>
          <w:p>
            <w:pPr>
              <w:pStyle w:val="Compact"/>
              <w:jc w:val="left"/>
            </w:pPr>
            <w:r>
              <w:t xml:space="preserve">133</w:t>
            </w:r>
          </w:p>
        </w:tc>
        <w:tc>
          <w:p>
            <w:pPr>
              <w:pStyle w:val="Compact"/>
              <w:jc w:val="left"/>
            </w:pPr>
            <w:r>
              <w:t xml:space="preserve">30814</w:t>
            </w:r>
          </w:p>
        </w:tc>
        <w:tc>
          <w:p>
            <w:pPr>
              <w:pStyle w:val="Compact"/>
              <w:jc w:val="left"/>
            </w:pPr>
            <w:r>
              <w:t xml:space="preserve">98</w:t>
            </w:r>
          </w:p>
        </w:tc>
        <w:tc>
          <w:p>
            <w:pPr>
              <w:pStyle w:val="Compact"/>
              <w:jc w:val="left"/>
            </w:pPr>
            <w:r>
              <w:t xml:space="preserve">38404</w:t>
            </w:r>
          </w:p>
        </w:tc>
        <w:tc>
          <w:p>
            <w:pPr>
              <w:pStyle w:val="Compact"/>
              <w:jc w:val="left"/>
            </w:pPr>
            <w:r>
              <w:t xml:space="preserve">85</w:t>
            </w:r>
          </w:p>
        </w:tc>
        <w:tc>
          <w:p>
            <w:pPr>
              <w:pStyle w:val="Compact"/>
              <w:jc w:val="left"/>
            </w:pPr>
            <w:r>
              <w:t xml:space="preserve">37146</w:t>
            </w:r>
          </w:p>
        </w:tc>
        <w:tc>
          <w:p>
            <w:pPr>
              <w:pStyle w:val="Compact"/>
              <w:jc w:val="left"/>
            </w:pPr>
            <w:r>
              <w:t xml:space="preserve">73</w:t>
            </w:r>
          </w:p>
        </w:tc>
        <w:tc>
          <w:p>
            <w:pPr>
              <w:pStyle w:val="Compact"/>
              <w:jc w:val="left"/>
            </w:pPr>
            <w:r>
              <w:t xml:space="preserve">44526</w:t>
            </w:r>
          </w:p>
        </w:tc>
        <w:tc>
          <w:p>
            <w:pPr>
              <w:pStyle w:val="Compact"/>
              <w:jc w:val="left"/>
            </w:pPr>
            <w:r>
              <w:t xml:space="preserve">70</w:t>
            </w:r>
          </w:p>
        </w:tc>
        <w:tc>
          <w:p>
            <w:pPr>
              <w:pStyle w:val="Compact"/>
              <w:jc w:val="left"/>
            </w:pPr>
            <w:r>
              <w:t xml:space="preserve">44934</w:t>
            </w:r>
          </w:p>
        </w:tc>
      </w:tr>
      <w:tr>
        <w:tc>
          <w:p>
            <w:pPr>
              <w:pStyle w:val="Compact"/>
              <w:jc w:val="left"/>
            </w:pPr>
            <w:r>
              <w:t xml:space="preserve">1_04_1310301810.cal</w:t>
            </w:r>
          </w:p>
        </w:tc>
        <w:tc>
          <w:p>
            <w:pPr>
              <w:pStyle w:val="Compact"/>
              <w:jc w:val="left"/>
            </w:pPr>
            <w:r>
              <w:t xml:space="preserve">115</w:t>
            </w:r>
          </w:p>
        </w:tc>
        <w:tc>
          <w:p>
            <w:pPr>
              <w:pStyle w:val="Compact"/>
              <w:jc w:val="left"/>
            </w:pPr>
            <w:r>
              <w:t xml:space="preserve">39130</w:t>
            </w:r>
          </w:p>
        </w:tc>
        <w:tc>
          <w:p>
            <w:pPr>
              <w:pStyle w:val="Compact"/>
              <w:jc w:val="left"/>
            </w:pPr>
            <w:r>
              <w:t xml:space="preserve">85</w:t>
            </w:r>
          </w:p>
        </w:tc>
        <w:tc>
          <w:p>
            <w:pPr>
              <w:pStyle w:val="Compact"/>
              <w:jc w:val="left"/>
            </w:pPr>
            <w:r>
              <w:t xml:space="preserve">38721</w:t>
            </w:r>
          </w:p>
        </w:tc>
        <w:tc>
          <w:p>
            <w:pPr>
              <w:pStyle w:val="Compact"/>
              <w:jc w:val="left"/>
            </w:pPr>
            <w:r>
              <w:t xml:space="preserve">62</w:t>
            </w:r>
          </w:p>
        </w:tc>
        <w:tc>
          <w:p>
            <w:pPr>
              <w:pStyle w:val="Compact"/>
              <w:jc w:val="left"/>
            </w:pPr>
            <w:r>
              <w:t xml:space="preserve">42761</w:t>
            </w:r>
          </w:p>
        </w:tc>
        <w:tc>
          <w:p>
            <w:pPr>
              <w:pStyle w:val="Compact"/>
              <w:jc w:val="left"/>
            </w:pPr>
            <w:r>
              <w:t xml:space="preserve">56</w:t>
            </w:r>
          </w:p>
        </w:tc>
        <w:tc>
          <w:p>
            <w:pPr>
              <w:pStyle w:val="Compact"/>
              <w:jc w:val="left"/>
            </w:pPr>
            <w:r>
              <w:t xml:space="preserve">48617</w:t>
            </w:r>
          </w:p>
        </w:tc>
        <w:tc>
          <w:p>
            <w:pPr>
              <w:pStyle w:val="Compact"/>
              <w:jc w:val="left"/>
            </w:pPr>
            <w:r>
              <w:t xml:space="preserve">53</w:t>
            </w:r>
          </w:p>
        </w:tc>
        <w:tc>
          <w:p>
            <w:pPr>
              <w:pStyle w:val="Compact"/>
              <w:jc w:val="left"/>
            </w:pPr>
            <w:r>
              <w:t xml:space="preserve">47580</w:t>
            </w:r>
          </w:p>
        </w:tc>
      </w:tr>
      <w:tr>
        <w:tc>
          <w:p>
            <w:pPr>
              <w:pStyle w:val="Compact"/>
              <w:jc w:val="left"/>
            </w:pPr>
            <w:r>
              <w:t xml:space="preserve">1_05_1310301817.cal</w:t>
            </w:r>
          </w:p>
        </w:tc>
        <w:tc>
          <w:p>
            <w:pPr>
              <w:pStyle w:val="Compact"/>
              <w:jc w:val="left"/>
            </w:pPr>
            <w:r>
              <w:t xml:space="preserve">107</w:t>
            </w:r>
          </w:p>
        </w:tc>
        <w:tc>
          <w:p>
            <w:pPr>
              <w:pStyle w:val="Compact"/>
              <w:jc w:val="left"/>
            </w:pPr>
            <w:r>
              <w:t xml:space="preserve">37975</w:t>
            </w:r>
          </w:p>
        </w:tc>
        <w:tc>
          <w:p>
            <w:pPr>
              <w:pStyle w:val="Compact"/>
              <w:jc w:val="left"/>
            </w:pPr>
            <w:r>
              <w:t xml:space="preserve">81</w:t>
            </w:r>
          </w:p>
        </w:tc>
        <w:tc>
          <w:p>
            <w:pPr>
              <w:pStyle w:val="Compact"/>
              <w:jc w:val="left"/>
            </w:pPr>
            <w:r>
              <w:t xml:space="preserve">44105</w:t>
            </w:r>
          </w:p>
        </w:tc>
        <w:tc>
          <w:p>
            <w:pPr>
              <w:pStyle w:val="Compact"/>
              <w:jc w:val="left"/>
            </w:pPr>
            <w:r>
              <w:t xml:space="preserve">61</w:t>
            </w:r>
          </w:p>
        </w:tc>
        <w:tc>
          <w:p>
            <w:pPr>
              <w:pStyle w:val="Compact"/>
              <w:jc w:val="left"/>
            </w:pPr>
            <w:r>
              <w:t xml:space="preserve">50329</w:t>
            </w:r>
          </w:p>
        </w:tc>
        <w:tc>
          <w:p>
            <w:pPr>
              <w:pStyle w:val="Compact"/>
              <w:jc w:val="left"/>
            </w:pPr>
            <w:r>
              <w:t xml:space="preserve">52</w:t>
            </w:r>
          </w:p>
        </w:tc>
        <w:tc>
          <w:p>
            <w:pPr>
              <w:pStyle w:val="Compact"/>
              <w:jc w:val="left"/>
            </w:pPr>
            <w:r>
              <w:t xml:space="preserve">51646</w:t>
            </w:r>
          </w:p>
        </w:tc>
        <w:tc>
          <w:p>
            <w:pPr>
              <w:pStyle w:val="Compact"/>
              <w:jc w:val="left"/>
            </w:pPr>
            <w:r>
              <w:t xml:space="preserve">45</w:t>
            </w:r>
          </w:p>
        </w:tc>
        <w:tc>
          <w:p>
            <w:pPr>
              <w:pStyle w:val="Compact"/>
              <w:jc w:val="left"/>
            </w:pPr>
            <w:r>
              <w:t xml:space="preserve">54772</w:t>
            </w:r>
          </w:p>
        </w:tc>
      </w:tr>
      <w:tr>
        <w:tc>
          <w:p>
            <w:pPr>
              <w:pStyle w:val="Compact"/>
              <w:jc w:val="left"/>
            </w:pPr>
            <w:r>
              <w:t xml:space="preserve">1_06_1310301837.cal</w:t>
            </w:r>
          </w:p>
        </w:tc>
        <w:tc>
          <w:p>
            <w:pPr>
              <w:pStyle w:val="Compact"/>
              <w:jc w:val="left"/>
            </w:pPr>
            <w:r>
              <w:t xml:space="preserve">84</w:t>
            </w:r>
          </w:p>
        </w:tc>
        <w:tc>
          <w:p>
            <w:pPr>
              <w:pStyle w:val="Compact"/>
              <w:jc w:val="left"/>
            </w:pPr>
            <w:r>
              <w:t xml:space="preserve">63589</w:t>
            </w:r>
          </w:p>
        </w:tc>
        <w:tc>
          <w:p>
            <w:pPr>
              <w:pStyle w:val="Compact"/>
              <w:jc w:val="left"/>
            </w:pPr>
            <w:r>
              <w:t xml:space="preserve">58</w:t>
            </w:r>
          </w:p>
        </w:tc>
        <w:tc>
          <w:p>
            <w:pPr>
              <w:pStyle w:val="Compact"/>
              <w:jc w:val="left"/>
            </w:pPr>
            <w:r>
              <w:t xml:space="preserve">65821</w:t>
            </w:r>
          </w:p>
        </w:tc>
        <w:tc>
          <w:p>
            <w:pPr>
              <w:pStyle w:val="Compact"/>
              <w:jc w:val="left"/>
            </w:pPr>
            <w:r>
              <w:t xml:space="preserve">39</w:t>
            </w:r>
          </w:p>
        </w:tc>
        <w:tc>
          <w:p>
            <w:pPr>
              <w:pStyle w:val="Compact"/>
              <w:jc w:val="left"/>
            </w:pPr>
            <w:r>
              <w:t xml:space="preserve">69476</w:t>
            </w:r>
          </w:p>
        </w:tc>
        <w:tc>
          <w:p>
            <w:pPr>
              <w:pStyle w:val="Compact"/>
              <w:jc w:val="left"/>
            </w:pPr>
            <w:r>
              <w:t xml:space="preserve">33</w:t>
            </w:r>
          </w:p>
        </w:tc>
        <w:tc>
          <w:p>
            <w:pPr>
              <w:pStyle w:val="Compact"/>
              <w:jc w:val="left"/>
            </w:pPr>
            <w:r>
              <w:t xml:space="preserve">70490</w:t>
            </w:r>
          </w:p>
        </w:tc>
        <w:tc>
          <w:p>
            <w:pPr>
              <w:pStyle w:val="Compact"/>
              <w:jc w:val="left"/>
            </w:pPr>
            <w:r>
              <w:t xml:space="preserve">31</w:t>
            </w:r>
          </w:p>
        </w:tc>
        <w:tc>
          <w:p>
            <w:pPr>
              <w:pStyle w:val="Compact"/>
              <w:jc w:val="left"/>
            </w:pPr>
            <w:r>
              <w:t xml:space="preserve">72190</w:t>
            </w:r>
          </w:p>
        </w:tc>
      </w:tr>
      <w:tr>
        <w:tc>
          <w:p>
            <w:pPr>
              <w:pStyle w:val="Compact"/>
              <w:jc w:val="left"/>
            </w:pPr>
            <w:r>
              <w:t xml:space="preserve">1_12_1310301901.cal</w:t>
            </w:r>
          </w:p>
        </w:tc>
        <w:tc>
          <w:p>
            <w:pPr>
              <w:pStyle w:val="Compact"/>
              <w:jc w:val="left"/>
            </w:pPr>
            <w:r>
              <w:t xml:space="preserve">82</w:t>
            </w:r>
          </w:p>
        </w:tc>
        <w:tc>
          <w:p>
            <w:pPr>
              <w:pStyle w:val="Compact"/>
              <w:jc w:val="left"/>
            </w:pPr>
            <w:r>
              <w:t xml:space="preserve">45263</w:t>
            </w:r>
          </w:p>
        </w:tc>
        <w:tc>
          <w:p>
            <w:pPr>
              <w:pStyle w:val="Compact"/>
              <w:jc w:val="left"/>
            </w:pPr>
            <w:r>
              <w:t xml:space="preserve">61</w:t>
            </w:r>
          </w:p>
        </w:tc>
        <w:tc>
          <w:p>
            <w:pPr>
              <w:pStyle w:val="Compact"/>
              <w:jc w:val="left"/>
            </w:pPr>
            <w:r>
              <w:t xml:space="preserve">46338</w:t>
            </w:r>
          </w:p>
        </w:tc>
        <w:tc>
          <w:p>
            <w:pPr>
              <w:pStyle w:val="Compact"/>
              <w:jc w:val="left"/>
            </w:pPr>
            <w:r>
              <w:t xml:space="preserve">57</w:t>
            </w:r>
          </w:p>
        </w:tc>
        <w:tc>
          <w:p>
            <w:pPr>
              <w:pStyle w:val="Compact"/>
              <w:jc w:val="left"/>
            </w:pPr>
            <w:r>
              <w:t xml:space="preserve">43221</w:t>
            </w:r>
          </w:p>
        </w:tc>
        <w:tc>
          <w:p>
            <w:pPr>
              <w:pStyle w:val="Compact"/>
              <w:jc w:val="left"/>
            </w:pPr>
            <w:r>
              <w:t xml:space="preserve">47</w:t>
            </w:r>
          </w:p>
        </w:tc>
        <w:tc>
          <w:p>
            <w:pPr>
              <w:pStyle w:val="Compact"/>
              <w:jc w:val="left"/>
            </w:pPr>
            <w:r>
              <w:t xml:space="preserve">48092</w:t>
            </w:r>
          </w:p>
        </w:tc>
        <w:tc>
          <w:p>
            <w:pPr>
              <w:pStyle w:val="Compact"/>
              <w:jc w:val="left"/>
            </w:pPr>
            <w:r>
              <w:t xml:space="preserve">44</w:t>
            </w:r>
          </w:p>
        </w:tc>
        <w:tc>
          <w:p>
            <w:pPr>
              <w:pStyle w:val="Compact"/>
              <w:jc w:val="left"/>
            </w:pPr>
            <w:r>
              <w:t xml:space="preserve">50457</w:t>
            </w:r>
          </w:p>
        </w:tc>
      </w:tr>
      <w:tr>
        <w:tc>
          <w:p>
            <w:pPr>
              <w:pStyle w:val="Compact"/>
              <w:jc w:val="left"/>
            </w:pPr>
            <w:r>
              <w:t xml:space="preserve">1_14_1310301912.cal</w:t>
            </w:r>
          </w:p>
        </w:tc>
        <w:tc>
          <w:p>
            <w:pPr>
              <w:pStyle w:val="Compact"/>
              <w:jc w:val="left"/>
            </w:pPr>
            <w:r>
              <w:t xml:space="preserve">85</w:t>
            </w:r>
          </w:p>
        </w:tc>
        <w:tc>
          <w:p>
            <w:pPr>
              <w:pStyle w:val="Compact"/>
              <w:jc w:val="left"/>
            </w:pPr>
            <w:r>
              <w:t xml:space="preserve">48028</w:t>
            </w:r>
          </w:p>
        </w:tc>
        <w:tc>
          <w:p>
            <w:pPr>
              <w:pStyle w:val="Compact"/>
              <w:jc w:val="left"/>
            </w:pPr>
            <w:r>
              <w:t xml:space="preserve">58</w:t>
            </w:r>
          </w:p>
        </w:tc>
        <w:tc>
          <w:p>
            <w:pPr>
              <w:pStyle w:val="Compact"/>
              <w:jc w:val="left"/>
            </w:pPr>
            <w:r>
              <w:t xml:space="preserve">54627</w:t>
            </w:r>
          </w:p>
        </w:tc>
        <w:tc>
          <w:p>
            <w:pPr>
              <w:pStyle w:val="Compact"/>
              <w:jc w:val="left"/>
            </w:pPr>
            <w:r>
              <w:t xml:space="preserve">42</w:t>
            </w:r>
          </w:p>
        </w:tc>
        <w:tc>
          <w:p>
            <w:pPr>
              <w:pStyle w:val="Compact"/>
              <w:jc w:val="left"/>
            </w:pPr>
            <w:r>
              <w:t xml:space="preserve">59476</w:t>
            </w:r>
          </w:p>
        </w:tc>
        <w:tc>
          <w:p>
            <w:pPr>
              <w:pStyle w:val="Compact"/>
              <w:jc w:val="left"/>
            </w:pPr>
            <w:r>
              <w:t xml:space="preserve">31</w:t>
            </w:r>
          </w:p>
        </w:tc>
        <w:tc>
          <w:p>
            <w:pPr>
              <w:pStyle w:val="Compact"/>
              <w:jc w:val="left"/>
            </w:pPr>
            <w:r>
              <w:t xml:space="preserve">65319</w:t>
            </w:r>
          </w:p>
        </w:tc>
        <w:tc>
          <w:p>
            <w:pPr>
              <w:pStyle w:val="Compact"/>
              <w:jc w:val="left"/>
            </w:pPr>
            <w:r>
              <w:t xml:space="preserve">27</w:t>
            </w:r>
          </w:p>
        </w:tc>
        <w:tc>
          <w:p>
            <w:pPr>
              <w:pStyle w:val="Compact"/>
              <w:jc w:val="left"/>
            </w:pPr>
            <w:r>
              <w:t xml:space="preserve">64586</w:t>
            </w:r>
          </w:p>
        </w:tc>
      </w:tr>
      <w:tr>
        <w:tc>
          <w:p>
            <w:pPr>
              <w:pStyle w:val="Compact"/>
              <w:jc w:val="left"/>
            </w:pPr>
            <w:r>
              <w:t xml:space="preserve">1_15_1310301840.cal</w:t>
            </w:r>
          </w:p>
        </w:tc>
        <w:tc>
          <w:p>
            <w:pPr>
              <w:pStyle w:val="Compact"/>
              <w:jc w:val="left"/>
            </w:pPr>
            <w:r>
              <w:t xml:space="preserve">144</w:t>
            </w:r>
          </w:p>
        </w:tc>
        <w:tc>
          <w:p>
            <w:pPr>
              <w:pStyle w:val="Compact"/>
              <w:jc w:val="left"/>
            </w:pPr>
            <w:r>
              <w:t xml:space="preserve">36881</w:t>
            </w:r>
          </w:p>
        </w:tc>
        <w:tc>
          <w:p>
            <w:pPr>
              <w:pStyle w:val="Compact"/>
              <w:jc w:val="left"/>
            </w:pPr>
            <w:r>
              <w:t xml:space="preserve">116</w:t>
            </w:r>
          </w:p>
        </w:tc>
        <w:tc>
          <w:p>
            <w:pPr>
              <w:pStyle w:val="Compact"/>
              <w:jc w:val="left"/>
            </w:pPr>
            <w:r>
              <w:t xml:space="preserve">42391</w:t>
            </w:r>
          </w:p>
        </w:tc>
        <w:tc>
          <w:p>
            <w:pPr>
              <w:pStyle w:val="Compact"/>
              <w:jc w:val="left"/>
            </w:pPr>
            <w:r>
              <w:t xml:space="preserve">95</w:t>
            </w:r>
          </w:p>
        </w:tc>
        <w:tc>
          <w:p>
            <w:pPr>
              <w:pStyle w:val="Compact"/>
              <w:jc w:val="left"/>
            </w:pPr>
            <w:r>
              <w:t xml:space="preserve">45018</w:t>
            </w:r>
          </w:p>
        </w:tc>
        <w:tc>
          <w:p>
            <w:pPr>
              <w:pStyle w:val="Compact"/>
              <w:jc w:val="left"/>
            </w:pPr>
            <w:r>
              <w:t xml:space="preserve">83</w:t>
            </w:r>
          </w:p>
        </w:tc>
        <w:tc>
          <w:p>
            <w:pPr>
              <w:pStyle w:val="Compact"/>
              <w:jc w:val="left"/>
            </w:pPr>
            <w:r>
              <w:t xml:space="preserve">50141</w:t>
            </w:r>
          </w:p>
        </w:tc>
        <w:tc>
          <w:p>
            <w:pPr>
              <w:pStyle w:val="Compact"/>
              <w:jc w:val="left"/>
            </w:pPr>
            <w:r>
              <w:t xml:space="preserve">70</w:t>
            </w:r>
          </w:p>
        </w:tc>
        <w:tc>
          <w:p>
            <w:pPr>
              <w:pStyle w:val="Compact"/>
              <w:jc w:val="left"/>
            </w:pPr>
            <w:r>
              <w:t xml:space="preserve">52791</w:t>
            </w:r>
          </w:p>
        </w:tc>
      </w:tr>
      <w:tr>
        <w:tc>
          <w:p>
            <w:pPr>
              <w:pStyle w:val="Compact"/>
              <w:jc w:val="left"/>
            </w:pPr>
            <w:r>
              <w:t xml:space="preserve">1_16_1310301844.cal</w:t>
            </w:r>
          </w:p>
        </w:tc>
        <w:tc>
          <w:p>
            <w:pPr>
              <w:pStyle w:val="Compact"/>
              <w:jc w:val="left"/>
            </w:pPr>
            <w:r>
              <w:t xml:space="preserve">151</w:t>
            </w:r>
          </w:p>
        </w:tc>
        <w:tc>
          <w:p>
            <w:pPr>
              <w:pStyle w:val="Compact"/>
              <w:jc w:val="left"/>
            </w:pPr>
            <w:r>
              <w:t xml:space="preserve">27608</w:t>
            </w:r>
          </w:p>
        </w:tc>
        <w:tc>
          <w:p>
            <w:pPr>
              <w:pStyle w:val="Compact"/>
              <w:jc w:val="left"/>
            </w:pPr>
            <w:r>
              <w:t xml:space="preserve">122</w:t>
            </w:r>
          </w:p>
        </w:tc>
        <w:tc>
          <w:p>
            <w:pPr>
              <w:pStyle w:val="Compact"/>
              <w:jc w:val="left"/>
            </w:pPr>
            <w:r>
              <w:t xml:space="preserve">32658</w:t>
            </w:r>
          </w:p>
        </w:tc>
        <w:tc>
          <w:p>
            <w:pPr>
              <w:pStyle w:val="Compact"/>
              <w:jc w:val="left"/>
            </w:pPr>
            <w:r>
              <w:t xml:space="preserve">95</w:t>
            </w:r>
          </w:p>
        </w:tc>
        <w:tc>
          <w:p>
            <w:pPr>
              <w:pStyle w:val="Compact"/>
              <w:jc w:val="left"/>
            </w:pPr>
            <w:r>
              <w:t xml:space="preserve">38068</w:t>
            </w:r>
          </w:p>
        </w:tc>
        <w:tc>
          <w:p>
            <w:pPr>
              <w:pStyle w:val="Compact"/>
              <w:jc w:val="left"/>
            </w:pPr>
            <w:r>
              <w:t xml:space="preserve">80</w:t>
            </w:r>
          </w:p>
        </w:tc>
        <w:tc>
          <w:p>
            <w:pPr>
              <w:pStyle w:val="Compact"/>
              <w:jc w:val="left"/>
            </w:pPr>
            <w:r>
              <w:t xml:space="preserve">40244</w:t>
            </w:r>
          </w:p>
        </w:tc>
        <w:tc>
          <w:p>
            <w:pPr>
              <w:pStyle w:val="Compact"/>
              <w:jc w:val="left"/>
            </w:pPr>
            <w:r>
              <w:t xml:space="preserve">68</w:t>
            </w:r>
          </w:p>
        </w:tc>
        <w:tc>
          <w:p>
            <w:pPr>
              <w:pStyle w:val="Compact"/>
              <w:jc w:val="left"/>
            </w:pPr>
            <w:r>
              <w:t xml:space="preserve">46049</w:t>
            </w:r>
          </w:p>
        </w:tc>
      </w:tr>
      <w:tr>
        <w:tc>
          <w:p/>
        </w:tc>
        <w:tc>
          <w:p/>
        </w:tc>
        <w:tc>
          <w:p/>
        </w:tc>
        <w:tc>
          <w:p/>
        </w:tc>
        <w:tc>
          <w:p/>
        </w:tc>
        <w:tc>
          <w:p/>
        </w:tc>
        <w:tc>
          <w:p/>
        </w:tc>
        <w:tc>
          <w:p/>
        </w:tc>
        <w:tc>
          <w:p/>
        </w:tc>
        <w:tc>
          <w:p/>
        </w:tc>
        <w:tc>
          <w:p/>
        </w:tc>
      </w:tr>
    </w:tbl>
    <w:p>
      <w:pPr>
        <w:pStyle w:val="BodyText"/>
      </w:pPr>
      <w:r>
        <w:t xml:space="preserve">Na rysunku</w:t>
      </w:r>
      <w:r>
        <w:t xml:space="preserve"> </w:t>
      </w:r>
      <w:hyperlink w:anchor="fig:idtt200">
        <w:r>
          <w:rPr>
            <w:rStyle w:val="Hyperlink"/>
          </w:rPr>
          <w:t xml:space="preserve">4.2</w:t>
        </w:r>
      </w:hyperlink>
      <w:r>
        <w:t xml:space="preserve"> </w:t>
      </w:r>
      <w:r>
        <w:t xml:space="preserve">zaprezentowano przykładowy wynik tego algorytmu dla wartości</w:t>
      </w:r>
      <w:r>
        <w:t xml:space="preserve"> </w:t>
      </w:r>
      <m:oMath>
        <m:r>
          <m:t>T</m:t>
        </m:r>
        <m:r>
          <m:t>=</m:t>
        </m:r>
        <m:r>
          <m:t>200</m:t>
        </m:r>
      </m:oMath>
      <w:r>
        <w:t xml:space="preserve">.</w:t>
      </w:r>
    </w:p>
    <w:p>
      <w:pPr>
        <w:pStyle w:val="CaptionedFigure"/>
      </w:pPr>
      <w:bookmarkStart w:id="128" w:name="fig:idtt200"/>
      <w:r>
        <w:drawing>
          <wp:inline>
            <wp:extent cx="5334000" cy="4000499"/>
            <wp:effectExtent b="0" l="0" r="0" t="0"/>
            <wp:docPr descr="Wynik algorytmu I-DT, T = 200" title="" id="1" name="Picture"/>
            <a:graphic>
              <a:graphicData uri="http://schemas.openxmlformats.org/drawingml/2006/picture">
                <pic:pic>
                  <pic:nvPicPr>
                    <pic:cNvPr descr="resources/idt/idt-time-200-04.png" id="0" name="Picture"/>
                    <pic:cNvPicPr>
                      <a:picLocks noChangeArrowheads="1" noChangeAspect="1"/>
                    </pic:cNvPicPr>
                  </pic:nvPicPr>
                  <pic:blipFill>
                    <a:blip r:embed="rId127"/>
                    <a:stretch>
                      <a:fillRect/>
                    </a:stretch>
                  </pic:blipFill>
                  <pic:spPr bwMode="auto">
                    <a:xfrm>
                      <a:off x="0" y="0"/>
                      <a:ext cx="5334000" cy="4000499"/>
                    </a:xfrm>
                    <a:prstGeom prst="rect">
                      <a:avLst/>
                    </a:prstGeom>
                    <a:noFill/>
                    <a:ln w="9525">
                      <a:noFill/>
                      <a:headEnd/>
                      <a:tailEnd/>
                    </a:ln>
                  </pic:spPr>
                </pic:pic>
              </a:graphicData>
            </a:graphic>
          </wp:inline>
        </w:drawing>
      </w:r>
      <w:bookmarkEnd w:id="128"/>
    </w:p>
    <w:p>
      <w:pPr>
        <w:pStyle w:val="ImageCaption"/>
      </w:pPr>
      <w:r>
        <w:t xml:space="preserve">Wynik algorytmu I-DT, T = 200</w:t>
      </w:r>
    </w:p>
    <w:p>
      <w:pPr>
        <w:pStyle w:val="CaptionedFigure"/>
      </w:pPr>
      <w:bookmarkStart w:id="130" w:name="fig:idtweird"/>
      <w:r>
        <w:drawing>
          <wp:inline>
            <wp:extent cx="5334000" cy="4000499"/>
            <wp:effectExtent b="0" l="0" r="0" t="0"/>
            <wp:docPr descr="Niepoprawny wynik algorytmu I-DT" title="" id="1" name="Picture"/>
            <a:graphic>
              <a:graphicData uri="http://schemas.openxmlformats.org/drawingml/2006/picture">
                <pic:pic>
                  <pic:nvPicPr>
                    <pic:cNvPr descr="resources/idt/idt-time-100-1_01-incorrect.png" id="0" name="Picture"/>
                    <pic:cNvPicPr>
                      <a:picLocks noChangeArrowheads="1" noChangeAspect="1"/>
                    </pic:cNvPicPr>
                  </pic:nvPicPr>
                  <pic:blipFill>
                    <a:blip r:embed="rId129"/>
                    <a:stretch>
                      <a:fillRect/>
                    </a:stretch>
                  </pic:blipFill>
                  <pic:spPr bwMode="auto">
                    <a:xfrm>
                      <a:off x="0" y="0"/>
                      <a:ext cx="5334000" cy="4000499"/>
                    </a:xfrm>
                    <a:prstGeom prst="rect">
                      <a:avLst/>
                    </a:prstGeom>
                    <a:noFill/>
                    <a:ln w="9525">
                      <a:noFill/>
                      <a:headEnd/>
                      <a:tailEnd/>
                    </a:ln>
                  </pic:spPr>
                </pic:pic>
              </a:graphicData>
            </a:graphic>
          </wp:inline>
        </w:drawing>
      </w:r>
      <w:bookmarkEnd w:id="130"/>
    </w:p>
    <w:p>
      <w:pPr>
        <w:pStyle w:val="ImageCaption"/>
      </w:pPr>
      <w:r>
        <w:t xml:space="preserve">Niepoprawny wynik algorytmu I-DT</w:t>
      </w:r>
    </w:p>
    <w:p>
      <w:pPr>
        <w:pStyle w:val="BodyText"/>
      </w:pPr>
      <w:r>
        <w:rPr>
          <w:b/>
        </w:rPr>
        <w:t xml:space="preserve">Analiza czasów trwania algorytmu - czas trwania okna</w:t>
      </w:r>
    </w:p>
    <w:p>
      <w:pPr>
        <w:pStyle w:val="BodyText"/>
      </w:pPr>
      <w:r>
        <w:t xml:space="preserve">Tablica</w:t>
      </w:r>
      <w:r>
        <w:t xml:space="preserve"> </w:t>
      </w:r>
      <w:hyperlink w:anchor="tab:idttimetimecomparison">
        <w:r>
          <w:rPr>
            <w:rStyle w:val="Hyperlink"/>
          </w:rPr>
          <w:t xml:space="preserve">[tab:idttimetimecomparison]</w:t>
        </w:r>
      </w:hyperlink>
      <w:r>
        <w:t xml:space="preserve"> </w:t>
      </w:r>
      <w:r>
        <w:t xml:space="preserve">zawiera zmierzony czas trwania algorytmu I-DT w zależności od rozmiaru okna. Podczas gdy pierwszy punkt wydaje się być anomalią, jak zaprezentowano na rysunku</w:t>
      </w:r>
      <w:r>
        <w:t xml:space="preserve"> </w:t>
      </w:r>
      <w:hyperlink w:anchor="fig:idtweird">
        <w:r>
          <w:rPr>
            <w:rStyle w:val="Hyperlink"/>
          </w:rPr>
          <w:t xml:space="preserve">4.3</w:t>
        </w:r>
      </w:hyperlink>
      <w:r>
        <w:t xml:space="preserve">, nie znaleziono przyczyny tak niskich pomiarów czasu wykonywania.</w:t>
      </w:r>
    </w:p>
    <w:p>
      <w:pPr>
        <w:pStyle w:val="BodyText"/>
      </w:pPr>
      <w:r>
        <w:t xml:space="preserve">Reszta zmierzonego czasu trwania algorytmu oscyluje w okolicach 200-300 sekund, co pozwala określić ten algorytm jako wolny, ale dokładny, ze względu na małą liczbę fiksacji zaprezentowaną w tabeli</w:t>
      </w:r>
      <w:r>
        <w:t xml:space="preserve"> </w:t>
      </w:r>
      <w:hyperlink w:anchor="tab:idttimefixcomparison">
        <w:r>
          <w:rPr>
            <w:rStyle w:val="Hyperlink"/>
          </w:rPr>
          <w:t xml:space="preserve">[tab:idttimefixcomparison]</w:t>
        </w:r>
      </w:hyperlink>
      <w:r>
        <w:t xml:space="preserve">.</w:t>
      </w:r>
    </w:p>
    <w:p>
      <w:pPr>
        <w:pStyle w:val="TableCaption"/>
      </w:pPr>
      <w:r>
        <w:t xml:space="preserve">Wpływ parametru czasu okna, algorytm I-DT, czas trwania</w:t>
      </w:r>
    </w:p>
    <w:tbl>
      <w:tblPr>
        <w:tblStyle w:val="Table"/>
        <w:tblW w:type="pct" w:w="0.0"/>
        <w:tblLook w:firstRow="0"/>
        <w:tblCaption w:val="Wpływ parametru czasu okna, algorytm I-DT, czas trwania"/>
      </w:tblPr>
      <w:tblGrid/>
      <w:tr>
        <w:tc>
          <w:p>
            <w:pPr>
              <w:pStyle w:val="Compact"/>
              <w:jc w:val="left"/>
            </w:pPr>
            <w:r>
              <w:rPr>
                <w:b/>
              </w:rPr>
              <w:t xml:space="preserve">Kontynuacja tabeli  </w:t>
            </w:r>
          </w:p>
        </w:tc>
        <w:tc>
          <w:p/>
        </w:tc>
        <w:tc>
          <w:p/>
        </w:tc>
        <w:tc>
          <w:p/>
        </w:tc>
        <w:tc>
          <w:p/>
        </w:tc>
        <w:tc>
          <w:p/>
        </w:tc>
      </w:tr>
      <w:tr>
        <w:tc>
          <w:p/>
        </w:tc>
        <w:tc>
          <w:p/>
        </w:tc>
        <w:tc>
          <w:p/>
        </w:tc>
        <w:tc>
          <w:p/>
        </w:tc>
        <w:tc>
          <w:p/>
        </w:tc>
        <w:tc>
          <w:p/>
        </w:tc>
      </w:tr>
      <w:tr>
        <w:tc>
          <w:p/>
        </w:tc>
        <w:tc>
          <w:p/>
        </w:tc>
        <w:tc>
          <w:p/>
        </w:tc>
        <w:tc>
          <w:p/>
        </w:tc>
        <w:tc>
          <w:p/>
        </w:tc>
        <w:tc>
          <w:p/>
        </w:tc>
      </w:tr>
      <w:tr>
        <w:tc>
          <w:p/>
        </w:tc>
        <w:tc>
          <w:p>
            <w:pPr>
              <w:pStyle w:val="Compact"/>
              <w:jc w:val="left"/>
            </w:pPr>
            <w:r>
              <w:t xml:space="preserve">39.734375</w:t>
            </w:r>
          </w:p>
        </w:tc>
        <w:tc>
          <w:p>
            <w:pPr>
              <w:pStyle w:val="Compact"/>
              <w:jc w:val="left"/>
            </w:pPr>
            <w:r>
              <w:t xml:space="preserve">35.734375</w:t>
            </w:r>
          </w:p>
        </w:tc>
        <w:tc>
          <w:p>
            <w:pPr>
              <w:pStyle w:val="Compact"/>
              <w:jc w:val="left"/>
            </w:pPr>
            <w:r>
              <w:t xml:space="preserve">23.1875</w:t>
            </w:r>
          </w:p>
        </w:tc>
        <w:tc>
          <w:p>
            <w:pPr>
              <w:pStyle w:val="Compact"/>
              <w:jc w:val="left"/>
            </w:pPr>
            <w:r>
              <w:t xml:space="preserve">13.265625</w:t>
            </w:r>
          </w:p>
        </w:tc>
        <w:tc>
          <w:p>
            <w:pPr>
              <w:pStyle w:val="Compact"/>
              <w:jc w:val="left"/>
            </w:pPr>
            <w:r>
              <w:t xml:space="preserve">3.546875</w:t>
            </w:r>
          </w:p>
        </w:tc>
      </w:tr>
      <w:tr>
        <w:tc>
          <w:p/>
        </w:tc>
        <w:tc>
          <w:p>
            <w:pPr>
              <w:pStyle w:val="Compact"/>
              <w:jc w:val="left"/>
            </w:pPr>
            <w:r>
              <w:t xml:space="preserve">345.546875</w:t>
            </w:r>
          </w:p>
        </w:tc>
        <w:tc>
          <w:p>
            <w:pPr>
              <w:pStyle w:val="Compact"/>
              <w:jc w:val="left"/>
            </w:pPr>
            <w:r>
              <w:t xml:space="preserve">354.015625</w:t>
            </w:r>
          </w:p>
        </w:tc>
        <w:tc>
          <w:p>
            <w:pPr>
              <w:pStyle w:val="Compact"/>
              <w:jc w:val="left"/>
            </w:pPr>
            <w:r>
              <w:t xml:space="preserve">345.328125</w:t>
            </w:r>
          </w:p>
        </w:tc>
        <w:tc>
          <w:p>
            <w:pPr>
              <w:pStyle w:val="Compact"/>
              <w:jc w:val="left"/>
            </w:pPr>
            <w:r>
              <w:t xml:space="preserve">365.359375</w:t>
            </w:r>
          </w:p>
        </w:tc>
        <w:tc>
          <w:p>
            <w:pPr>
              <w:pStyle w:val="Compact"/>
              <w:jc w:val="left"/>
            </w:pPr>
            <w:r>
              <w:t xml:space="preserve">349.40625</w:t>
            </w:r>
          </w:p>
        </w:tc>
      </w:tr>
      <w:tr>
        <w:tc>
          <w:p/>
        </w:tc>
        <w:tc>
          <w:p>
            <w:pPr>
              <w:pStyle w:val="Compact"/>
              <w:jc w:val="left"/>
            </w:pPr>
            <w:r>
              <w:t xml:space="preserve">223.84375</w:t>
            </w:r>
          </w:p>
        </w:tc>
        <w:tc>
          <w:p>
            <w:pPr>
              <w:pStyle w:val="Compact"/>
              <w:jc w:val="left"/>
            </w:pPr>
            <w:r>
              <w:t xml:space="preserve">216.15625</w:t>
            </w:r>
          </w:p>
        </w:tc>
        <w:tc>
          <w:p>
            <w:pPr>
              <w:pStyle w:val="Compact"/>
              <w:jc w:val="left"/>
            </w:pPr>
            <w:r>
              <w:t xml:space="preserve">209.59375</w:t>
            </w:r>
          </w:p>
        </w:tc>
        <w:tc>
          <w:p>
            <w:pPr>
              <w:pStyle w:val="Compact"/>
              <w:jc w:val="left"/>
            </w:pPr>
            <w:r>
              <w:t xml:space="preserve">220.234375</w:t>
            </w:r>
          </w:p>
        </w:tc>
        <w:tc>
          <w:p>
            <w:pPr>
              <w:pStyle w:val="Compact"/>
              <w:jc w:val="left"/>
            </w:pPr>
            <w:r>
              <w:t xml:space="preserve">189.734375</w:t>
            </w:r>
          </w:p>
        </w:tc>
      </w:tr>
      <w:tr>
        <w:tc>
          <w:p/>
        </w:tc>
        <w:tc>
          <w:p>
            <w:pPr>
              <w:pStyle w:val="Compact"/>
              <w:jc w:val="left"/>
            </w:pPr>
            <w:r>
              <w:t xml:space="preserve">264.78125</w:t>
            </w:r>
          </w:p>
        </w:tc>
        <w:tc>
          <w:p>
            <w:pPr>
              <w:pStyle w:val="Compact"/>
              <w:jc w:val="left"/>
            </w:pPr>
            <w:r>
              <w:t xml:space="preserve">243.984375</w:t>
            </w:r>
          </w:p>
        </w:tc>
        <w:tc>
          <w:p>
            <w:pPr>
              <w:pStyle w:val="Compact"/>
              <w:jc w:val="left"/>
            </w:pPr>
            <w:r>
              <w:t xml:space="preserve">247.3125</w:t>
            </w:r>
          </w:p>
        </w:tc>
        <w:tc>
          <w:p>
            <w:pPr>
              <w:pStyle w:val="Compact"/>
              <w:jc w:val="left"/>
            </w:pPr>
            <w:r>
              <w:t xml:space="preserve">247.765625</w:t>
            </w:r>
          </w:p>
        </w:tc>
        <w:tc>
          <w:p>
            <w:pPr>
              <w:pStyle w:val="Compact"/>
              <w:jc w:val="left"/>
            </w:pPr>
            <w:r>
              <w:t xml:space="preserve">228.765625</w:t>
            </w:r>
          </w:p>
        </w:tc>
      </w:tr>
      <w:tr>
        <w:tc>
          <w:p/>
        </w:tc>
        <w:tc>
          <w:p>
            <w:pPr>
              <w:pStyle w:val="Compact"/>
              <w:jc w:val="left"/>
            </w:pPr>
            <w:r>
              <w:t xml:space="preserve">246.1875</w:t>
            </w:r>
          </w:p>
        </w:tc>
        <w:tc>
          <w:p>
            <w:pPr>
              <w:pStyle w:val="Compact"/>
              <w:jc w:val="left"/>
            </w:pPr>
            <w:r>
              <w:t xml:space="preserve">254.265625</w:t>
            </w:r>
          </w:p>
        </w:tc>
        <w:tc>
          <w:p>
            <w:pPr>
              <w:pStyle w:val="Compact"/>
              <w:jc w:val="left"/>
            </w:pPr>
            <w:r>
              <w:t xml:space="preserve">227.453125</w:t>
            </w:r>
          </w:p>
        </w:tc>
        <w:tc>
          <w:p>
            <w:pPr>
              <w:pStyle w:val="Compact"/>
              <w:jc w:val="left"/>
            </w:pPr>
            <w:r>
              <w:t xml:space="preserve">240.96875</w:t>
            </w:r>
          </w:p>
        </w:tc>
        <w:tc>
          <w:p>
            <w:pPr>
              <w:pStyle w:val="Compact"/>
              <w:jc w:val="left"/>
            </w:pPr>
            <w:r>
              <w:t xml:space="preserve">231.15625</w:t>
            </w:r>
          </w:p>
        </w:tc>
      </w:tr>
      <w:tr>
        <w:tc>
          <w:p/>
        </w:tc>
        <w:tc>
          <w:p>
            <w:pPr>
              <w:pStyle w:val="Compact"/>
              <w:jc w:val="left"/>
            </w:pPr>
            <w:r>
              <w:t xml:space="preserve">382.828125</w:t>
            </w:r>
          </w:p>
        </w:tc>
        <w:tc>
          <w:p>
            <w:pPr>
              <w:pStyle w:val="Compact"/>
              <w:jc w:val="left"/>
            </w:pPr>
            <w:r>
              <w:t xml:space="preserve">371.15625</w:t>
            </w:r>
          </w:p>
        </w:tc>
        <w:tc>
          <w:p>
            <w:pPr>
              <w:pStyle w:val="Compact"/>
              <w:jc w:val="left"/>
            </w:pPr>
            <w:r>
              <w:t xml:space="preserve">377.578125</w:t>
            </w:r>
          </w:p>
        </w:tc>
        <w:tc>
          <w:p>
            <w:pPr>
              <w:pStyle w:val="Compact"/>
              <w:jc w:val="left"/>
            </w:pPr>
            <w:r>
              <w:t xml:space="preserve">372.875</w:t>
            </w:r>
          </w:p>
        </w:tc>
        <w:tc>
          <w:p>
            <w:pPr>
              <w:pStyle w:val="Compact"/>
              <w:jc w:val="left"/>
            </w:pPr>
            <w:r>
              <w:t xml:space="preserve">350.765625</w:t>
            </w:r>
          </w:p>
        </w:tc>
      </w:tr>
      <w:tr>
        <w:tc>
          <w:p/>
        </w:tc>
        <w:tc>
          <w:p>
            <w:pPr>
              <w:pStyle w:val="Compact"/>
              <w:jc w:val="left"/>
            </w:pPr>
            <w:r>
              <w:t xml:space="preserve">313.765625</w:t>
            </w:r>
          </w:p>
        </w:tc>
        <w:tc>
          <w:p>
            <w:pPr>
              <w:pStyle w:val="Compact"/>
              <w:jc w:val="left"/>
            </w:pPr>
            <w:r>
              <w:t xml:space="preserve">305.515625</w:t>
            </w:r>
          </w:p>
        </w:tc>
        <w:tc>
          <w:p>
            <w:pPr>
              <w:pStyle w:val="Compact"/>
              <w:jc w:val="left"/>
            </w:pPr>
            <w:r>
              <w:t xml:space="preserve">291.9375</w:t>
            </w:r>
          </w:p>
        </w:tc>
        <w:tc>
          <w:p>
            <w:pPr>
              <w:pStyle w:val="Compact"/>
              <w:jc w:val="left"/>
            </w:pPr>
            <w:r>
              <w:t xml:space="preserve">304.3125</w:t>
            </w:r>
          </w:p>
        </w:tc>
        <w:tc>
          <w:p>
            <w:pPr>
              <w:pStyle w:val="Compact"/>
              <w:jc w:val="left"/>
            </w:pPr>
            <w:r>
              <w:t xml:space="preserve">299.34375</w:t>
            </w:r>
          </w:p>
        </w:tc>
      </w:tr>
      <w:tr>
        <w:tc>
          <w:p/>
        </w:tc>
        <w:tc>
          <w:p>
            <w:pPr>
              <w:pStyle w:val="Compact"/>
              <w:jc w:val="left"/>
            </w:pPr>
            <w:r>
              <w:t xml:space="preserve">386.15625</w:t>
            </w:r>
          </w:p>
        </w:tc>
        <w:tc>
          <w:p>
            <w:pPr>
              <w:pStyle w:val="Compact"/>
              <w:jc w:val="left"/>
            </w:pPr>
            <w:r>
              <w:t xml:space="preserve">404.671875</w:t>
            </w:r>
          </w:p>
        </w:tc>
        <w:tc>
          <w:p>
            <w:pPr>
              <w:pStyle w:val="Compact"/>
              <w:jc w:val="left"/>
            </w:pPr>
            <w:r>
              <w:t xml:space="preserve">404.0</w:t>
            </w:r>
          </w:p>
        </w:tc>
        <w:tc>
          <w:p>
            <w:pPr>
              <w:pStyle w:val="Compact"/>
              <w:jc w:val="left"/>
            </w:pPr>
            <w:r>
              <w:t xml:space="preserve">407.734375</w:t>
            </w:r>
          </w:p>
        </w:tc>
        <w:tc>
          <w:p>
            <w:pPr>
              <w:pStyle w:val="Compact"/>
              <w:jc w:val="left"/>
            </w:pPr>
            <w:r>
              <w:t xml:space="preserve">373.71875</w:t>
            </w:r>
          </w:p>
        </w:tc>
      </w:tr>
      <w:tr>
        <w:tc>
          <w:p/>
        </w:tc>
        <w:tc>
          <w:p>
            <w:pPr>
              <w:pStyle w:val="Compact"/>
              <w:jc w:val="left"/>
            </w:pPr>
            <w:r>
              <w:t xml:space="preserve">220.328125</w:t>
            </w:r>
          </w:p>
        </w:tc>
        <w:tc>
          <w:p>
            <w:pPr>
              <w:pStyle w:val="Compact"/>
              <w:jc w:val="left"/>
            </w:pPr>
            <w:r>
              <w:t xml:space="preserve">221.0</w:t>
            </w:r>
          </w:p>
        </w:tc>
        <w:tc>
          <w:p>
            <w:pPr>
              <w:pStyle w:val="Compact"/>
              <w:jc w:val="left"/>
            </w:pPr>
            <w:r>
              <w:t xml:space="preserve">215.703125</w:t>
            </w:r>
          </w:p>
        </w:tc>
        <w:tc>
          <w:p>
            <w:pPr>
              <w:pStyle w:val="Compact"/>
              <w:jc w:val="left"/>
            </w:pPr>
            <w:r>
              <w:t xml:space="preserve">209.234375</w:t>
            </w:r>
          </w:p>
        </w:tc>
        <w:tc>
          <w:p>
            <w:pPr>
              <w:pStyle w:val="Compact"/>
              <w:jc w:val="left"/>
            </w:pPr>
            <w:r>
              <w:t xml:space="preserve">195.1875</w:t>
            </w:r>
          </w:p>
        </w:tc>
      </w:tr>
      <w:tr>
        <w:tc>
          <w:p/>
        </w:tc>
        <w:tc>
          <w:p>
            <w:pPr>
              <w:pStyle w:val="Compact"/>
              <w:jc w:val="left"/>
            </w:pPr>
            <w:r>
              <w:t xml:space="preserve">193.15625</w:t>
            </w:r>
          </w:p>
        </w:tc>
        <w:tc>
          <w:p>
            <w:pPr>
              <w:pStyle w:val="Compact"/>
              <w:jc w:val="left"/>
            </w:pPr>
            <w:r>
              <w:t xml:space="preserve">186.0625</w:t>
            </w:r>
          </w:p>
        </w:tc>
        <w:tc>
          <w:p>
            <w:pPr>
              <w:pStyle w:val="Compact"/>
              <w:jc w:val="left"/>
            </w:pPr>
            <w:r>
              <w:t xml:space="preserve">182.734375</w:t>
            </w:r>
          </w:p>
        </w:tc>
        <w:tc>
          <w:p>
            <w:pPr>
              <w:pStyle w:val="Compact"/>
              <w:jc w:val="left"/>
            </w:pPr>
            <w:r>
              <w:t xml:space="preserve">171.96875</w:t>
            </w:r>
          </w:p>
        </w:tc>
        <w:tc>
          <w:p>
            <w:pPr>
              <w:pStyle w:val="Compact"/>
              <w:jc w:val="left"/>
            </w:pPr>
            <w:r>
              <w:t xml:space="preserve">166.328125</w:t>
            </w:r>
          </w:p>
        </w:tc>
      </w:tr>
      <w:tr>
        <w:tc>
          <w:p/>
        </w:tc>
        <w:tc>
          <w:p/>
        </w:tc>
        <w:tc>
          <w:p/>
        </w:tc>
        <w:tc>
          <w:p/>
        </w:tc>
        <w:tc>
          <w:p/>
        </w:tc>
        <w:tc>
          <w:p/>
        </w:tc>
      </w:tr>
    </w:tbl>
    <w:p>
      <w:pPr>
        <w:pStyle w:val="BodyText"/>
      </w:pPr>
      <w:r>
        <w:rPr>
          <w:b/>
        </w:rPr>
        <w:t xml:space="preserve">Analiza obciążenia pamięci - czas trwania okna</w:t>
      </w:r>
    </w:p>
    <w:p>
      <w:pPr>
        <w:pStyle w:val="BodyText"/>
      </w:pPr>
      <w:r>
        <w:t xml:space="preserve">W tej sekcji zaprezentowano różnicę w obciążeniu pamięci operacyjnej dla algorytmu I-DT w zależności od parametru rozmiaru czasowego okna. Wynik tego pomiaru umieszczono w tabeli</w:t>
      </w:r>
      <w:r>
        <w:t xml:space="preserve"> </w:t>
      </w:r>
      <w:hyperlink w:anchor="tab:idttimetimecomparison">
        <w:r>
          <w:rPr>
            <w:rStyle w:val="Hyperlink"/>
          </w:rPr>
          <w:t xml:space="preserve">[tab:idttimetimecomparison]</w:t>
        </w:r>
      </w:hyperlink>
      <w:r>
        <w:t xml:space="preserve">. Przeglądając wyniki możemy zaobserwować brak zmian pomiędzy różnymi wynikami, co pozwala nam wywnioskować, iż nie ma żadnej korelacji między parametrem okna, a zużyciem pamięci.</w:t>
      </w:r>
    </w:p>
    <w:p>
      <w:pPr>
        <w:pStyle w:val="TableCaption"/>
      </w:pPr>
      <w:r>
        <w:t xml:space="preserve">Wpływ parametru czasu okna, algorytm I-DT, zużycie pamięci</w:t>
      </w:r>
    </w:p>
    <w:tbl>
      <w:tblPr>
        <w:tblStyle w:val="Table"/>
        <w:tblW w:type="pct" w:w="0.0"/>
        <w:tblLook w:firstRow="0"/>
        <w:tblCaption w:val="Wpływ parametru czasu okna, algorytm I-DT, zużycie pamięci"/>
      </w:tblPr>
      <w:tblGrid/>
      <w:tr>
        <w:tc>
          <w:p/>
        </w:tc>
        <w:tc>
          <w:p/>
        </w:tc>
        <w:tc>
          <w:p/>
        </w:tc>
        <w:tc>
          <w:p/>
        </w:tc>
        <w:tc>
          <w:p/>
        </w:tc>
        <w:tc>
          <w:p/>
        </w:tc>
      </w:tr>
      <w:tr>
        <w:tc>
          <w:p>
            <w:pPr>
              <w:pStyle w:val="Compact"/>
              <w:jc w:val="left"/>
            </w:pPr>
            <w:r>
              <w:t xml:space="preserve">(w MiB)</w:t>
            </w:r>
          </w:p>
        </w:tc>
        <w:tc>
          <w:p/>
        </w:tc>
        <w:tc>
          <w:p/>
        </w:tc>
        <w:tc>
          <w:p/>
        </w:tc>
        <w:tc>
          <w:p/>
        </w:tc>
        <w:tc>
          <w:p/>
        </w:tc>
      </w:tr>
      <w:tr>
        <w:tc>
          <w:p>
            <w:pPr>
              <w:pStyle w:val="Compact"/>
              <w:jc w:val="left"/>
            </w:pPr>
            <w:r>
              <w:rPr>
                <w:b/>
              </w:rPr>
              <w:t xml:space="preserve">Kontynuacja tabeli  </w:t>
            </w:r>
          </w:p>
        </w:tc>
        <w:tc>
          <w:p/>
        </w:tc>
        <w:tc>
          <w:p/>
        </w:tc>
        <w:tc>
          <w:p/>
        </w:tc>
        <w:tc>
          <w:p/>
        </w:tc>
        <w:tc>
          <w:p/>
        </w:tc>
      </w:tr>
      <w:tr>
        <w:tc>
          <w:p/>
        </w:tc>
        <w:tc>
          <w:p/>
        </w:tc>
        <w:tc>
          <w:p/>
        </w:tc>
        <w:tc>
          <w:p/>
        </w:tc>
        <w:tc>
          <w:p/>
        </w:tc>
        <w:tc>
          <w:p/>
        </w:tc>
      </w:tr>
      <w:tr>
        <w:tc>
          <w:p>
            <w:pPr>
              <w:pStyle w:val="Compact"/>
              <w:jc w:val="left"/>
            </w:pPr>
            <w:r>
              <w:t xml:space="preserve">(w MiB)</w:t>
            </w:r>
          </w:p>
        </w:tc>
        <w:tc>
          <w:p/>
        </w:tc>
        <w:tc>
          <w:p/>
        </w:tc>
        <w:tc>
          <w:p/>
        </w:tc>
        <w:tc>
          <w:p/>
        </w:tc>
        <w:tc>
          <w:p/>
        </w:tc>
      </w:tr>
      <w:tr>
        <w:tc>
          <w:p/>
        </w:tc>
        <w:tc>
          <w:p/>
        </w:tc>
        <w:tc>
          <w:p/>
        </w:tc>
        <w:tc>
          <w:p/>
        </w:tc>
        <w:tc>
          <w:p/>
        </w:tc>
        <w:tc>
          <w:p/>
        </w:tc>
      </w:tr>
      <w:tr>
        <w:tc>
          <w:p/>
        </w:tc>
        <w:tc>
          <w:p>
            <w:pPr>
              <w:pStyle w:val="Compact"/>
              <w:jc w:val="left"/>
            </w:pPr>
            <w:r>
              <w:t xml:space="preserve">0.07031</w:t>
            </w:r>
          </w:p>
        </w:tc>
        <w:tc>
          <w:p>
            <w:pPr>
              <w:pStyle w:val="Compact"/>
              <w:jc w:val="left"/>
            </w:pPr>
            <w:r>
              <w:t xml:space="preserve">0.07813</w:t>
            </w:r>
          </w:p>
        </w:tc>
        <w:tc>
          <w:p>
            <w:pPr>
              <w:pStyle w:val="Compact"/>
              <w:jc w:val="left"/>
            </w:pPr>
            <w:r>
              <w:t xml:space="preserve">0.07422</w:t>
            </w:r>
          </w:p>
        </w:tc>
        <w:tc>
          <w:p>
            <w:pPr>
              <w:pStyle w:val="Compact"/>
              <w:jc w:val="left"/>
            </w:pPr>
            <w:r>
              <w:t xml:space="preserve">0.07031</w:t>
            </w:r>
          </w:p>
        </w:tc>
        <w:tc>
          <w:p>
            <w:pPr>
              <w:pStyle w:val="Compact"/>
              <w:jc w:val="left"/>
            </w:pPr>
            <w:r>
              <w:t xml:space="preserve">0.00781</w:t>
            </w:r>
          </w:p>
        </w:tc>
      </w:tr>
      <w:tr>
        <w:tc>
          <w:p/>
        </w:tc>
        <w:tc>
          <w:p>
            <w:pPr>
              <w:pStyle w:val="Compact"/>
              <w:jc w:val="left"/>
            </w:pPr>
            <w:r>
              <w:t xml:space="preserve">0.13281</w:t>
            </w:r>
          </w:p>
        </w:tc>
        <w:tc>
          <w:p>
            <w:pPr>
              <w:pStyle w:val="Compact"/>
              <w:jc w:val="left"/>
            </w:pPr>
            <w:r>
              <w:t xml:space="preserve">0.07813</w:t>
            </w:r>
          </w:p>
        </w:tc>
        <w:tc>
          <w:p>
            <w:pPr>
              <w:pStyle w:val="Compact"/>
              <w:jc w:val="left"/>
            </w:pPr>
            <w:r>
              <w:t xml:space="preserve">0.07422</w:t>
            </w:r>
          </w:p>
        </w:tc>
        <w:tc>
          <w:p>
            <w:pPr>
              <w:pStyle w:val="Compact"/>
              <w:jc w:val="left"/>
            </w:pPr>
            <w:r>
              <w:t xml:space="preserve">0.08984</w:t>
            </w:r>
          </w:p>
        </w:tc>
        <w:tc>
          <w:p>
            <w:pPr>
              <w:pStyle w:val="Compact"/>
              <w:jc w:val="left"/>
            </w:pPr>
            <w:r>
              <w:t xml:space="preserve">0.10938</w:t>
            </w:r>
          </w:p>
        </w:tc>
      </w:tr>
      <w:tr>
        <w:tc>
          <w:p/>
        </w:tc>
        <w:tc>
          <w:p>
            <w:pPr>
              <w:pStyle w:val="Compact"/>
              <w:jc w:val="left"/>
            </w:pPr>
            <w:r>
              <w:t xml:space="preserve">0.21484</w:t>
            </w:r>
          </w:p>
        </w:tc>
        <w:tc>
          <w:p>
            <w:pPr>
              <w:pStyle w:val="Compact"/>
              <w:jc w:val="left"/>
            </w:pPr>
            <w:r>
              <w:t xml:space="preserve">0.13672</w:t>
            </w:r>
          </w:p>
        </w:tc>
        <w:tc>
          <w:p>
            <w:pPr>
              <w:pStyle w:val="Compact"/>
              <w:jc w:val="left"/>
            </w:pPr>
            <w:r>
              <w:t xml:space="preserve">0.10938</w:t>
            </w:r>
          </w:p>
        </w:tc>
        <w:tc>
          <w:p>
            <w:pPr>
              <w:pStyle w:val="Compact"/>
              <w:jc w:val="left"/>
            </w:pPr>
            <w:r>
              <w:t xml:space="preserve">0.13672</w:t>
            </w:r>
          </w:p>
        </w:tc>
        <w:tc>
          <w:p>
            <w:pPr>
              <w:pStyle w:val="Compact"/>
              <w:jc w:val="left"/>
            </w:pPr>
            <w:r>
              <w:t xml:space="preserve">0.08984</w:t>
            </w:r>
          </w:p>
        </w:tc>
      </w:tr>
      <w:tr>
        <w:tc>
          <w:p/>
        </w:tc>
        <w:tc>
          <w:p>
            <w:pPr>
              <w:pStyle w:val="Compact"/>
              <w:jc w:val="left"/>
            </w:pPr>
            <w:r>
              <w:t xml:space="preserve">0.11719</w:t>
            </w:r>
          </w:p>
        </w:tc>
        <w:tc>
          <w:p>
            <w:pPr>
              <w:pStyle w:val="Compact"/>
              <w:jc w:val="left"/>
            </w:pPr>
            <w:r>
              <w:t xml:space="preserve">0.13281</w:t>
            </w:r>
          </w:p>
        </w:tc>
        <w:tc>
          <w:p>
            <w:pPr>
              <w:pStyle w:val="Compact"/>
              <w:jc w:val="left"/>
            </w:pPr>
            <w:r>
              <w:t xml:space="preserve">0.11719</w:t>
            </w:r>
          </w:p>
        </w:tc>
        <w:tc>
          <w:p>
            <w:pPr>
              <w:pStyle w:val="Compact"/>
              <w:jc w:val="left"/>
            </w:pPr>
            <w:r>
              <w:t xml:space="preserve">0.10938</w:t>
            </w:r>
          </w:p>
        </w:tc>
        <w:tc>
          <w:p>
            <w:pPr>
              <w:pStyle w:val="Compact"/>
              <w:jc w:val="left"/>
            </w:pPr>
            <w:r>
              <w:t xml:space="preserve">0.14063</w:t>
            </w:r>
          </w:p>
        </w:tc>
      </w:tr>
      <w:tr>
        <w:tc>
          <w:p/>
        </w:tc>
        <w:tc>
          <w:p>
            <w:pPr>
              <w:pStyle w:val="Compact"/>
              <w:jc w:val="left"/>
            </w:pPr>
            <w:r>
              <w:t xml:space="preserve">0.14063</w:t>
            </w:r>
          </w:p>
        </w:tc>
        <w:tc>
          <w:p>
            <w:pPr>
              <w:pStyle w:val="Compact"/>
              <w:jc w:val="left"/>
            </w:pPr>
            <w:r>
              <w:t xml:space="preserve">0.12109</w:t>
            </w:r>
          </w:p>
        </w:tc>
        <w:tc>
          <w:p>
            <w:pPr>
              <w:pStyle w:val="Compact"/>
              <w:jc w:val="left"/>
            </w:pPr>
            <w:r>
              <w:t xml:space="preserve">0.14063</w:t>
            </w:r>
          </w:p>
        </w:tc>
        <w:tc>
          <w:p>
            <w:pPr>
              <w:pStyle w:val="Compact"/>
              <w:jc w:val="left"/>
            </w:pPr>
            <w:r>
              <w:t xml:space="preserve">0.24219</w:t>
            </w:r>
          </w:p>
        </w:tc>
        <w:tc>
          <w:p>
            <w:pPr>
              <w:pStyle w:val="Compact"/>
              <w:jc w:val="left"/>
            </w:pPr>
            <w:r>
              <w:t xml:space="preserve">0.12891</w:t>
            </w:r>
          </w:p>
        </w:tc>
      </w:tr>
      <w:tr>
        <w:tc>
          <w:p/>
        </w:tc>
        <w:tc>
          <w:p>
            <w:pPr>
              <w:pStyle w:val="Compact"/>
              <w:jc w:val="left"/>
            </w:pPr>
            <w:r>
              <w:t xml:space="preserve">0.16016</w:t>
            </w:r>
          </w:p>
        </w:tc>
        <w:tc>
          <w:p>
            <w:pPr>
              <w:pStyle w:val="Compact"/>
              <w:jc w:val="left"/>
            </w:pPr>
            <w:r>
              <w:t xml:space="preserve">0.07031</w:t>
            </w:r>
          </w:p>
        </w:tc>
        <w:tc>
          <w:p>
            <w:pPr>
              <w:pStyle w:val="Compact"/>
              <w:jc w:val="left"/>
            </w:pPr>
            <w:r>
              <w:t xml:space="preserve">0.16406</w:t>
            </w:r>
          </w:p>
        </w:tc>
        <w:tc>
          <w:p>
            <w:pPr>
              <w:pStyle w:val="Compact"/>
              <w:jc w:val="left"/>
            </w:pPr>
            <w:r>
              <w:t xml:space="preserve">0.08594</w:t>
            </w:r>
          </w:p>
        </w:tc>
        <w:tc>
          <w:p>
            <w:pPr>
              <w:pStyle w:val="Compact"/>
              <w:jc w:val="left"/>
            </w:pPr>
            <w:r>
              <w:t xml:space="preserve">0.10547</w:t>
            </w:r>
          </w:p>
        </w:tc>
      </w:tr>
      <w:tr>
        <w:tc>
          <w:p/>
        </w:tc>
        <w:tc>
          <w:p>
            <w:pPr>
              <w:pStyle w:val="Compact"/>
              <w:jc w:val="left"/>
            </w:pPr>
            <w:r>
              <w:t xml:space="preserve">0.16797</w:t>
            </w:r>
          </w:p>
        </w:tc>
        <w:tc>
          <w:p>
            <w:pPr>
              <w:pStyle w:val="Compact"/>
              <w:jc w:val="left"/>
            </w:pPr>
            <w:r>
              <w:t xml:space="preserve">0.16797</w:t>
            </w:r>
          </w:p>
        </w:tc>
        <w:tc>
          <w:p>
            <w:pPr>
              <w:pStyle w:val="Compact"/>
              <w:jc w:val="left"/>
            </w:pPr>
            <w:r>
              <w:t xml:space="preserve">0.12891</w:t>
            </w:r>
          </w:p>
        </w:tc>
        <w:tc>
          <w:p>
            <w:pPr>
              <w:pStyle w:val="Compact"/>
              <w:jc w:val="left"/>
            </w:pPr>
            <w:r>
              <w:t xml:space="preserve">0.16016</w:t>
            </w:r>
          </w:p>
        </w:tc>
        <w:tc>
          <w:p>
            <w:pPr>
              <w:pStyle w:val="Compact"/>
              <w:jc w:val="left"/>
            </w:pPr>
            <w:r>
              <w:t xml:space="preserve">0.12891</w:t>
            </w:r>
          </w:p>
        </w:tc>
      </w:tr>
      <w:tr>
        <w:tc>
          <w:p/>
        </w:tc>
        <w:tc>
          <w:p>
            <w:pPr>
              <w:pStyle w:val="Compact"/>
              <w:jc w:val="left"/>
            </w:pPr>
            <w:r>
              <w:t xml:space="preserve">0.11719</w:t>
            </w:r>
          </w:p>
        </w:tc>
        <w:tc>
          <w:p>
            <w:pPr>
              <w:pStyle w:val="Compact"/>
              <w:jc w:val="left"/>
            </w:pPr>
            <w:r>
              <w:t xml:space="preserve">0.12109</w:t>
            </w:r>
          </w:p>
        </w:tc>
        <w:tc>
          <w:p>
            <w:pPr>
              <w:pStyle w:val="Compact"/>
              <w:jc w:val="left"/>
            </w:pPr>
            <w:r>
              <w:t xml:space="preserve">0.00000</w:t>
            </w:r>
          </w:p>
        </w:tc>
        <w:tc>
          <w:p>
            <w:pPr>
              <w:pStyle w:val="Compact"/>
              <w:jc w:val="left"/>
            </w:pPr>
            <w:r>
              <w:t xml:space="preserve">0.12500</w:t>
            </w:r>
          </w:p>
        </w:tc>
        <w:tc>
          <w:p>
            <w:pPr>
              <w:pStyle w:val="Compact"/>
              <w:jc w:val="left"/>
            </w:pPr>
            <w:r>
              <w:t xml:space="preserve">0.10156</w:t>
            </w:r>
          </w:p>
        </w:tc>
      </w:tr>
      <w:tr>
        <w:tc>
          <w:p/>
        </w:tc>
        <w:tc>
          <w:p>
            <w:pPr>
              <w:pStyle w:val="Compact"/>
              <w:jc w:val="left"/>
            </w:pPr>
            <w:r>
              <w:t xml:space="preserve">0.12109</w:t>
            </w:r>
          </w:p>
        </w:tc>
        <w:tc>
          <w:p>
            <w:pPr>
              <w:pStyle w:val="Compact"/>
              <w:jc w:val="left"/>
            </w:pPr>
            <w:r>
              <w:t xml:space="preserve">0.08984</w:t>
            </w:r>
          </w:p>
        </w:tc>
        <w:tc>
          <w:p>
            <w:pPr>
              <w:pStyle w:val="Compact"/>
              <w:jc w:val="left"/>
            </w:pPr>
            <w:r>
              <w:t xml:space="preserve">0.10156</w:t>
            </w:r>
          </w:p>
        </w:tc>
        <w:tc>
          <w:p>
            <w:pPr>
              <w:pStyle w:val="Compact"/>
              <w:jc w:val="left"/>
            </w:pPr>
            <w:r>
              <w:t xml:space="preserve">0.09375</w:t>
            </w:r>
          </w:p>
        </w:tc>
        <w:tc>
          <w:p>
            <w:pPr>
              <w:pStyle w:val="Compact"/>
              <w:jc w:val="left"/>
            </w:pPr>
            <w:r>
              <w:t xml:space="preserve">0.15625</w:t>
            </w:r>
          </w:p>
        </w:tc>
      </w:tr>
      <w:tr>
        <w:tc>
          <w:p/>
        </w:tc>
        <w:tc>
          <w:p>
            <w:pPr>
              <w:pStyle w:val="Compact"/>
              <w:jc w:val="left"/>
            </w:pPr>
            <w:r>
              <w:t xml:space="preserve">0.12891</w:t>
            </w:r>
          </w:p>
        </w:tc>
        <w:tc>
          <w:p>
            <w:pPr>
              <w:pStyle w:val="Compact"/>
              <w:jc w:val="left"/>
            </w:pPr>
            <w:r>
              <w:t xml:space="preserve">0.09766</w:t>
            </w:r>
          </w:p>
        </w:tc>
        <w:tc>
          <w:p>
            <w:pPr>
              <w:pStyle w:val="Compact"/>
              <w:jc w:val="left"/>
            </w:pPr>
            <w:r>
              <w:t xml:space="preserve">0.20703</w:t>
            </w:r>
          </w:p>
        </w:tc>
        <w:tc>
          <w:p>
            <w:pPr>
              <w:pStyle w:val="Compact"/>
              <w:jc w:val="left"/>
            </w:pPr>
            <w:r>
              <w:t xml:space="preserve">0.11719</w:t>
            </w:r>
          </w:p>
        </w:tc>
        <w:tc>
          <w:p>
            <w:pPr>
              <w:pStyle w:val="Compact"/>
              <w:jc w:val="left"/>
            </w:pPr>
            <w:r>
              <w:t xml:space="preserve">0.10156</w:t>
            </w:r>
          </w:p>
        </w:tc>
      </w:tr>
      <w:tr>
        <w:tc>
          <w:p/>
        </w:tc>
        <w:tc>
          <w:p/>
        </w:tc>
        <w:tc>
          <w:p/>
        </w:tc>
        <w:tc>
          <w:p/>
        </w:tc>
        <w:tc>
          <w:p/>
        </w:tc>
        <w:tc>
          <w:p/>
        </w:tc>
      </w:tr>
    </w:tbl>
    <w:p>
      <w:pPr>
        <w:pStyle w:val="BodyText"/>
      </w:pPr>
      <w:r>
        <w:rPr>
          <w:b/>
        </w:rPr>
        <w:t xml:space="preserve">Liczba wykrytych fiksacji - dyspersja</w:t>
      </w:r>
    </w:p>
    <w:p>
      <w:pPr>
        <w:pStyle w:val="BodyText"/>
      </w:pPr>
      <w:r>
        <w:t xml:space="preserve">W tabeli</w:t>
      </w:r>
      <w:r>
        <w:t xml:space="preserve"> </w:t>
      </w:r>
      <w:hyperlink w:anchor="tab:idtdispfixcomparison">
        <w:r>
          <w:rPr>
            <w:rStyle w:val="Hyperlink"/>
          </w:rPr>
          <w:t xml:space="preserve">[tab:idtdispfixcomparison]</w:t>
        </w:r>
      </w:hyperlink>
      <w:r>
        <w:t xml:space="preserve"> </w:t>
      </w:r>
      <w:r>
        <w:t xml:space="preserve">zaprezentowano wyniki algorytmu I-DT w zależności od wartości parametru dyspersji. Analogicznie do innych tabel dotyczących fiksacji i sakad przedstawionych w tym rozdziale wewnętrzne komórki zostały podzielone na wykryte fiksacje oraz sakady. Odczytując wyniki można wywnioskować, iż zmniejszanie parametru dyspersji powoduje zwiększenie ilości wykrytych fiksacji. Jest to spowodowane porównywaniem wartości dyspersji wewnątrz okna, więc logicznym następstwem tego rozwiązania jest, im mniejszy wymagany parametr dyspersji, tym więcej punktów można wykryć jako fiksacje. Wyniki dla pliku 1 i 10 zostaną przeanalizowane dla tabeli</w:t>
      </w:r>
      <w:r>
        <w:t xml:space="preserve"> </w:t>
      </w:r>
      <w:hyperlink w:anchor="tab:idtdispmemorycomparison">
        <w:r>
          <w:rPr>
            <w:rStyle w:val="Hyperlink"/>
          </w:rPr>
          <w:t xml:space="preserve">[tab:idtdispmemorycomparison]</w:t>
        </w:r>
      </w:hyperlink>
      <w:r>
        <w:t xml:space="preserve">.</w:t>
      </w:r>
    </w:p>
    <w:p>
      <w:pPr>
        <w:pStyle w:val="TableCaption"/>
      </w:pPr>
      <w:r>
        <w:t xml:space="preserve">Wpływ parametru dyspersji, algorytm I-DT, wyniki</w:t>
      </w:r>
    </w:p>
    <w:tbl>
      <w:tblPr>
        <w:tblStyle w:val="Table"/>
        <w:tblW w:type="pct" w:w="0.0"/>
        <w:tblLook w:firstRow="0"/>
        <w:tblCaption w:val="Wpływ parametru dyspersji, algorytm I-DT, wyniki"/>
      </w:tblPr>
      <w:tblGrid/>
      <w:tr>
        <w:tc>
          <w:p>
            <w:pPr>
              <w:pStyle w:val="Compact"/>
              <w:jc w:val="left"/>
            </w:pPr>
            <w:r>
              <w:rPr>
                <w:b/>
              </w:rPr>
              <w:t xml:space="preserve">Kontynuacja tabeli  </w:t>
            </w:r>
          </w:p>
        </w:tc>
        <w:tc>
          <w:p/>
        </w:tc>
        <w:tc>
          <w:p/>
        </w:tc>
        <w:tc>
          <w:p/>
        </w:tc>
        <w:tc>
          <w:p/>
        </w:tc>
        <w:tc>
          <w:p/>
        </w:tc>
        <w:tc>
          <w:p/>
        </w:tc>
      </w:tr>
      <w:tr>
        <w:tc>
          <w:p/>
        </w:tc>
        <w:tc>
          <w:p/>
        </w:tc>
        <w:tc>
          <w:p/>
        </w:tc>
        <w:tc>
          <w:p/>
        </w:tc>
        <w:tc>
          <w:p/>
        </w:tc>
        <w:tc>
          <w:p/>
        </w:tc>
        <w:tc>
          <w:p/>
        </w:tc>
      </w:tr>
      <w:tr>
        <w:tc>
          <w:p/>
        </w:tc>
        <w:tc>
          <w:p/>
        </w:tc>
        <w:tc>
          <w:p/>
        </w:tc>
        <w:tc>
          <w:p/>
        </w:tc>
        <w:tc>
          <w:p/>
        </w:tc>
        <w:tc>
          <w:p/>
        </w:tc>
        <w:tc>
          <w:p/>
        </w:tc>
      </w:tr>
      <w:tr>
        <w:tc>
          <w:p>
            <w:pPr>
              <w:pStyle w:val="Compact"/>
              <w:jc w:val="left"/>
            </w:pPr>
            <w:r>
              <w:t xml:space="preserve">1_01_1311201811.cal</w:t>
            </w:r>
          </w:p>
        </w:tc>
        <w:tc>
          <w:p>
            <w:pPr>
              <w:pStyle w:val="Compact"/>
              <w:jc w:val="left"/>
            </w:pPr>
            <w:r>
              <w:t xml:space="preserve">134</w:t>
            </w:r>
          </w:p>
        </w:tc>
        <w:tc>
          <w:p>
            <w:pPr>
              <w:pStyle w:val="Compact"/>
              <w:jc w:val="left"/>
            </w:pPr>
            <w:r>
              <w:t xml:space="preserve">50061</w:t>
            </w:r>
          </w:p>
        </w:tc>
        <w:tc>
          <w:p>
            <w:pPr>
              <w:pStyle w:val="Compact"/>
              <w:jc w:val="left"/>
            </w:pPr>
            <w:r>
              <w:t xml:space="preserve">108</w:t>
            </w:r>
          </w:p>
        </w:tc>
        <w:tc>
          <w:p>
            <w:pPr>
              <w:pStyle w:val="Compact"/>
              <w:jc w:val="left"/>
            </w:pPr>
            <w:r>
              <w:t xml:space="preserve">62301</w:t>
            </w:r>
          </w:p>
        </w:tc>
        <w:tc>
          <w:p>
            <w:pPr>
              <w:pStyle w:val="Compact"/>
              <w:jc w:val="left"/>
            </w:pPr>
            <w:r>
              <w:t xml:space="preserve">0</w:t>
            </w:r>
          </w:p>
        </w:tc>
        <w:tc>
          <w:p>
            <w:pPr>
              <w:pStyle w:val="Compact"/>
              <w:jc w:val="left"/>
            </w:pPr>
            <w:r>
              <w:t xml:space="preserve">99129</w:t>
            </w:r>
          </w:p>
        </w:tc>
      </w:tr>
      <w:tr>
        <w:tc>
          <w:p>
            <w:pPr>
              <w:pStyle w:val="Compact"/>
              <w:jc w:val="left"/>
            </w:pPr>
            <w:r>
              <w:t xml:space="preserve">1_02_1310301856.cal</w:t>
            </w:r>
          </w:p>
        </w:tc>
        <w:tc>
          <w:p>
            <w:pPr>
              <w:pStyle w:val="Compact"/>
              <w:jc w:val="left"/>
            </w:pPr>
            <w:r>
              <w:t xml:space="preserve">22</w:t>
            </w:r>
          </w:p>
        </w:tc>
        <w:tc>
          <w:p>
            <w:pPr>
              <w:pStyle w:val="Compact"/>
              <w:jc w:val="left"/>
            </w:pPr>
            <w:r>
              <w:t xml:space="preserve">71070</w:t>
            </w:r>
          </w:p>
        </w:tc>
        <w:tc>
          <w:p>
            <w:pPr>
              <w:pStyle w:val="Compact"/>
              <w:jc w:val="left"/>
            </w:pPr>
            <w:r>
              <w:t xml:space="preserve">30</w:t>
            </w:r>
          </w:p>
        </w:tc>
        <w:tc>
          <w:p>
            <w:pPr>
              <w:pStyle w:val="Compact"/>
              <w:jc w:val="left"/>
            </w:pPr>
            <w:r>
              <w:t xml:space="preserve">59877</w:t>
            </w:r>
          </w:p>
        </w:tc>
        <w:tc>
          <w:p>
            <w:pPr>
              <w:pStyle w:val="Compact"/>
              <w:jc w:val="left"/>
            </w:pPr>
            <w:r>
              <w:t xml:space="preserve">137</w:t>
            </w:r>
          </w:p>
        </w:tc>
        <w:tc>
          <w:p>
            <w:pPr>
              <w:pStyle w:val="Compact"/>
              <w:jc w:val="left"/>
            </w:pPr>
            <w:r>
              <w:t xml:space="preserve">53162</w:t>
            </w:r>
          </w:p>
        </w:tc>
      </w:tr>
      <w:tr>
        <w:tc>
          <w:p>
            <w:pPr>
              <w:pStyle w:val="Compact"/>
              <w:jc w:val="left"/>
            </w:pPr>
            <w:r>
              <w:t xml:space="preserve">1_03_1310301904.cal</w:t>
            </w:r>
          </w:p>
        </w:tc>
        <w:tc>
          <w:p>
            <w:pPr>
              <w:pStyle w:val="Compact"/>
              <w:jc w:val="left"/>
            </w:pPr>
            <w:r>
              <w:t xml:space="preserve">36</w:t>
            </w:r>
          </w:p>
        </w:tc>
        <w:tc>
          <w:p>
            <w:pPr>
              <w:pStyle w:val="Compact"/>
              <w:jc w:val="left"/>
            </w:pPr>
            <w:r>
              <w:t xml:space="preserve">63871</w:t>
            </w:r>
          </w:p>
        </w:tc>
        <w:tc>
          <w:p>
            <w:pPr>
              <w:pStyle w:val="Compact"/>
              <w:jc w:val="left"/>
            </w:pPr>
            <w:r>
              <w:t xml:space="preserve">85</w:t>
            </w:r>
          </w:p>
        </w:tc>
        <w:tc>
          <w:p>
            <w:pPr>
              <w:pStyle w:val="Compact"/>
              <w:jc w:val="left"/>
            </w:pPr>
            <w:r>
              <w:t xml:space="preserve">37146</w:t>
            </w:r>
          </w:p>
        </w:tc>
        <w:tc>
          <w:p>
            <w:pPr>
              <w:pStyle w:val="Compact"/>
              <w:jc w:val="left"/>
            </w:pPr>
            <w:r>
              <w:t xml:space="preserve">43</w:t>
            </w:r>
          </w:p>
        </w:tc>
        <w:tc>
          <w:p>
            <w:pPr>
              <w:pStyle w:val="Compact"/>
              <w:jc w:val="left"/>
            </w:pPr>
            <w:r>
              <w:t xml:space="preserve">88033</w:t>
            </w:r>
          </w:p>
        </w:tc>
      </w:tr>
      <w:tr>
        <w:tc>
          <w:p>
            <w:pPr>
              <w:pStyle w:val="Compact"/>
              <w:jc w:val="left"/>
            </w:pPr>
            <w:r>
              <w:t xml:space="preserve">1_04_1310301810.cal</w:t>
            </w:r>
          </w:p>
        </w:tc>
        <w:tc>
          <w:p>
            <w:pPr>
              <w:pStyle w:val="Compact"/>
              <w:jc w:val="left"/>
            </w:pPr>
            <w:r>
              <w:t xml:space="preserve">39</w:t>
            </w:r>
          </w:p>
        </w:tc>
        <w:tc>
          <w:p>
            <w:pPr>
              <w:pStyle w:val="Compact"/>
              <w:jc w:val="left"/>
            </w:pPr>
            <w:r>
              <w:t xml:space="preserve">59185</w:t>
            </w:r>
          </w:p>
        </w:tc>
        <w:tc>
          <w:p>
            <w:pPr>
              <w:pStyle w:val="Compact"/>
              <w:jc w:val="left"/>
            </w:pPr>
            <w:r>
              <w:t xml:space="preserve">62</w:t>
            </w:r>
          </w:p>
        </w:tc>
        <w:tc>
          <w:p>
            <w:pPr>
              <w:pStyle w:val="Compact"/>
              <w:jc w:val="left"/>
            </w:pPr>
            <w:r>
              <w:t xml:space="preserve">42761</w:t>
            </w:r>
          </w:p>
        </w:tc>
        <w:tc>
          <w:p>
            <w:pPr>
              <w:pStyle w:val="Compact"/>
              <w:jc w:val="left"/>
            </w:pPr>
            <w:r>
              <w:t xml:space="preserve">91</w:t>
            </w:r>
          </w:p>
        </w:tc>
        <w:tc>
          <w:p>
            <w:pPr>
              <w:pStyle w:val="Compact"/>
              <w:jc w:val="left"/>
            </w:pPr>
            <w:r>
              <w:t xml:space="preserve">70730</w:t>
            </w:r>
          </w:p>
        </w:tc>
      </w:tr>
      <w:tr>
        <w:tc>
          <w:p>
            <w:pPr>
              <w:pStyle w:val="Compact"/>
              <w:jc w:val="left"/>
            </w:pPr>
            <w:r>
              <w:t xml:space="preserve">1_05_1310301817.cal</w:t>
            </w:r>
          </w:p>
        </w:tc>
        <w:tc>
          <w:p>
            <w:pPr>
              <w:pStyle w:val="Compact"/>
              <w:jc w:val="left"/>
            </w:pPr>
            <w:r>
              <w:t xml:space="preserve">39</w:t>
            </w:r>
          </w:p>
        </w:tc>
        <w:tc>
          <w:p>
            <w:pPr>
              <w:pStyle w:val="Compact"/>
              <w:jc w:val="left"/>
            </w:pPr>
            <w:r>
              <w:t xml:space="preserve">57755</w:t>
            </w:r>
          </w:p>
        </w:tc>
        <w:tc>
          <w:p>
            <w:pPr>
              <w:pStyle w:val="Compact"/>
              <w:jc w:val="left"/>
            </w:pPr>
            <w:r>
              <w:t xml:space="preserve">61</w:t>
            </w:r>
          </w:p>
        </w:tc>
        <w:tc>
          <w:p>
            <w:pPr>
              <w:pStyle w:val="Compact"/>
              <w:jc w:val="left"/>
            </w:pPr>
            <w:r>
              <w:t xml:space="preserve">50329</w:t>
            </w:r>
          </w:p>
        </w:tc>
        <w:tc>
          <w:p>
            <w:pPr>
              <w:pStyle w:val="Compact"/>
              <w:jc w:val="left"/>
            </w:pPr>
            <w:r>
              <w:t xml:space="preserve">34</w:t>
            </w:r>
          </w:p>
        </w:tc>
        <w:tc>
          <w:p>
            <w:pPr>
              <w:pStyle w:val="Compact"/>
              <w:jc w:val="left"/>
            </w:pPr>
            <w:r>
              <w:t xml:space="preserve">89663</w:t>
            </w:r>
          </w:p>
        </w:tc>
      </w:tr>
      <w:tr>
        <w:tc>
          <w:p>
            <w:pPr>
              <w:pStyle w:val="Compact"/>
              <w:jc w:val="left"/>
            </w:pPr>
            <w:r>
              <w:t xml:space="preserve">1_06_1310301837.cal</w:t>
            </w:r>
          </w:p>
        </w:tc>
        <w:tc>
          <w:p>
            <w:pPr>
              <w:pStyle w:val="Compact"/>
              <w:jc w:val="left"/>
            </w:pPr>
            <w:r>
              <w:t xml:space="preserve">28</w:t>
            </w:r>
          </w:p>
        </w:tc>
        <w:tc>
          <w:p>
            <w:pPr>
              <w:pStyle w:val="Compact"/>
              <w:jc w:val="left"/>
            </w:pPr>
            <w:r>
              <w:t xml:space="preserve">81731</w:t>
            </w:r>
          </w:p>
        </w:tc>
        <w:tc>
          <w:p>
            <w:pPr>
              <w:pStyle w:val="Compact"/>
              <w:jc w:val="left"/>
            </w:pPr>
            <w:r>
              <w:t xml:space="preserve">39</w:t>
            </w:r>
          </w:p>
        </w:tc>
        <w:tc>
          <w:p>
            <w:pPr>
              <w:pStyle w:val="Compact"/>
              <w:jc w:val="left"/>
            </w:pPr>
            <w:r>
              <w:t xml:space="preserve">69476</w:t>
            </w:r>
          </w:p>
        </w:tc>
        <w:tc>
          <w:p>
            <w:pPr>
              <w:pStyle w:val="Compact"/>
              <w:jc w:val="left"/>
            </w:pPr>
            <w:r>
              <w:t xml:space="preserve">129</w:t>
            </w:r>
          </w:p>
        </w:tc>
        <w:tc>
          <w:p>
            <w:pPr>
              <w:pStyle w:val="Compact"/>
              <w:jc w:val="left"/>
            </w:pPr>
            <w:r>
              <w:t xml:space="preserve">59483</w:t>
            </w:r>
          </w:p>
        </w:tc>
      </w:tr>
      <w:tr>
        <w:tc>
          <w:p>
            <w:pPr>
              <w:pStyle w:val="Compact"/>
              <w:jc w:val="left"/>
            </w:pPr>
            <w:r>
              <w:t xml:space="preserve">1_12_1310301901.cal</w:t>
            </w:r>
          </w:p>
        </w:tc>
        <w:tc>
          <w:p>
            <w:pPr>
              <w:pStyle w:val="Compact"/>
              <w:jc w:val="left"/>
            </w:pPr>
            <w:r>
              <w:t xml:space="preserve">18</w:t>
            </w:r>
          </w:p>
        </w:tc>
        <w:tc>
          <w:p>
            <w:pPr>
              <w:pStyle w:val="Compact"/>
              <w:jc w:val="left"/>
            </w:pPr>
            <w:r>
              <w:t xml:space="preserve">77708</w:t>
            </w:r>
          </w:p>
        </w:tc>
        <w:tc>
          <w:p>
            <w:pPr>
              <w:pStyle w:val="Compact"/>
              <w:jc w:val="left"/>
            </w:pPr>
            <w:r>
              <w:t xml:space="preserve">57</w:t>
            </w:r>
          </w:p>
        </w:tc>
        <w:tc>
          <w:p>
            <w:pPr>
              <w:pStyle w:val="Compact"/>
              <w:jc w:val="left"/>
            </w:pPr>
            <w:r>
              <w:t xml:space="preserve">43221</w:t>
            </w:r>
          </w:p>
        </w:tc>
        <w:tc>
          <w:p>
            <w:pPr>
              <w:pStyle w:val="Compact"/>
              <w:jc w:val="left"/>
            </w:pPr>
            <w:r>
              <w:t xml:space="preserve">79</w:t>
            </w:r>
          </w:p>
        </w:tc>
        <w:tc>
          <w:p>
            <w:pPr>
              <w:pStyle w:val="Compact"/>
              <w:jc w:val="left"/>
            </w:pPr>
            <w:r>
              <w:t xml:space="preserve">77443</w:t>
            </w:r>
          </w:p>
        </w:tc>
      </w:tr>
      <w:tr>
        <w:tc>
          <w:p>
            <w:pPr>
              <w:pStyle w:val="Compact"/>
              <w:jc w:val="left"/>
            </w:pPr>
            <w:r>
              <w:t xml:space="preserve">1_14_1310301912.cal</w:t>
            </w:r>
          </w:p>
        </w:tc>
        <w:tc>
          <w:p>
            <w:pPr>
              <w:pStyle w:val="Compact"/>
              <w:jc w:val="left"/>
            </w:pPr>
            <w:r>
              <w:t xml:space="preserve">23</w:t>
            </w:r>
          </w:p>
        </w:tc>
        <w:tc>
          <w:p>
            <w:pPr>
              <w:pStyle w:val="Compact"/>
              <w:jc w:val="left"/>
            </w:pPr>
            <w:r>
              <w:t xml:space="preserve">87308</w:t>
            </w:r>
          </w:p>
        </w:tc>
        <w:tc>
          <w:p>
            <w:pPr>
              <w:pStyle w:val="Compact"/>
              <w:jc w:val="left"/>
            </w:pPr>
            <w:r>
              <w:t xml:space="preserve">42</w:t>
            </w:r>
          </w:p>
        </w:tc>
        <w:tc>
          <w:p>
            <w:pPr>
              <w:pStyle w:val="Compact"/>
              <w:jc w:val="left"/>
            </w:pPr>
            <w:r>
              <w:t xml:space="preserve">59476</w:t>
            </w:r>
          </w:p>
        </w:tc>
        <w:tc>
          <w:p>
            <w:pPr>
              <w:pStyle w:val="Compact"/>
              <w:jc w:val="left"/>
            </w:pPr>
            <w:r>
              <w:t xml:space="preserve">130</w:t>
            </w:r>
          </w:p>
        </w:tc>
        <w:tc>
          <w:p>
            <w:pPr>
              <w:pStyle w:val="Compact"/>
              <w:jc w:val="left"/>
            </w:pPr>
            <w:r>
              <w:t xml:space="preserve">50360</w:t>
            </w:r>
          </w:p>
        </w:tc>
      </w:tr>
      <w:tr>
        <w:tc>
          <w:p>
            <w:pPr>
              <w:pStyle w:val="Compact"/>
              <w:jc w:val="left"/>
            </w:pPr>
            <w:r>
              <w:t xml:space="preserve">1_15_1310301840.cal</w:t>
            </w:r>
          </w:p>
        </w:tc>
        <w:tc>
          <w:p>
            <w:pPr>
              <w:pStyle w:val="Compact"/>
              <w:jc w:val="left"/>
            </w:pPr>
            <w:r>
              <w:t xml:space="preserve">28</w:t>
            </w:r>
          </w:p>
        </w:tc>
        <w:tc>
          <w:p>
            <w:pPr>
              <w:pStyle w:val="Compact"/>
              <w:jc w:val="left"/>
            </w:pPr>
            <w:r>
              <w:t xml:space="preserve">68066</w:t>
            </w:r>
          </w:p>
        </w:tc>
        <w:tc>
          <w:p>
            <w:pPr>
              <w:pStyle w:val="Compact"/>
              <w:jc w:val="left"/>
            </w:pPr>
            <w:r>
              <w:t xml:space="preserve">95</w:t>
            </w:r>
          </w:p>
        </w:tc>
        <w:tc>
          <w:p>
            <w:pPr>
              <w:pStyle w:val="Compact"/>
              <w:jc w:val="left"/>
            </w:pPr>
            <w:r>
              <w:t xml:space="preserve">45018</w:t>
            </w:r>
          </w:p>
        </w:tc>
        <w:tc>
          <w:p>
            <w:pPr>
              <w:pStyle w:val="Compact"/>
              <w:jc w:val="left"/>
            </w:pPr>
            <w:r>
              <w:t xml:space="preserve">18</w:t>
            </w:r>
          </w:p>
        </w:tc>
        <w:tc>
          <w:p>
            <w:pPr>
              <w:pStyle w:val="Compact"/>
              <w:jc w:val="left"/>
            </w:pPr>
            <w:r>
              <w:t xml:space="preserve">94418</w:t>
            </w:r>
          </w:p>
        </w:tc>
      </w:tr>
      <w:tr>
        <w:tc>
          <w:p>
            <w:pPr>
              <w:pStyle w:val="Compact"/>
              <w:jc w:val="left"/>
            </w:pPr>
            <w:r>
              <w:t xml:space="preserve">1_16_1310301844.cal</w:t>
            </w:r>
          </w:p>
        </w:tc>
        <w:tc>
          <w:p>
            <w:pPr>
              <w:pStyle w:val="Compact"/>
              <w:jc w:val="left"/>
            </w:pPr>
            <w:r>
              <w:t xml:space="preserve">49</w:t>
            </w:r>
          </w:p>
        </w:tc>
        <w:tc>
          <w:p>
            <w:pPr>
              <w:pStyle w:val="Compact"/>
              <w:jc w:val="left"/>
            </w:pPr>
            <w:r>
              <w:t xml:space="preserve">55464</w:t>
            </w:r>
          </w:p>
        </w:tc>
        <w:tc>
          <w:p>
            <w:pPr>
              <w:pStyle w:val="Compact"/>
              <w:jc w:val="left"/>
            </w:pPr>
            <w:r>
              <w:t xml:space="preserve">95</w:t>
            </w:r>
          </w:p>
        </w:tc>
        <w:tc>
          <w:p>
            <w:pPr>
              <w:pStyle w:val="Compact"/>
              <w:jc w:val="left"/>
            </w:pPr>
            <w:r>
              <w:t xml:space="preserve">38068</w:t>
            </w:r>
          </w:p>
        </w:tc>
        <w:tc>
          <w:p>
            <w:pPr>
              <w:pStyle w:val="Compact"/>
              <w:jc w:val="left"/>
            </w:pPr>
            <w:r>
              <w:t xml:space="preserve">2</w:t>
            </w:r>
          </w:p>
        </w:tc>
        <w:tc>
          <w:p>
            <w:pPr>
              <w:pStyle w:val="Compact"/>
              <w:jc w:val="left"/>
            </w:pPr>
            <w:r>
              <w:t xml:space="preserve">98779</w:t>
            </w:r>
          </w:p>
        </w:tc>
      </w:tr>
      <w:tr>
        <w:tc>
          <w:p/>
        </w:tc>
        <w:tc>
          <w:p/>
        </w:tc>
        <w:tc>
          <w:p/>
        </w:tc>
        <w:tc>
          <w:p/>
        </w:tc>
        <w:tc>
          <w:p/>
        </w:tc>
        <w:tc>
          <w:p/>
        </w:tc>
        <w:tc>
          <w:p/>
        </w:tc>
      </w:tr>
    </w:tbl>
    <w:p>
      <w:pPr>
        <w:pStyle w:val="BodyText"/>
      </w:pPr>
      <w:r>
        <w:rPr>
          <w:b/>
        </w:rPr>
        <w:t xml:space="preserve">Analiza obciążenia pamięci - dyspersja</w:t>
      </w:r>
    </w:p>
    <w:p>
      <w:pPr>
        <w:pStyle w:val="BodyText"/>
      </w:pPr>
      <w:r>
        <w:t xml:space="preserve">Tabela</w:t>
      </w:r>
      <w:r>
        <w:t xml:space="preserve"> </w:t>
      </w:r>
      <w:hyperlink w:anchor="tab:idtdispmemorycomparison">
        <w:r>
          <w:rPr>
            <w:rStyle w:val="Hyperlink"/>
          </w:rPr>
          <w:t xml:space="preserve">[tab:idtdispmemorycomparison]</w:t>
        </w:r>
      </w:hyperlink>
      <w:r>
        <w:t xml:space="preserve"> </w:t>
      </w:r>
      <w:r>
        <w:t xml:space="preserve">prezentuje otrzymane wyniki pomiaru wykorzystania pamięci przez algorytm I-DT, mając na uwadze różnice w parametrze dyspersji. Przeglądając wyniki, możemy zauważyć lekki spadek w otrzymanych wartościach pomiędzy drugą a trzecią kolumną. Pomimo zaobserwowanego zwiększenia liczby otrzymanych fiksacji wyświetlonego w tabeli</w:t>
      </w:r>
      <w:r>
        <w:t xml:space="preserve"> </w:t>
      </w:r>
      <w:hyperlink w:anchor="tab:idtdispfixcomparison">
        <w:r>
          <w:rPr>
            <w:rStyle w:val="Hyperlink"/>
          </w:rPr>
          <w:t xml:space="preserve">[tab:idtdispfixcomparison]</w:t>
        </w:r>
      </w:hyperlink>
      <w:r>
        <w:t xml:space="preserve">, możemy zauważyć spadek w wykorzystaniu pamięciowym. Dzięki temu, można określić dla niektóych wartości, iż parametr dyspersji ma wpływ na zużycie pamięci operacyjnej. Wniosek dotyczący porównywania wartości dyspersji wewnątrz okna zaprezentowany przy okazji analizy tabeli</w:t>
      </w:r>
      <w:r>
        <w:t xml:space="preserve"> </w:t>
      </w:r>
      <w:hyperlink w:anchor="tab:idtdispfixcomparison">
        <w:r>
          <w:rPr>
            <w:rStyle w:val="Hyperlink"/>
          </w:rPr>
          <w:t xml:space="preserve">[tab:idtdispfixcomparison]</w:t>
        </w:r>
      </w:hyperlink>
      <w:r>
        <w:t xml:space="preserve"> </w:t>
      </w:r>
      <w:r>
        <w:t xml:space="preserve">można również zastosować do tabeli</w:t>
      </w:r>
      <w:r>
        <w:t xml:space="preserve"> </w:t>
      </w:r>
      <w:hyperlink w:anchor="tab:idtdispmemorycomparison">
        <w:r>
          <w:rPr>
            <w:rStyle w:val="Hyperlink"/>
          </w:rPr>
          <w:t xml:space="preserve">[tab:idtdispmemorycomparison]</w:t>
        </w:r>
      </w:hyperlink>
      <w:r>
        <w:t xml:space="preserve">.</w:t>
      </w:r>
    </w:p>
    <w:p>
      <w:pPr>
        <w:pStyle w:val="TableCaption"/>
      </w:pPr>
      <w:r>
        <w:t xml:space="preserve">Wpływ parametru dyspersji, algorytm I-DT, obciązenie pamięciowe</w:t>
      </w:r>
    </w:p>
    <w:tbl>
      <w:tblPr>
        <w:tblStyle w:val="Table"/>
        <w:tblW w:type="pct" w:w="0.0"/>
        <w:tblLook w:firstRow="0"/>
        <w:tblCaption w:val="Wpływ parametru dyspersji, algorytm I-DT, obciązenie pamięciowe"/>
      </w:tblPr>
      <w:tblGrid/>
      <w:tr>
        <w:tc>
          <w:p/>
        </w:tc>
        <w:tc>
          <w:p/>
        </w:tc>
        <w:tc>
          <w:p/>
        </w:tc>
        <w:tc>
          <w:p/>
        </w:tc>
      </w:tr>
      <w:tr>
        <w:tc>
          <w:p>
            <w:pPr>
              <w:pStyle w:val="Compact"/>
              <w:jc w:val="left"/>
            </w:pPr>
            <w:r>
              <w:t xml:space="preserve">(w MiB)</w:t>
            </w:r>
          </w:p>
        </w:tc>
        <w:tc>
          <w:p/>
        </w:tc>
        <w:tc>
          <w:p/>
        </w:tc>
        <w:tc>
          <w:p/>
        </w:tc>
      </w:tr>
      <w:tr>
        <w:tc>
          <w:p>
            <w:pPr>
              <w:pStyle w:val="Compact"/>
              <w:jc w:val="left"/>
            </w:pPr>
            <w:r>
              <w:rPr>
                <w:b/>
              </w:rPr>
              <w:t xml:space="preserve">Kontynuacja tabeli  </w:t>
            </w:r>
          </w:p>
        </w:tc>
        <w:tc>
          <w:p/>
        </w:tc>
        <w:tc>
          <w:p/>
        </w:tc>
        <w:tc>
          <w:p/>
        </w:tc>
      </w:tr>
      <w:tr>
        <w:tc>
          <w:p/>
        </w:tc>
        <w:tc>
          <w:p/>
        </w:tc>
        <w:tc>
          <w:p/>
        </w:tc>
        <w:tc>
          <w:p/>
        </w:tc>
      </w:tr>
      <w:tr>
        <w:tc>
          <w:p>
            <w:pPr>
              <w:pStyle w:val="Compact"/>
              <w:jc w:val="left"/>
            </w:pPr>
            <w:r>
              <w:t xml:space="preserve">(w MiB)</w:t>
            </w:r>
          </w:p>
        </w:tc>
        <w:tc>
          <w:p/>
        </w:tc>
        <w:tc>
          <w:p/>
        </w:tc>
        <w:tc>
          <w:p/>
        </w:tc>
      </w:tr>
      <w:tr>
        <w:tc>
          <w:p/>
        </w:tc>
        <w:tc>
          <w:p/>
        </w:tc>
        <w:tc>
          <w:p/>
        </w:tc>
        <w:tc>
          <w:p/>
        </w:tc>
      </w:tr>
      <w:tr>
        <w:tc>
          <w:p>
            <w:pPr>
              <w:pStyle w:val="Compact"/>
              <w:jc w:val="left"/>
            </w:pPr>
            <w:r>
              <w:t xml:space="preserve">1_01_1311201811.cal</w:t>
            </w:r>
          </w:p>
        </w:tc>
        <w:tc>
          <w:p>
            <w:pPr>
              <w:pStyle w:val="Compact"/>
              <w:jc w:val="left"/>
            </w:pPr>
            <w:r>
              <w:t xml:space="preserve">0,07031</w:t>
            </w:r>
          </w:p>
        </w:tc>
        <w:tc>
          <w:p>
            <w:pPr>
              <w:pStyle w:val="Compact"/>
              <w:jc w:val="left"/>
            </w:pPr>
            <w:r>
              <w:t xml:space="preserve">0,07422</w:t>
            </w:r>
          </w:p>
        </w:tc>
        <w:tc>
          <w:p>
            <w:pPr>
              <w:pStyle w:val="Compact"/>
              <w:jc w:val="left"/>
            </w:pPr>
            <w:r>
              <w:t xml:space="preserve">0,00000</w:t>
            </w:r>
          </w:p>
        </w:tc>
      </w:tr>
      <w:tr>
        <w:tc>
          <w:p>
            <w:pPr>
              <w:pStyle w:val="Compact"/>
              <w:jc w:val="left"/>
            </w:pPr>
            <w:r>
              <w:t xml:space="preserve">1_02_1310301856.cal</w:t>
            </w:r>
          </w:p>
        </w:tc>
        <w:tc>
          <w:p>
            <w:pPr>
              <w:pStyle w:val="Compact"/>
              <w:jc w:val="left"/>
            </w:pPr>
            <w:r>
              <w:t xml:space="preserve">0,13281</w:t>
            </w:r>
          </w:p>
        </w:tc>
        <w:tc>
          <w:p>
            <w:pPr>
              <w:pStyle w:val="Compact"/>
              <w:jc w:val="left"/>
            </w:pPr>
            <w:r>
              <w:t xml:space="preserve">0,07422</w:t>
            </w:r>
          </w:p>
        </w:tc>
        <w:tc>
          <w:p>
            <w:pPr>
              <w:pStyle w:val="Compact"/>
              <w:jc w:val="left"/>
            </w:pPr>
            <w:r>
              <w:t xml:space="preserve">0,06641</w:t>
            </w:r>
          </w:p>
        </w:tc>
      </w:tr>
      <w:tr>
        <w:tc>
          <w:p>
            <w:pPr>
              <w:pStyle w:val="Compact"/>
              <w:jc w:val="left"/>
            </w:pPr>
            <w:r>
              <w:t xml:space="preserve">1_03_1310301904.cal</w:t>
            </w:r>
          </w:p>
        </w:tc>
        <w:tc>
          <w:p>
            <w:pPr>
              <w:pStyle w:val="Compact"/>
              <w:jc w:val="left"/>
            </w:pPr>
            <w:r>
              <w:t xml:space="preserve">0,21484</w:t>
            </w:r>
          </w:p>
        </w:tc>
        <w:tc>
          <w:p>
            <w:pPr>
              <w:pStyle w:val="Compact"/>
              <w:jc w:val="left"/>
            </w:pPr>
            <w:r>
              <w:t xml:space="preserve">0,10938</w:t>
            </w:r>
          </w:p>
        </w:tc>
        <w:tc>
          <w:p>
            <w:pPr>
              <w:pStyle w:val="Compact"/>
              <w:jc w:val="left"/>
            </w:pPr>
            <w:r>
              <w:t xml:space="preserve">0,00391</w:t>
            </w:r>
          </w:p>
        </w:tc>
      </w:tr>
      <w:tr>
        <w:tc>
          <w:p>
            <w:pPr>
              <w:pStyle w:val="Compact"/>
              <w:jc w:val="left"/>
            </w:pPr>
            <w:r>
              <w:t xml:space="preserve">1_04_1310301810.cal</w:t>
            </w:r>
          </w:p>
        </w:tc>
        <w:tc>
          <w:p>
            <w:pPr>
              <w:pStyle w:val="Compact"/>
              <w:jc w:val="left"/>
            </w:pPr>
            <w:r>
              <w:t xml:space="preserve">0,11719</w:t>
            </w:r>
          </w:p>
        </w:tc>
        <w:tc>
          <w:p>
            <w:pPr>
              <w:pStyle w:val="Compact"/>
              <w:jc w:val="left"/>
            </w:pPr>
            <w:r>
              <w:t xml:space="preserve">0,11719</w:t>
            </w:r>
          </w:p>
        </w:tc>
        <w:tc>
          <w:p>
            <w:pPr>
              <w:pStyle w:val="Compact"/>
              <w:jc w:val="left"/>
            </w:pPr>
            <w:r>
              <w:t xml:space="preserve">0,05078</w:t>
            </w:r>
          </w:p>
        </w:tc>
      </w:tr>
      <w:tr>
        <w:tc>
          <w:p>
            <w:pPr>
              <w:pStyle w:val="Compact"/>
              <w:jc w:val="left"/>
            </w:pPr>
            <w:r>
              <w:t xml:space="preserve">1_05_1310301817.cal</w:t>
            </w:r>
          </w:p>
        </w:tc>
        <w:tc>
          <w:p>
            <w:pPr>
              <w:pStyle w:val="Compact"/>
              <w:jc w:val="left"/>
            </w:pPr>
            <w:r>
              <w:t xml:space="preserve">0,14063</w:t>
            </w:r>
          </w:p>
        </w:tc>
        <w:tc>
          <w:p>
            <w:pPr>
              <w:pStyle w:val="Compact"/>
              <w:jc w:val="left"/>
            </w:pPr>
            <w:r>
              <w:t xml:space="preserve">0,14063</w:t>
            </w:r>
          </w:p>
        </w:tc>
        <w:tc>
          <w:p>
            <w:pPr>
              <w:pStyle w:val="Compact"/>
              <w:jc w:val="left"/>
            </w:pPr>
            <w:r>
              <w:t xml:space="preserve">0,01563</w:t>
            </w:r>
          </w:p>
        </w:tc>
      </w:tr>
      <w:tr>
        <w:tc>
          <w:p>
            <w:pPr>
              <w:pStyle w:val="Compact"/>
              <w:jc w:val="left"/>
            </w:pPr>
            <w:r>
              <w:t xml:space="preserve">1_06_1310301837.cal</w:t>
            </w:r>
          </w:p>
        </w:tc>
        <w:tc>
          <w:p>
            <w:pPr>
              <w:pStyle w:val="Compact"/>
              <w:jc w:val="left"/>
            </w:pPr>
            <w:r>
              <w:t xml:space="preserve">0,16016</w:t>
            </w:r>
          </w:p>
        </w:tc>
        <w:tc>
          <w:p>
            <w:pPr>
              <w:pStyle w:val="Compact"/>
              <w:jc w:val="left"/>
            </w:pPr>
            <w:r>
              <w:t xml:space="preserve">0,16406</w:t>
            </w:r>
          </w:p>
        </w:tc>
        <w:tc>
          <w:p>
            <w:pPr>
              <w:pStyle w:val="Compact"/>
              <w:jc w:val="left"/>
            </w:pPr>
            <w:r>
              <w:t xml:space="preserve">0,06641</w:t>
            </w:r>
          </w:p>
        </w:tc>
      </w:tr>
      <w:tr>
        <w:tc>
          <w:p>
            <w:pPr>
              <w:pStyle w:val="Compact"/>
              <w:jc w:val="left"/>
            </w:pPr>
            <w:r>
              <w:t xml:space="preserve">1_12_1310301901.cal</w:t>
            </w:r>
          </w:p>
        </w:tc>
        <w:tc>
          <w:p>
            <w:pPr>
              <w:pStyle w:val="Compact"/>
              <w:jc w:val="left"/>
            </w:pPr>
            <w:r>
              <w:t xml:space="preserve">0,16797</w:t>
            </w:r>
          </w:p>
        </w:tc>
        <w:tc>
          <w:p>
            <w:pPr>
              <w:pStyle w:val="Compact"/>
              <w:jc w:val="left"/>
            </w:pPr>
            <w:r>
              <w:t xml:space="preserve">0,12891</w:t>
            </w:r>
          </w:p>
        </w:tc>
        <w:tc>
          <w:p>
            <w:pPr>
              <w:pStyle w:val="Compact"/>
              <w:jc w:val="left"/>
            </w:pPr>
            <w:r>
              <w:t xml:space="preserve">0,06641</w:t>
            </w:r>
          </w:p>
        </w:tc>
      </w:tr>
      <w:tr>
        <w:tc>
          <w:p>
            <w:pPr>
              <w:pStyle w:val="Compact"/>
              <w:jc w:val="left"/>
            </w:pPr>
            <w:r>
              <w:t xml:space="preserve">1_14_1310301912.cal</w:t>
            </w:r>
          </w:p>
        </w:tc>
        <w:tc>
          <w:p>
            <w:pPr>
              <w:pStyle w:val="Compact"/>
              <w:jc w:val="left"/>
            </w:pPr>
            <w:r>
              <w:t xml:space="preserve">0,11719</w:t>
            </w:r>
          </w:p>
        </w:tc>
        <w:tc>
          <w:p>
            <w:pPr>
              <w:pStyle w:val="Compact"/>
              <w:jc w:val="left"/>
            </w:pPr>
            <w:r>
              <w:t xml:space="preserve">0,00000</w:t>
            </w:r>
          </w:p>
        </w:tc>
        <w:tc>
          <w:p>
            <w:pPr>
              <w:pStyle w:val="Compact"/>
              <w:jc w:val="left"/>
            </w:pPr>
            <w:r>
              <w:t xml:space="preserve">0,08984</w:t>
            </w:r>
          </w:p>
        </w:tc>
      </w:tr>
      <w:tr>
        <w:tc>
          <w:p>
            <w:pPr>
              <w:pStyle w:val="Compact"/>
              <w:jc w:val="left"/>
            </w:pPr>
            <w:r>
              <w:t xml:space="preserve">1_15_1310301840.cal</w:t>
            </w:r>
          </w:p>
        </w:tc>
        <w:tc>
          <w:p>
            <w:pPr>
              <w:pStyle w:val="Compact"/>
              <w:jc w:val="left"/>
            </w:pPr>
            <w:r>
              <w:t xml:space="preserve">0,12109</w:t>
            </w:r>
          </w:p>
        </w:tc>
        <w:tc>
          <w:p>
            <w:pPr>
              <w:pStyle w:val="Compact"/>
              <w:jc w:val="left"/>
            </w:pPr>
            <w:r>
              <w:t xml:space="preserve">0,10156</w:t>
            </w:r>
          </w:p>
        </w:tc>
        <w:tc>
          <w:p>
            <w:pPr>
              <w:pStyle w:val="Compact"/>
              <w:jc w:val="left"/>
            </w:pPr>
            <w:r>
              <w:t xml:space="preserve">0,01563</w:t>
            </w:r>
          </w:p>
        </w:tc>
      </w:tr>
      <w:tr>
        <w:tc>
          <w:p>
            <w:pPr>
              <w:pStyle w:val="Compact"/>
              <w:jc w:val="left"/>
            </w:pPr>
            <w:r>
              <w:t xml:space="preserve">1_16_1310301844.cal</w:t>
            </w:r>
          </w:p>
        </w:tc>
        <w:tc>
          <w:p>
            <w:pPr>
              <w:pStyle w:val="Compact"/>
              <w:jc w:val="left"/>
            </w:pPr>
            <w:r>
              <w:t xml:space="preserve">0,12891</w:t>
            </w:r>
          </w:p>
        </w:tc>
        <w:tc>
          <w:p>
            <w:pPr>
              <w:pStyle w:val="Compact"/>
              <w:jc w:val="left"/>
            </w:pPr>
            <w:r>
              <w:t xml:space="preserve">0,20703</w:t>
            </w:r>
          </w:p>
        </w:tc>
        <w:tc>
          <w:p>
            <w:pPr>
              <w:pStyle w:val="Compact"/>
              <w:jc w:val="left"/>
            </w:pPr>
            <w:r>
              <w:t xml:space="preserve">0,00000</w:t>
            </w:r>
          </w:p>
        </w:tc>
      </w:tr>
      <w:tr>
        <w:tc>
          <w:p/>
        </w:tc>
        <w:tc>
          <w:p/>
        </w:tc>
        <w:tc>
          <w:p/>
        </w:tc>
        <w:tc>
          <w:p/>
        </w:tc>
      </w:tr>
    </w:tbl>
    <w:p>
      <w:pPr>
        <w:pStyle w:val="BodyText"/>
      </w:pPr>
      <w:r>
        <w:rPr>
          <w:b/>
        </w:rPr>
        <w:t xml:space="preserve">Analiza czasów trwania algorytmu - dyspersja</w:t>
      </w:r>
    </w:p>
    <w:p>
      <w:pPr>
        <w:pStyle w:val="BodyText"/>
      </w:pPr>
      <w:r>
        <w:t xml:space="preserve">Czasy trwania algorytmu I-DT dla różnych wartości dyspersji zaprezentowano w tabeli</w:t>
      </w:r>
      <w:r>
        <w:t xml:space="preserve"> </w:t>
      </w:r>
      <w:hyperlink w:anchor="tab:idtdisptimecomparison">
        <w:r>
          <w:rPr>
            <w:rStyle w:val="Hyperlink"/>
          </w:rPr>
          <w:t xml:space="preserve">[tab:idtdisptimecomparison]</w:t>
        </w:r>
      </w:hyperlink>
      <w:r>
        <w:t xml:space="preserve">. Analizując otrzymane wartości, można wywnioskować, iż w parze z mniejszą wartością dyspersji idzie zmniejszenie czasu trwania algorytmu. Potwierdza to wstęp do tej analizy, gdzie dla wartości</w:t>
      </w:r>
      <w:r>
        <w:t xml:space="preserve"> </w:t>
      </w:r>
      <m:oMath>
        <m:r>
          <m:t>D</m:t>
        </m:r>
        <m:r>
          <m:t>=</m:t>
        </m:r>
        <m:r>
          <m:t>1</m:t>
        </m:r>
      </m:oMath>
      <w:r>
        <w:t xml:space="preserve">, zmierzono czas około 1000 sekund. Mniejsza ilość porównań jest powodem zależności dyspersji od czasu.</w:t>
      </w:r>
    </w:p>
    <w:p>
      <w:pPr>
        <w:pStyle w:val="TableCaption"/>
      </w:pPr>
      <w:r>
        <w:t xml:space="preserve">Wpływ parametru dyspersji, algorytm I-DT, czas trwania</w:t>
      </w:r>
    </w:p>
    <w:tbl>
      <w:tblPr>
        <w:tblStyle w:val="Table"/>
        <w:tblW w:type="pct" w:w="0.0"/>
        <w:tblLook w:firstRow="0"/>
        <w:tblCaption w:val="Wpływ parametru dyspersji, algorytm I-DT, czas trwania"/>
      </w:tblPr>
      <w:tblGrid/>
      <w:tr>
        <w:tc>
          <w:p>
            <w:pPr>
              <w:pStyle w:val="Compact"/>
              <w:jc w:val="left"/>
            </w:pPr>
            <w:r>
              <w:rPr>
                <w:b/>
              </w:rPr>
              <w:t xml:space="preserve">Table  continued from previous page</w:t>
            </w:r>
          </w:p>
        </w:tc>
        <w:tc>
          <w:p/>
        </w:tc>
        <w:tc>
          <w:p/>
        </w:tc>
        <w:tc>
          <w:p/>
        </w:tc>
      </w:tr>
      <w:tr>
        <w:tc>
          <w:p/>
        </w:tc>
        <w:tc>
          <w:p/>
        </w:tc>
        <w:tc>
          <w:p/>
        </w:tc>
        <w:tc>
          <w:p/>
        </w:tc>
      </w:tr>
      <w:tr>
        <w:tc>
          <w:p/>
        </w:tc>
        <w:tc>
          <w:p/>
        </w:tc>
        <w:tc>
          <w:p/>
        </w:tc>
        <w:tc>
          <w:p/>
        </w:tc>
      </w:tr>
      <w:tr>
        <w:tc>
          <w:p>
            <w:pPr>
              <w:pStyle w:val="Compact"/>
              <w:jc w:val="left"/>
            </w:pPr>
            <w:r>
              <w:t xml:space="preserve">1_01_1311201811.cal</w:t>
            </w:r>
          </w:p>
        </w:tc>
        <w:tc>
          <w:p>
            <w:pPr>
              <w:pStyle w:val="Compact"/>
              <w:jc w:val="left"/>
            </w:pPr>
            <w:r>
              <w:t xml:space="preserve">35.296875</w:t>
            </w:r>
          </w:p>
        </w:tc>
        <w:tc>
          <w:p>
            <w:pPr>
              <w:pStyle w:val="Compact"/>
              <w:jc w:val="left"/>
            </w:pPr>
            <w:r>
              <w:t xml:space="preserve">23.1875</w:t>
            </w:r>
          </w:p>
        </w:tc>
        <w:tc>
          <w:p>
            <w:pPr>
              <w:pStyle w:val="Compact"/>
              <w:jc w:val="left"/>
            </w:pPr>
            <w:r>
              <w:t xml:space="preserve">1.421875</w:t>
            </w:r>
          </w:p>
        </w:tc>
      </w:tr>
      <w:tr>
        <w:tc>
          <w:p>
            <w:pPr>
              <w:pStyle w:val="Compact"/>
              <w:jc w:val="left"/>
            </w:pPr>
            <w:r>
              <w:t xml:space="preserve">1_02_1310301856.cal</w:t>
            </w:r>
          </w:p>
        </w:tc>
        <w:tc>
          <w:p>
            <w:pPr>
              <w:pStyle w:val="Compact"/>
              <w:jc w:val="left"/>
            </w:pPr>
            <w:r>
              <w:t xml:space="preserve">432.015625</w:t>
            </w:r>
          </w:p>
        </w:tc>
        <w:tc>
          <w:p>
            <w:pPr>
              <w:pStyle w:val="Compact"/>
              <w:jc w:val="left"/>
            </w:pPr>
            <w:r>
              <w:t xml:space="preserve">345.328125</w:t>
            </w:r>
          </w:p>
        </w:tc>
        <w:tc>
          <w:p>
            <w:pPr>
              <w:pStyle w:val="Compact"/>
              <w:jc w:val="left"/>
            </w:pPr>
            <w:r>
              <w:t xml:space="preserve">30.125</w:t>
            </w:r>
          </w:p>
        </w:tc>
      </w:tr>
      <w:tr>
        <w:tc>
          <w:p>
            <w:pPr>
              <w:pStyle w:val="Compact"/>
              <w:jc w:val="left"/>
            </w:pPr>
            <w:r>
              <w:t xml:space="preserve">1_03_1310301904.cal</w:t>
            </w:r>
          </w:p>
        </w:tc>
        <w:tc>
          <w:p>
            <w:pPr>
              <w:pStyle w:val="Compact"/>
              <w:jc w:val="left"/>
            </w:pPr>
            <w:r>
              <w:t xml:space="preserve">501.46875</w:t>
            </w:r>
          </w:p>
        </w:tc>
        <w:tc>
          <w:p>
            <w:pPr>
              <w:pStyle w:val="Compact"/>
              <w:jc w:val="left"/>
            </w:pPr>
            <w:r>
              <w:t xml:space="preserve">209.59375</w:t>
            </w:r>
          </w:p>
        </w:tc>
        <w:tc>
          <w:p>
            <w:pPr>
              <w:pStyle w:val="Compact"/>
              <w:jc w:val="left"/>
            </w:pPr>
            <w:r>
              <w:t xml:space="preserve">4.53125</w:t>
            </w:r>
          </w:p>
        </w:tc>
      </w:tr>
      <w:tr>
        <w:tc>
          <w:p>
            <w:pPr>
              <w:pStyle w:val="Compact"/>
              <w:jc w:val="left"/>
            </w:pPr>
            <w:r>
              <w:t xml:space="preserve">1_04_1310301810.cal</w:t>
            </w:r>
          </w:p>
        </w:tc>
        <w:tc>
          <w:p>
            <w:pPr>
              <w:pStyle w:val="Compact"/>
              <w:jc w:val="left"/>
            </w:pPr>
            <w:r>
              <w:t xml:space="preserve">397.765625</w:t>
            </w:r>
          </w:p>
        </w:tc>
        <w:tc>
          <w:p>
            <w:pPr>
              <w:pStyle w:val="Compact"/>
              <w:jc w:val="left"/>
            </w:pPr>
            <w:r>
              <w:t xml:space="preserve">247.3125</w:t>
            </w:r>
          </w:p>
        </w:tc>
        <w:tc>
          <w:p>
            <w:pPr>
              <w:pStyle w:val="Compact"/>
              <w:jc w:val="left"/>
            </w:pPr>
            <w:r>
              <w:t xml:space="preserve">17.125</w:t>
            </w:r>
          </w:p>
        </w:tc>
      </w:tr>
      <w:tr>
        <w:tc>
          <w:p>
            <w:pPr>
              <w:pStyle w:val="Compact"/>
              <w:jc w:val="left"/>
            </w:pPr>
            <w:r>
              <w:t xml:space="preserve">1_05_1310301817.cal</w:t>
            </w:r>
          </w:p>
        </w:tc>
        <w:tc>
          <w:p>
            <w:pPr>
              <w:pStyle w:val="Compact"/>
              <w:jc w:val="left"/>
            </w:pPr>
            <w:r>
              <w:t xml:space="preserve">376.671875</w:t>
            </w:r>
          </w:p>
        </w:tc>
        <w:tc>
          <w:p>
            <w:pPr>
              <w:pStyle w:val="Compact"/>
              <w:jc w:val="left"/>
            </w:pPr>
            <w:r>
              <w:t xml:space="preserve">227.453125</w:t>
            </w:r>
          </w:p>
        </w:tc>
        <w:tc>
          <w:p>
            <w:pPr>
              <w:pStyle w:val="Compact"/>
              <w:jc w:val="left"/>
            </w:pPr>
            <w:r>
              <w:t xml:space="preserve">5.15625</w:t>
            </w:r>
          </w:p>
        </w:tc>
      </w:tr>
      <w:tr>
        <w:tc>
          <w:p>
            <w:pPr>
              <w:pStyle w:val="Compact"/>
              <w:jc w:val="left"/>
            </w:pPr>
            <w:r>
              <w:t xml:space="preserve">1_06_1310301837.cal</w:t>
            </w:r>
          </w:p>
        </w:tc>
        <w:tc>
          <w:p>
            <w:pPr>
              <w:pStyle w:val="Compact"/>
              <w:jc w:val="left"/>
            </w:pPr>
            <w:r>
              <w:t xml:space="preserve">544.515625</w:t>
            </w:r>
          </w:p>
        </w:tc>
        <w:tc>
          <w:p>
            <w:pPr>
              <w:pStyle w:val="Compact"/>
              <w:jc w:val="left"/>
            </w:pPr>
            <w:r>
              <w:t xml:space="preserve">377.578125</w:t>
            </w:r>
          </w:p>
        </w:tc>
        <w:tc>
          <w:p>
            <w:pPr>
              <w:pStyle w:val="Compact"/>
              <w:jc w:val="left"/>
            </w:pPr>
            <w:r>
              <w:t xml:space="preserve">21.296875</w:t>
            </w:r>
          </w:p>
        </w:tc>
      </w:tr>
      <w:tr>
        <w:tc>
          <w:p>
            <w:pPr>
              <w:pStyle w:val="Compact"/>
              <w:jc w:val="left"/>
            </w:pPr>
            <w:r>
              <w:t xml:space="preserve">1_12_1310301901.cal</w:t>
            </w:r>
          </w:p>
        </w:tc>
        <w:tc>
          <w:p>
            <w:pPr>
              <w:pStyle w:val="Compact"/>
              <w:jc w:val="left"/>
            </w:pPr>
            <w:r>
              <w:t xml:space="preserve">575.140625</w:t>
            </w:r>
          </w:p>
        </w:tc>
        <w:tc>
          <w:p>
            <w:pPr>
              <w:pStyle w:val="Compact"/>
              <w:jc w:val="left"/>
            </w:pPr>
            <w:r>
              <w:t xml:space="preserve">291.9375</w:t>
            </w:r>
          </w:p>
        </w:tc>
        <w:tc>
          <w:p>
            <w:pPr>
              <w:pStyle w:val="Compact"/>
              <w:jc w:val="left"/>
            </w:pPr>
            <w:r>
              <w:t xml:space="preserve">9.3125</w:t>
            </w:r>
          </w:p>
        </w:tc>
      </w:tr>
      <w:tr>
        <w:tc>
          <w:p>
            <w:pPr>
              <w:pStyle w:val="Compact"/>
              <w:jc w:val="left"/>
            </w:pPr>
            <w:r>
              <w:t xml:space="preserve">1_14_1310301912.cal</w:t>
            </w:r>
          </w:p>
        </w:tc>
        <w:tc>
          <w:p>
            <w:pPr>
              <w:pStyle w:val="Compact"/>
              <w:jc w:val="left"/>
            </w:pPr>
            <w:r>
              <w:t xml:space="preserve">636.828125</w:t>
            </w:r>
          </w:p>
        </w:tc>
        <w:tc>
          <w:p>
            <w:pPr>
              <w:pStyle w:val="Compact"/>
              <w:jc w:val="left"/>
            </w:pPr>
            <w:r>
              <w:t xml:space="preserve">404.0</w:t>
            </w:r>
          </w:p>
        </w:tc>
        <w:tc>
          <w:p>
            <w:pPr>
              <w:pStyle w:val="Compact"/>
              <w:jc w:val="left"/>
            </w:pPr>
            <w:r>
              <w:t xml:space="preserve">43.46875</w:t>
            </w:r>
          </w:p>
        </w:tc>
      </w:tr>
      <w:tr>
        <w:tc>
          <w:p>
            <w:pPr>
              <w:pStyle w:val="Compact"/>
              <w:jc w:val="left"/>
            </w:pPr>
            <w:r>
              <w:t xml:space="preserve">1_15_1310301840.cal</w:t>
            </w:r>
          </w:p>
        </w:tc>
        <w:tc>
          <w:p>
            <w:pPr>
              <w:pStyle w:val="Compact"/>
              <w:jc w:val="left"/>
            </w:pPr>
            <w:r>
              <w:t xml:space="preserve">491.1875</w:t>
            </w:r>
          </w:p>
        </w:tc>
        <w:tc>
          <w:p>
            <w:pPr>
              <w:pStyle w:val="Compact"/>
              <w:jc w:val="left"/>
            </w:pPr>
            <w:r>
              <w:t xml:space="preserve">215.703125</w:t>
            </w:r>
          </w:p>
        </w:tc>
        <w:tc>
          <w:p>
            <w:pPr>
              <w:pStyle w:val="Compact"/>
              <w:jc w:val="left"/>
            </w:pPr>
            <w:r>
              <w:t xml:space="preserve">3.4375</w:t>
            </w:r>
          </w:p>
        </w:tc>
      </w:tr>
      <w:tr>
        <w:tc>
          <w:p>
            <w:pPr>
              <w:pStyle w:val="Compact"/>
              <w:jc w:val="left"/>
            </w:pPr>
            <w:r>
              <w:t xml:space="preserve">1_16_1310301844.cal</w:t>
            </w:r>
          </w:p>
        </w:tc>
        <w:tc>
          <w:p>
            <w:pPr>
              <w:pStyle w:val="Compact"/>
              <w:jc w:val="left"/>
            </w:pPr>
            <w:r>
              <w:t xml:space="preserve">356.453125</w:t>
            </w:r>
          </w:p>
        </w:tc>
        <w:tc>
          <w:p>
            <w:pPr>
              <w:pStyle w:val="Compact"/>
              <w:jc w:val="left"/>
            </w:pPr>
            <w:r>
              <w:t xml:space="preserve">182.734375</w:t>
            </w:r>
          </w:p>
        </w:tc>
        <w:tc>
          <w:p>
            <w:pPr>
              <w:pStyle w:val="Compact"/>
              <w:jc w:val="left"/>
            </w:pPr>
            <w:r>
              <w:t xml:space="preserve">1.34375</w:t>
            </w:r>
          </w:p>
        </w:tc>
      </w:tr>
      <w:tr>
        <w:tc>
          <w:p/>
        </w:tc>
        <w:tc>
          <w:p/>
        </w:tc>
        <w:tc>
          <w:p/>
        </w:tc>
        <w:tc>
          <w:p/>
        </w:tc>
      </w:tr>
    </w:tbl>
    <w:p>
      <w:pPr>
        <w:pStyle w:val="Heading5"/>
      </w:pPr>
      <w:bookmarkStart w:id="131" w:name="sssec:mlivt"/>
      <w:r>
        <w:t xml:space="preserve">Algorytm ML - wpływ parametru prędkości</w:t>
      </w:r>
      <w:bookmarkEnd w:id="131"/>
    </w:p>
    <w:p>
      <w:pPr>
        <w:pStyle w:val="FirstParagraph"/>
      </w:pPr>
      <w:r>
        <w:t xml:space="preserve">Ze względu na konieczność określenia klasy przynależności dla punktu, tzn. czy należy on do fiksacji, należało wyznaczyć fiksację dowolnym algorytmem. Ze względu na prostotę obliczeń oraz małą złożoność czasową, zdecydowano się na wstępną analizę algorytmem I-VT. Analizę bezpośredniego wpływu parametru wewnętrznego na algorytm I-VT zaprezentowano w sekcji</w:t>
      </w:r>
      <w:r>
        <w:t xml:space="preserve"> </w:t>
      </w:r>
      <w:hyperlink w:anchor="sssec:ivtresults">
        <w:r>
          <w:rPr>
            <w:rStyle w:val="Hyperlink"/>
          </w:rPr>
          <w:t xml:space="preserve">4.3.1.1</w:t>
        </w:r>
      </w:hyperlink>
      <w:r>
        <w:t xml:space="preserve">. Wyniki są podane dla parametru podziału danych: 50% danych testowych, 50% danych treningowych.</w:t>
      </w:r>
    </w:p>
    <w:p>
      <w:pPr>
        <w:pStyle w:val="BodyText"/>
      </w:pPr>
      <w:r>
        <w:rPr>
          <w:b/>
        </w:rPr>
        <w:t xml:space="preserve">Liczba wykrytych fiksacji</w:t>
      </w:r>
    </w:p>
    <w:p>
      <w:pPr>
        <w:pStyle w:val="BodyText"/>
      </w:pPr>
      <w:r>
        <w:t xml:space="preserve">Jak zaprezentowano w tabeli</w:t>
      </w:r>
      <w:r>
        <w:t xml:space="preserve"> </w:t>
      </w:r>
      <w:hyperlink w:anchor="tab:mlivtfixcomparison">
        <w:r>
          <w:rPr>
            <w:rStyle w:val="Hyperlink"/>
          </w:rPr>
          <w:t xml:space="preserve">[tab:mlivtfixcomparison]</w:t>
        </w:r>
      </w:hyperlink>
      <w:r>
        <w:t xml:space="preserve">, otrzymane wyniki pozwalają stwierdzić, iż parametr progowy prędkości międzypunktowej nie wpływa znacząco na wyniki końcowe algorytmu. Ciekawym efektem ubocznym zmiany parametru, zaobserwowanym w ostatnich kolumnach tabeli</w:t>
      </w:r>
      <w:r>
        <w:t xml:space="preserve"> </w:t>
      </w:r>
      <w:hyperlink w:anchor="tab:mlivtfixcomparison">
        <w:r>
          <w:rPr>
            <w:rStyle w:val="Hyperlink"/>
          </w:rPr>
          <w:t xml:space="preserve">[tab:mlivtfixcomparison]</w:t>
        </w:r>
      </w:hyperlink>
      <w:r>
        <w:t xml:space="preserve"> </w:t>
      </w:r>
      <w:r>
        <w:t xml:space="preserve">jest brak otrzymanych wyników końcowych ze względu na otrzymany wyjątek w trakcie tworzenia listy punktów końcowych. Także zaobserwowano znaczący przyrost liczby fiksacji względem sakad, prawdopodobnie jest to spowodowane zbyt małą próbką danych typu</w:t>
      </w:r>
      <w:r>
        <w:t xml:space="preserve"> </w:t>
      </w:r>
      <w:r>
        <w:rPr>
          <w:i/>
        </w:rPr>
        <w:t xml:space="preserve">"punkt należy do fiksacji"</w:t>
      </w:r>
      <w:r>
        <w:t xml:space="preserve">, co przedstawiono w ostatnich kolumnach tabeli</w:t>
      </w:r>
      <w:r>
        <w:t xml:space="preserve"> </w:t>
      </w:r>
      <w:hyperlink w:anchor="tab:ivtfixationcomparison">
        <w:r>
          <w:rPr>
            <w:rStyle w:val="Hyperlink"/>
          </w:rPr>
          <w:t xml:space="preserve">[tab:ivtfixationcomparison]</w:t>
        </w:r>
      </w:hyperlink>
      <w:r>
        <w:t xml:space="preserve">.</w:t>
      </w:r>
    </w:p>
    <w:p>
      <w:pPr>
        <w:pStyle w:val="TableCaption"/>
      </w:pPr>
      <w:r>
        <w:t xml:space="preserve">Wpływ parametru prędkości granicznej dla algorytmu uczenia maszynowego, liczba fiksacji</w:t>
      </w:r>
    </w:p>
    <w:tbl>
      <w:tblPr>
        <w:tblStyle w:val="Table"/>
        <w:tblW w:type="pct" w:w="0.0"/>
        <w:tblLook w:firstRow="0"/>
        <w:tblCaption w:val="Wpływ parametru prędkości granicznej dla algorytmu uczenia maszynowego, liczba fiksacji"/>
      </w:tblPr>
      <w:tblGrid/>
      <w:tr>
        <w:tc>
          <w:p>
            <w:pPr>
              <w:pStyle w:val="Compact"/>
              <w:jc w:val="left"/>
            </w:pPr>
            <w:r>
              <w:rPr>
                <w:b/>
              </w:rPr>
              <w:t xml:space="preserve">Kontynuacja tabeli  </w:t>
            </w:r>
          </w:p>
        </w:tc>
        <w:tc>
          <w:p/>
        </w:tc>
        <w:tc>
          <w:p/>
        </w:tc>
        <w:tc>
          <w:p/>
        </w:tc>
        <w:tc>
          <w:p/>
        </w:tc>
        <w:tc>
          <w:p/>
        </w:tc>
        <w:tc>
          <w:p/>
        </w:tc>
        <w:tc>
          <w:p/>
        </w:tc>
        <w:tc>
          <w:p/>
        </w:tc>
      </w:tr>
      <w:tr>
        <w:tc>
          <w:p/>
        </w:tc>
        <w:tc>
          <w:p/>
        </w:tc>
        <w:tc>
          <w:p/>
        </w:tc>
        <w:tc>
          <w:p/>
        </w:tc>
        <w:tc>
          <w:p/>
        </w:tc>
        <w:tc>
          <w:p/>
        </w:tc>
        <w:tc>
          <w:p/>
        </w:tc>
        <w:tc>
          <w:p/>
        </w:tc>
        <w:tc>
          <w:p/>
        </w:tc>
      </w:tr>
      <w:tr>
        <w:tc>
          <w:p/>
        </w:tc>
        <w:tc>
          <w:p/>
        </w:tc>
        <w:tc>
          <w:p/>
        </w:tc>
        <w:tc>
          <w:p/>
        </w:tc>
        <w:tc>
          <w:p/>
        </w:tc>
        <w:tc>
          <w:p/>
        </w:tc>
        <w:tc>
          <w:p/>
        </w:tc>
        <w:tc>
          <w:p/>
        </w:tc>
        <w:tc>
          <w:p/>
        </w:tc>
      </w:tr>
      <w:tr>
        <w:tc>
          <w:p/>
        </w:tc>
        <w:tc>
          <w:p>
            <w:pPr>
              <w:pStyle w:val="Compact"/>
              <w:jc w:val="left"/>
            </w:pPr>
            <w:r>
              <w:t xml:space="preserve">3809</w:t>
            </w:r>
          </w:p>
        </w:tc>
        <w:tc>
          <w:p>
            <w:pPr>
              <w:pStyle w:val="Compact"/>
              <w:jc w:val="left"/>
            </w:pPr>
            <w:r>
              <w:t xml:space="preserve">95319</w:t>
            </w:r>
          </w:p>
        </w:tc>
        <w:tc>
          <w:p>
            <w:pPr>
              <w:pStyle w:val="Compact"/>
              <w:jc w:val="left"/>
            </w:pPr>
            <w:r>
              <w:t xml:space="preserve">3800</w:t>
            </w:r>
          </w:p>
        </w:tc>
        <w:tc>
          <w:p>
            <w:pPr>
              <w:pStyle w:val="Compact"/>
              <w:jc w:val="left"/>
            </w:pPr>
            <w:r>
              <w:t xml:space="preserve">95328</w:t>
            </w:r>
          </w:p>
        </w:tc>
        <w:tc>
          <w:p>
            <w:pPr>
              <w:pStyle w:val="Compact"/>
              <w:jc w:val="left"/>
            </w:pPr>
            <w:r>
              <w:t xml:space="preserve">3801</w:t>
            </w:r>
          </w:p>
        </w:tc>
        <w:tc>
          <w:p>
            <w:pPr>
              <w:pStyle w:val="Compact"/>
              <w:jc w:val="left"/>
            </w:pPr>
            <w:r>
              <w:t xml:space="preserve">95327</w:t>
            </w:r>
          </w:p>
        </w:tc>
        <w:tc>
          <w:p/>
        </w:tc>
        <w:tc>
          <w:p/>
        </w:tc>
      </w:tr>
      <w:tr>
        <w:tc>
          <w:p/>
        </w:tc>
        <w:tc>
          <w:p>
            <w:pPr>
              <w:pStyle w:val="Compact"/>
              <w:jc w:val="left"/>
            </w:pPr>
            <w:r>
              <w:t xml:space="preserve">3336</w:t>
            </w:r>
          </w:p>
        </w:tc>
        <w:tc>
          <w:p>
            <w:pPr>
              <w:pStyle w:val="Compact"/>
              <w:jc w:val="left"/>
            </w:pPr>
            <w:r>
              <w:t xml:space="preserve">95835</w:t>
            </w:r>
          </w:p>
        </w:tc>
        <w:tc>
          <w:p>
            <w:pPr>
              <w:pStyle w:val="Compact"/>
              <w:jc w:val="left"/>
            </w:pPr>
            <w:r>
              <w:t xml:space="preserve">3345</w:t>
            </w:r>
          </w:p>
        </w:tc>
        <w:tc>
          <w:p>
            <w:pPr>
              <w:pStyle w:val="Compact"/>
              <w:jc w:val="left"/>
            </w:pPr>
            <w:r>
              <w:t xml:space="preserve">95826</w:t>
            </w:r>
          </w:p>
        </w:tc>
        <w:tc>
          <w:p>
            <w:pPr>
              <w:pStyle w:val="Compact"/>
              <w:jc w:val="left"/>
            </w:pPr>
            <w:r>
              <w:t xml:space="preserve">3433</w:t>
            </w:r>
          </w:p>
        </w:tc>
        <w:tc>
          <w:p>
            <w:pPr>
              <w:pStyle w:val="Compact"/>
              <w:jc w:val="left"/>
            </w:pPr>
            <w:r>
              <w:t xml:space="preserve">95738</w:t>
            </w:r>
          </w:p>
        </w:tc>
        <w:tc>
          <w:p>
            <w:pPr>
              <w:pStyle w:val="Compact"/>
              <w:jc w:val="left"/>
            </w:pPr>
            <w:r>
              <w:t xml:space="preserve">97942</w:t>
            </w:r>
          </w:p>
        </w:tc>
        <w:tc>
          <w:p>
            <w:pPr>
              <w:pStyle w:val="Compact"/>
              <w:jc w:val="left"/>
            </w:pPr>
            <w:r>
              <w:t xml:space="preserve">1229</w:t>
            </w:r>
          </w:p>
        </w:tc>
      </w:tr>
      <w:tr>
        <w:tc>
          <w:p/>
        </w:tc>
        <w:tc>
          <w:p>
            <w:pPr>
              <w:pStyle w:val="Compact"/>
              <w:jc w:val="left"/>
            </w:pPr>
            <w:r>
              <w:t xml:space="preserve">3213</w:t>
            </w:r>
          </w:p>
        </w:tc>
        <w:tc>
          <w:p>
            <w:pPr>
              <w:pStyle w:val="Compact"/>
              <w:jc w:val="left"/>
            </w:pPr>
            <w:r>
              <w:t xml:space="preserve">95993</w:t>
            </w:r>
          </w:p>
        </w:tc>
        <w:tc>
          <w:p>
            <w:pPr>
              <w:pStyle w:val="Compact"/>
              <w:jc w:val="left"/>
            </w:pPr>
            <w:r>
              <w:t xml:space="preserve">3265</w:t>
            </w:r>
          </w:p>
        </w:tc>
        <w:tc>
          <w:p>
            <w:pPr>
              <w:pStyle w:val="Compact"/>
              <w:jc w:val="left"/>
            </w:pPr>
            <w:r>
              <w:t xml:space="preserve">95941</w:t>
            </w:r>
          </w:p>
        </w:tc>
        <w:tc>
          <w:p>
            <w:pPr>
              <w:pStyle w:val="Compact"/>
              <w:jc w:val="left"/>
            </w:pPr>
            <w:r>
              <w:t xml:space="preserve">3448</w:t>
            </w:r>
          </w:p>
        </w:tc>
        <w:tc>
          <w:p>
            <w:pPr>
              <w:pStyle w:val="Compact"/>
              <w:jc w:val="left"/>
            </w:pPr>
            <w:r>
              <w:t xml:space="preserve">95758</w:t>
            </w:r>
          </w:p>
        </w:tc>
        <w:tc>
          <w:p/>
        </w:tc>
        <w:tc>
          <w:p/>
        </w:tc>
      </w:tr>
      <w:tr>
        <w:tc>
          <w:p/>
        </w:tc>
        <w:tc>
          <w:p>
            <w:pPr>
              <w:pStyle w:val="Compact"/>
              <w:jc w:val="left"/>
            </w:pPr>
            <w:r>
              <w:t xml:space="preserve">3449</w:t>
            </w:r>
          </w:p>
        </w:tc>
        <w:tc>
          <w:p>
            <w:pPr>
              <w:pStyle w:val="Compact"/>
              <w:jc w:val="left"/>
            </w:pPr>
            <w:r>
              <w:t xml:space="preserve">95699</w:t>
            </w:r>
          </w:p>
        </w:tc>
        <w:tc>
          <w:p>
            <w:pPr>
              <w:pStyle w:val="Compact"/>
              <w:jc w:val="left"/>
            </w:pPr>
            <w:r>
              <w:t xml:space="preserve">3632</w:t>
            </w:r>
          </w:p>
        </w:tc>
        <w:tc>
          <w:p>
            <w:pPr>
              <w:pStyle w:val="Compact"/>
              <w:jc w:val="left"/>
            </w:pPr>
            <w:r>
              <w:t xml:space="preserve">95516</w:t>
            </w:r>
          </w:p>
        </w:tc>
        <w:tc>
          <w:p>
            <w:pPr>
              <w:pStyle w:val="Compact"/>
              <w:jc w:val="left"/>
            </w:pPr>
            <w:r>
              <w:t xml:space="preserve">4128</w:t>
            </w:r>
          </w:p>
        </w:tc>
        <w:tc>
          <w:p>
            <w:pPr>
              <w:pStyle w:val="Compact"/>
              <w:jc w:val="left"/>
            </w:pPr>
            <w:r>
              <w:t xml:space="preserve">95020</w:t>
            </w:r>
          </w:p>
        </w:tc>
        <w:tc>
          <w:p>
            <w:pPr>
              <w:pStyle w:val="Compact"/>
              <w:jc w:val="left"/>
            </w:pPr>
            <w:r>
              <w:t xml:space="preserve">98261</w:t>
            </w:r>
          </w:p>
        </w:tc>
        <w:tc>
          <w:p>
            <w:pPr>
              <w:pStyle w:val="Compact"/>
              <w:jc w:val="left"/>
            </w:pPr>
            <w:r>
              <w:t xml:space="preserve">887</w:t>
            </w:r>
          </w:p>
        </w:tc>
      </w:tr>
      <w:tr>
        <w:tc>
          <w:p/>
        </w:tc>
        <w:tc>
          <w:p>
            <w:pPr>
              <w:pStyle w:val="Compact"/>
              <w:jc w:val="left"/>
            </w:pPr>
            <w:r>
              <w:t xml:space="preserve">3834</w:t>
            </w:r>
          </w:p>
        </w:tc>
        <w:tc>
          <w:p>
            <w:pPr>
              <w:pStyle w:val="Compact"/>
              <w:jc w:val="left"/>
            </w:pPr>
            <w:r>
              <w:t xml:space="preserve">95375</w:t>
            </w:r>
          </w:p>
        </w:tc>
        <w:tc>
          <w:p>
            <w:pPr>
              <w:pStyle w:val="Compact"/>
              <w:jc w:val="left"/>
            </w:pPr>
            <w:r>
              <w:t xml:space="preserve">3826</w:t>
            </w:r>
          </w:p>
        </w:tc>
        <w:tc>
          <w:p>
            <w:pPr>
              <w:pStyle w:val="Compact"/>
              <w:jc w:val="left"/>
            </w:pPr>
            <w:r>
              <w:t xml:space="preserve">95383</w:t>
            </w:r>
          </w:p>
        </w:tc>
        <w:tc>
          <w:p>
            <w:pPr>
              <w:pStyle w:val="Compact"/>
              <w:jc w:val="left"/>
            </w:pPr>
            <w:r>
              <w:t xml:space="preserve">3805</w:t>
            </w:r>
          </w:p>
        </w:tc>
        <w:tc>
          <w:p>
            <w:pPr>
              <w:pStyle w:val="Compact"/>
              <w:jc w:val="left"/>
            </w:pPr>
            <w:r>
              <w:t xml:space="preserve">95404</w:t>
            </w:r>
          </w:p>
        </w:tc>
        <w:tc>
          <w:p>
            <w:pPr>
              <w:pStyle w:val="Compact"/>
              <w:jc w:val="left"/>
            </w:pPr>
            <w:r>
              <w:t xml:space="preserve">97756</w:t>
            </w:r>
          </w:p>
        </w:tc>
        <w:tc>
          <w:p>
            <w:pPr>
              <w:pStyle w:val="Compact"/>
              <w:jc w:val="left"/>
            </w:pPr>
            <w:r>
              <w:t xml:space="preserve">1453</w:t>
            </w:r>
          </w:p>
        </w:tc>
      </w:tr>
      <w:tr>
        <w:tc>
          <w:p/>
        </w:tc>
        <w:tc>
          <w:p>
            <w:pPr>
              <w:pStyle w:val="Compact"/>
              <w:jc w:val="left"/>
            </w:pPr>
            <w:r>
              <w:t xml:space="preserve">4039</w:t>
            </w:r>
          </w:p>
        </w:tc>
        <w:tc>
          <w:p>
            <w:pPr>
              <w:pStyle w:val="Compact"/>
              <w:jc w:val="left"/>
            </w:pPr>
            <w:r>
              <w:t xml:space="preserve">95141</w:t>
            </w:r>
          </w:p>
        </w:tc>
        <w:tc>
          <w:p>
            <w:pPr>
              <w:pStyle w:val="Compact"/>
              <w:jc w:val="left"/>
            </w:pPr>
            <w:r>
              <w:t xml:space="preserve">4027</w:t>
            </w:r>
          </w:p>
        </w:tc>
        <w:tc>
          <w:p>
            <w:pPr>
              <w:pStyle w:val="Compact"/>
              <w:jc w:val="left"/>
            </w:pPr>
            <w:r>
              <w:t xml:space="preserve">95153</w:t>
            </w:r>
          </w:p>
        </w:tc>
        <w:tc>
          <w:p>
            <w:pPr>
              <w:pStyle w:val="Compact"/>
              <w:jc w:val="left"/>
            </w:pPr>
            <w:r>
              <w:t xml:space="preserve">4030</w:t>
            </w:r>
          </w:p>
        </w:tc>
        <w:tc>
          <w:p>
            <w:pPr>
              <w:pStyle w:val="Compact"/>
              <w:jc w:val="left"/>
            </w:pPr>
            <w:r>
              <w:t xml:space="preserve">95150</w:t>
            </w:r>
          </w:p>
        </w:tc>
        <w:tc>
          <w:p/>
        </w:tc>
        <w:tc>
          <w:p/>
        </w:tc>
      </w:tr>
      <w:tr>
        <w:tc>
          <w:p/>
        </w:tc>
        <w:tc>
          <w:p>
            <w:pPr>
              <w:pStyle w:val="Compact"/>
              <w:jc w:val="left"/>
            </w:pPr>
            <w:r>
              <w:t xml:space="preserve">3897</w:t>
            </w:r>
          </w:p>
        </w:tc>
        <w:tc>
          <w:p>
            <w:pPr>
              <w:pStyle w:val="Compact"/>
              <w:jc w:val="left"/>
            </w:pPr>
            <w:r>
              <w:t xml:space="preserve">95127</w:t>
            </w:r>
          </w:p>
        </w:tc>
        <w:tc>
          <w:p/>
        </w:tc>
        <w:tc>
          <w:p/>
        </w:tc>
        <w:tc>
          <w:p>
            <w:pPr>
              <w:pStyle w:val="Compact"/>
              <w:jc w:val="left"/>
            </w:pPr>
            <w:r>
              <w:t xml:space="preserve">3909</w:t>
            </w:r>
          </w:p>
        </w:tc>
        <w:tc>
          <w:p>
            <w:pPr>
              <w:pStyle w:val="Compact"/>
              <w:jc w:val="left"/>
            </w:pPr>
            <w:r>
              <w:t xml:space="preserve">95115</w:t>
            </w:r>
          </w:p>
        </w:tc>
        <w:tc>
          <w:p/>
        </w:tc>
        <w:tc>
          <w:p/>
        </w:tc>
      </w:tr>
      <w:tr>
        <w:tc>
          <w:p/>
        </w:tc>
        <w:tc>
          <w:p>
            <w:pPr>
              <w:pStyle w:val="Compact"/>
              <w:jc w:val="left"/>
            </w:pPr>
            <w:r>
              <w:t xml:space="preserve">3166</w:t>
            </w:r>
          </w:p>
        </w:tc>
        <w:tc>
          <w:p>
            <w:pPr>
              <w:pStyle w:val="Compact"/>
              <w:jc w:val="left"/>
            </w:pPr>
            <w:r>
              <w:t xml:space="preserve">96008</w:t>
            </w:r>
          </w:p>
        </w:tc>
        <w:tc>
          <w:p>
            <w:pPr>
              <w:pStyle w:val="Compact"/>
              <w:jc w:val="left"/>
            </w:pPr>
            <w:r>
              <w:t xml:space="preserve">3241</w:t>
            </w:r>
          </w:p>
        </w:tc>
        <w:tc>
          <w:p>
            <w:pPr>
              <w:pStyle w:val="Compact"/>
              <w:jc w:val="left"/>
            </w:pPr>
            <w:r>
              <w:t xml:space="preserve">95933</w:t>
            </w:r>
          </w:p>
        </w:tc>
        <w:tc>
          <w:p>
            <w:pPr>
              <w:pStyle w:val="Compact"/>
              <w:jc w:val="left"/>
            </w:pPr>
            <w:r>
              <w:t xml:space="preserve">8533</w:t>
            </w:r>
          </w:p>
        </w:tc>
        <w:tc>
          <w:p>
            <w:pPr>
              <w:pStyle w:val="Compact"/>
              <w:jc w:val="left"/>
            </w:pPr>
            <w:r>
              <w:t xml:space="preserve">90641</w:t>
            </w:r>
          </w:p>
        </w:tc>
        <w:tc>
          <w:p/>
        </w:tc>
        <w:tc>
          <w:p/>
        </w:tc>
      </w:tr>
      <w:tr>
        <w:tc>
          <w:p/>
        </w:tc>
        <w:tc>
          <w:p>
            <w:pPr>
              <w:pStyle w:val="Compact"/>
              <w:jc w:val="left"/>
            </w:pPr>
            <w:r>
              <w:t xml:space="preserve">4196</w:t>
            </w:r>
          </w:p>
        </w:tc>
        <w:tc>
          <w:p>
            <w:pPr>
              <w:pStyle w:val="Compact"/>
              <w:jc w:val="left"/>
            </w:pPr>
            <w:r>
              <w:t xml:space="preserve">94913</w:t>
            </w:r>
          </w:p>
        </w:tc>
        <w:tc>
          <w:p>
            <w:pPr>
              <w:pStyle w:val="Compact"/>
              <w:jc w:val="left"/>
            </w:pPr>
            <w:r>
              <w:t xml:space="preserve">4245</w:t>
            </w:r>
          </w:p>
        </w:tc>
        <w:tc>
          <w:p>
            <w:pPr>
              <w:pStyle w:val="Compact"/>
              <w:jc w:val="left"/>
            </w:pPr>
            <w:r>
              <w:t xml:space="preserve">94864</w:t>
            </w:r>
          </w:p>
        </w:tc>
        <w:tc>
          <w:p>
            <w:pPr>
              <w:pStyle w:val="Compact"/>
              <w:jc w:val="left"/>
            </w:pPr>
            <w:r>
              <w:t xml:space="preserve">4605</w:t>
            </w:r>
          </w:p>
        </w:tc>
        <w:tc>
          <w:p>
            <w:pPr>
              <w:pStyle w:val="Compact"/>
              <w:jc w:val="left"/>
            </w:pPr>
            <w:r>
              <w:t xml:space="preserve">94504</w:t>
            </w:r>
          </w:p>
        </w:tc>
        <w:tc>
          <w:p>
            <w:pPr>
              <w:pStyle w:val="Compact"/>
              <w:jc w:val="left"/>
            </w:pPr>
            <w:r>
              <w:t xml:space="preserve">98476</w:t>
            </w:r>
          </w:p>
        </w:tc>
        <w:tc>
          <w:p>
            <w:pPr>
              <w:pStyle w:val="Compact"/>
              <w:jc w:val="left"/>
            </w:pPr>
            <w:r>
              <w:t xml:space="preserve">633</w:t>
            </w:r>
          </w:p>
        </w:tc>
      </w:tr>
      <w:tr>
        <w:tc>
          <w:p/>
        </w:tc>
        <w:tc>
          <w:p>
            <w:pPr>
              <w:pStyle w:val="Compact"/>
              <w:jc w:val="left"/>
            </w:pPr>
            <w:r>
              <w:t xml:space="preserve">3800</w:t>
            </w:r>
          </w:p>
        </w:tc>
        <w:tc>
          <w:p>
            <w:pPr>
              <w:pStyle w:val="Compact"/>
              <w:jc w:val="left"/>
            </w:pPr>
            <w:r>
              <w:t xml:space="preserve">95389</w:t>
            </w:r>
          </w:p>
        </w:tc>
        <w:tc>
          <w:p>
            <w:pPr>
              <w:pStyle w:val="Compact"/>
              <w:jc w:val="left"/>
            </w:pPr>
            <w:r>
              <w:t xml:space="preserve">3863</w:t>
            </w:r>
          </w:p>
        </w:tc>
        <w:tc>
          <w:p>
            <w:pPr>
              <w:pStyle w:val="Compact"/>
              <w:jc w:val="left"/>
            </w:pPr>
            <w:r>
              <w:t xml:space="preserve">95326</w:t>
            </w:r>
          </w:p>
        </w:tc>
        <w:tc>
          <w:p>
            <w:pPr>
              <w:pStyle w:val="Compact"/>
              <w:jc w:val="left"/>
            </w:pPr>
            <w:r>
              <w:t xml:space="preserve">3836</w:t>
            </w:r>
          </w:p>
        </w:tc>
        <w:tc>
          <w:p>
            <w:pPr>
              <w:pStyle w:val="Compact"/>
              <w:jc w:val="left"/>
            </w:pPr>
            <w:r>
              <w:t xml:space="preserve">95353</w:t>
            </w:r>
          </w:p>
        </w:tc>
        <w:tc>
          <w:p>
            <w:pPr>
              <w:pStyle w:val="Compact"/>
              <w:jc w:val="left"/>
            </w:pPr>
            <w:r>
              <w:t xml:space="preserve">98258</w:t>
            </w:r>
          </w:p>
        </w:tc>
        <w:tc>
          <w:p>
            <w:pPr>
              <w:pStyle w:val="Compact"/>
              <w:jc w:val="left"/>
            </w:pPr>
            <w:r>
              <w:t xml:space="preserve">931</w:t>
            </w:r>
          </w:p>
        </w:tc>
      </w:tr>
      <w:tr>
        <w:tc>
          <w:p/>
        </w:tc>
        <w:tc>
          <w:p/>
        </w:tc>
        <w:tc>
          <w:p/>
        </w:tc>
        <w:tc>
          <w:p/>
        </w:tc>
        <w:tc>
          <w:p/>
        </w:tc>
        <w:tc>
          <w:p/>
        </w:tc>
        <w:tc>
          <w:p/>
        </w:tc>
        <w:tc>
          <w:p/>
        </w:tc>
        <w:tc>
          <w:p/>
        </w:tc>
      </w:tr>
    </w:tbl>
    <w:p>
      <w:pPr>
        <w:pStyle w:val="BodyText"/>
      </w:pPr>
      <w:r>
        <w:rPr>
          <w:b/>
        </w:rPr>
        <w:t xml:space="preserve">Analiza czasu trwania algorytmu</w:t>
      </w:r>
    </w:p>
    <w:p>
      <w:pPr>
        <w:pStyle w:val="BodyText"/>
      </w:pPr>
      <w:r>
        <w:t xml:space="preserve">Tabela</w:t>
      </w:r>
      <w:r>
        <w:t xml:space="preserve"> </w:t>
      </w:r>
      <w:hyperlink w:anchor="tab:mlivttimecomparison">
        <w:r>
          <w:rPr>
            <w:rStyle w:val="Hyperlink"/>
          </w:rPr>
          <w:t xml:space="preserve">[tab:mlivttimecomparison]</w:t>
        </w:r>
      </w:hyperlink>
      <w:r>
        <w:t xml:space="preserve"> </w:t>
      </w:r>
      <w:r>
        <w:t xml:space="preserve">prezentuje otrzymane wyniki pomiaru czasu ze względu na prędkość graniczną. Obserwując wyniki, możemy wywnioskować, iż parametr progu prędkości ma wpływ na czas trwania algorytmu. Jest to spowodowane większą ilością przeprowadzonych porównań względem tablicy elementów posiadających fiksację. Również prawdopodobną przyczyną takiej zależności jest konieczność dokładnego podzielenia wyników na dane testowe i treningowe.</w:t>
      </w:r>
    </w:p>
    <w:p>
      <w:pPr>
        <w:pStyle w:val="TableCaption"/>
      </w:pPr>
      <w:r>
        <w:t xml:space="preserve">Wpływ parametru prędkości granicznej dla algorytmu uczenia maszynowego, czas trwania</w:t>
      </w:r>
    </w:p>
    <w:tbl>
      <w:tblPr>
        <w:tblStyle w:val="Table"/>
        <w:tblW w:type="pct" w:w="0.0"/>
        <w:tblLook w:firstRow="0"/>
        <w:tblCaption w:val="Wpływ parametru prędkości granicznej dla algorytmu uczenia maszynowego, czas trwania"/>
      </w:tblPr>
      <w:tblGrid/>
      <w:tr>
        <w:tc>
          <w:p>
            <w:pPr>
              <w:pStyle w:val="Compact"/>
              <w:jc w:val="left"/>
            </w:pPr>
            <w:r>
              <w:rPr>
                <w:b/>
              </w:rPr>
              <w:t xml:space="preserve">Kontynuacja tabeli  </w:t>
            </w:r>
          </w:p>
        </w:tc>
        <w:tc>
          <w:p/>
        </w:tc>
        <w:tc>
          <w:p/>
        </w:tc>
        <w:tc>
          <w:p/>
        </w:tc>
        <w:tc>
          <w:p/>
        </w:tc>
      </w:tr>
      <w:tr>
        <w:tc>
          <w:p/>
        </w:tc>
        <w:tc>
          <w:p/>
        </w:tc>
        <w:tc>
          <w:p/>
        </w:tc>
        <w:tc>
          <w:p/>
        </w:tc>
        <w:tc>
          <w:p/>
        </w:tc>
      </w:tr>
      <w:tr>
        <w:tc>
          <w:p/>
        </w:tc>
        <w:tc>
          <w:p/>
        </w:tc>
        <w:tc>
          <w:p/>
        </w:tc>
        <w:tc>
          <w:p/>
        </w:tc>
        <w:tc>
          <w:p>
            <w:pPr>
              <w:pStyle w:val="Compact"/>
              <w:jc w:val="left"/>
            </w:pPr>
            <w:r>
              <w:rPr>
                <w:b/>
              </w:rPr>
              <w:t xml:space="preserve">v = 0,005</w:t>
            </w:r>
          </w:p>
        </w:tc>
      </w:tr>
      <w:tr>
        <w:tc>
          <w:p/>
        </w:tc>
        <w:tc>
          <w:p>
            <w:pPr>
              <w:pStyle w:val="Compact"/>
              <w:jc w:val="left"/>
            </w:pPr>
            <w:r>
              <w:t xml:space="preserve">1.921875</w:t>
            </w:r>
          </w:p>
        </w:tc>
        <w:tc>
          <w:p>
            <w:pPr>
              <w:pStyle w:val="Compact"/>
              <w:jc w:val="left"/>
            </w:pPr>
            <w:r>
              <w:t xml:space="preserve">1.9375</w:t>
            </w:r>
          </w:p>
        </w:tc>
        <w:tc>
          <w:p>
            <w:pPr>
              <w:pStyle w:val="Compact"/>
              <w:jc w:val="left"/>
            </w:pPr>
            <w:r>
              <w:t xml:space="preserve">1.96875</w:t>
            </w:r>
          </w:p>
        </w:tc>
        <w:tc>
          <w:p/>
        </w:tc>
      </w:tr>
      <w:tr>
        <w:tc>
          <w:p/>
        </w:tc>
        <w:tc>
          <w:p>
            <w:pPr>
              <w:pStyle w:val="Compact"/>
              <w:jc w:val="left"/>
            </w:pPr>
            <w:r>
              <w:t xml:space="preserve">1.953125</w:t>
            </w:r>
          </w:p>
        </w:tc>
        <w:tc>
          <w:p>
            <w:pPr>
              <w:pStyle w:val="Compact"/>
              <w:jc w:val="left"/>
            </w:pPr>
            <w:r>
              <w:t xml:space="preserve">1.921875</w:t>
            </w:r>
          </w:p>
        </w:tc>
        <w:tc>
          <w:p>
            <w:pPr>
              <w:pStyle w:val="Compact"/>
              <w:jc w:val="left"/>
            </w:pPr>
            <w:r>
              <w:t xml:space="preserve">1.9375</w:t>
            </w:r>
          </w:p>
        </w:tc>
        <w:tc>
          <w:p>
            <w:pPr>
              <w:pStyle w:val="Compact"/>
              <w:jc w:val="left"/>
            </w:pPr>
            <w:r>
              <w:t xml:space="preserve">2.265625</w:t>
            </w:r>
          </w:p>
        </w:tc>
      </w:tr>
      <w:tr>
        <w:tc>
          <w:p/>
        </w:tc>
        <w:tc>
          <w:p>
            <w:pPr>
              <w:pStyle w:val="Compact"/>
              <w:jc w:val="left"/>
            </w:pPr>
            <w:r>
              <w:t xml:space="preserve">1.9375</w:t>
            </w:r>
          </w:p>
        </w:tc>
        <w:tc>
          <w:p>
            <w:pPr>
              <w:pStyle w:val="Compact"/>
              <w:jc w:val="left"/>
            </w:pPr>
            <w:r>
              <w:t xml:space="preserve">1.90625</w:t>
            </w:r>
          </w:p>
        </w:tc>
        <w:tc>
          <w:p>
            <w:pPr>
              <w:pStyle w:val="Compact"/>
              <w:jc w:val="left"/>
            </w:pPr>
            <w:r>
              <w:t xml:space="preserve">1.953125</w:t>
            </w:r>
          </w:p>
        </w:tc>
        <w:tc>
          <w:p/>
        </w:tc>
      </w:tr>
      <w:tr>
        <w:tc>
          <w:p/>
        </w:tc>
        <w:tc>
          <w:p>
            <w:pPr>
              <w:pStyle w:val="Compact"/>
              <w:jc w:val="left"/>
            </w:pPr>
            <w:r>
              <w:t xml:space="preserve">1.9375</w:t>
            </w:r>
          </w:p>
        </w:tc>
        <w:tc>
          <w:p>
            <w:pPr>
              <w:pStyle w:val="Compact"/>
              <w:jc w:val="left"/>
            </w:pPr>
            <w:r>
              <w:t xml:space="preserve">1.921875</w:t>
            </w:r>
          </w:p>
        </w:tc>
        <w:tc>
          <w:p>
            <w:pPr>
              <w:pStyle w:val="Compact"/>
              <w:jc w:val="left"/>
            </w:pPr>
            <w:r>
              <w:t xml:space="preserve">2.015625</w:t>
            </w:r>
          </w:p>
        </w:tc>
        <w:tc>
          <w:p>
            <w:pPr>
              <w:pStyle w:val="Compact"/>
              <w:jc w:val="left"/>
            </w:pPr>
            <w:r>
              <w:t xml:space="preserve">2.265625</w:t>
            </w:r>
          </w:p>
        </w:tc>
      </w:tr>
      <w:tr>
        <w:tc>
          <w:p/>
        </w:tc>
        <w:tc>
          <w:p>
            <w:pPr>
              <w:pStyle w:val="Compact"/>
              <w:jc w:val="left"/>
            </w:pPr>
            <w:r>
              <w:t xml:space="preserve">1.921875</w:t>
            </w:r>
          </w:p>
        </w:tc>
        <w:tc>
          <w:p>
            <w:pPr>
              <w:pStyle w:val="Compact"/>
              <w:jc w:val="left"/>
            </w:pPr>
            <w:r>
              <w:t xml:space="preserve">1.921875</w:t>
            </w:r>
          </w:p>
        </w:tc>
        <w:tc>
          <w:p>
            <w:pPr>
              <w:pStyle w:val="Compact"/>
              <w:jc w:val="left"/>
            </w:pPr>
            <w:r>
              <w:t xml:space="preserve">1.9375</w:t>
            </w:r>
          </w:p>
        </w:tc>
        <w:tc>
          <w:p>
            <w:pPr>
              <w:pStyle w:val="Compact"/>
              <w:jc w:val="left"/>
            </w:pPr>
            <w:r>
              <w:t xml:space="preserve">2.203125</w:t>
            </w:r>
          </w:p>
        </w:tc>
      </w:tr>
      <w:tr>
        <w:tc>
          <w:p/>
        </w:tc>
        <w:tc>
          <w:p>
            <w:pPr>
              <w:pStyle w:val="Compact"/>
              <w:jc w:val="left"/>
            </w:pPr>
            <w:r>
              <w:t xml:space="preserve">1.9375</w:t>
            </w:r>
          </w:p>
        </w:tc>
        <w:tc>
          <w:p>
            <w:pPr>
              <w:pStyle w:val="Compact"/>
              <w:jc w:val="left"/>
            </w:pPr>
            <w:r>
              <w:t xml:space="preserve">1.9375</w:t>
            </w:r>
          </w:p>
        </w:tc>
        <w:tc>
          <w:p>
            <w:pPr>
              <w:pStyle w:val="Compact"/>
              <w:jc w:val="left"/>
            </w:pPr>
            <w:r>
              <w:t xml:space="preserve">1.953125</w:t>
            </w:r>
          </w:p>
        </w:tc>
        <w:tc>
          <w:p/>
        </w:tc>
      </w:tr>
      <w:tr>
        <w:tc>
          <w:p/>
        </w:tc>
        <w:tc>
          <w:p>
            <w:pPr>
              <w:pStyle w:val="Compact"/>
              <w:jc w:val="left"/>
            </w:pPr>
            <w:r>
              <w:t xml:space="preserve">1.921875</w:t>
            </w:r>
          </w:p>
        </w:tc>
        <w:tc>
          <w:p/>
        </w:tc>
        <w:tc>
          <w:p>
            <w:pPr>
              <w:pStyle w:val="Compact"/>
              <w:jc w:val="left"/>
            </w:pPr>
            <w:r>
              <w:t xml:space="preserve">1.96875</w:t>
            </w:r>
          </w:p>
        </w:tc>
        <w:tc>
          <w:p/>
        </w:tc>
      </w:tr>
      <w:tr>
        <w:tc>
          <w:p/>
        </w:tc>
        <w:tc>
          <w:p>
            <w:pPr>
              <w:pStyle w:val="Compact"/>
              <w:jc w:val="left"/>
            </w:pPr>
            <w:r>
              <w:t xml:space="preserve">1.921875</w:t>
            </w:r>
          </w:p>
        </w:tc>
        <w:tc>
          <w:p>
            <w:pPr>
              <w:pStyle w:val="Compact"/>
              <w:jc w:val="left"/>
            </w:pPr>
            <w:r>
              <w:t xml:space="preserve">1.921875</w:t>
            </w:r>
          </w:p>
        </w:tc>
        <w:tc>
          <w:p>
            <w:pPr>
              <w:pStyle w:val="Compact"/>
              <w:jc w:val="left"/>
            </w:pPr>
            <w:r>
              <w:t xml:space="preserve">1.953125</w:t>
            </w:r>
          </w:p>
        </w:tc>
        <w:tc>
          <w:p/>
        </w:tc>
      </w:tr>
      <w:tr>
        <w:tc>
          <w:p/>
        </w:tc>
        <w:tc>
          <w:p>
            <w:pPr>
              <w:pStyle w:val="Compact"/>
              <w:jc w:val="left"/>
            </w:pPr>
            <w:r>
              <w:t xml:space="preserve">1.953125</w:t>
            </w:r>
          </w:p>
        </w:tc>
        <w:tc>
          <w:p>
            <w:pPr>
              <w:pStyle w:val="Compact"/>
              <w:jc w:val="left"/>
            </w:pPr>
            <w:r>
              <w:t xml:space="preserve">1.921875</w:t>
            </w:r>
          </w:p>
        </w:tc>
        <w:tc>
          <w:p>
            <w:pPr>
              <w:pStyle w:val="Compact"/>
              <w:jc w:val="left"/>
            </w:pPr>
            <w:r>
              <w:t xml:space="preserve">1.9375</w:t>
            </w:r>
          </w:p>
        </w:tc>
        <w:tc>
          <w:p>
            <w:pPr>
              <w:pStyle w:val="Compact"/>
              <w:jc w:val="left"/>
            </w:pPr>
            <w:r>
              <w:t xml:space="preserve">2.171875</w:t>
            </w:r>
          </w:p>
        </w:tc>
      </w:tr>
      <w:tr>
        <w:tc>
          <w:p/>
        </w:tc>
        <w:tc>
          <w:p>
            <w:pPr>
              <w:pStyle w:val="Compact"/>
              <w:jc w:val="left"/>
            </w:pPr>
            <w:r>
              <w:t xml:space="preserve">2.03125</w:t>
            </w:r>
          </w:p>
        </w:tc>
        <w:tc>
          <w:p>
            <w:pPr>
              <w:pStyle w:val="Compact"/>
              <w:jc w:val="left"/>
            </w:pPr>
            <w:r>
              <w:t xml:space="preserve">1.9375</w:t>
            </w:r>
          </w:p>
        </w:tc>
        <w:tc>
          <w:p>
            <w:pPr>
              <w:pStyle w:val="Compact"/>
              <w:jc w:val="left"/>
            </w:pPr>
            <w:r>
              <w:t xml:space="preserve">1.96875</w:t>
            </w:r>
          </w:p>
        </w:tc>
        <w:tc>
          <w:p>
            <w:pPr>
              <w:pStyle w:val="Compact"/>
              <w:jc w:val="left"/>
            </w:pPr>
            <w:r>
              <w:t xml:space="preserve">2.171875</w:t>
            </w:r>
          </w:p>
        </w:tc>
      </w:tr>
      <w:tr>
        <w:tc>
          <w:p/>
        </w:tc>
        <w:tc>
          <w:p/>
        </w:tc>
        <w:tc>
          <w:p/>
        </w:tc>
        <w:tc>
          <w:p/>
        </w:tc>
        <w:tc>
          <w:p/>
        </w:tc>
      </w:tr>
    </w:tbl>
    <w:p>
      <w:pPr>
        <w:pStyle w:val="BodyText"/>
      </w:pPr>
      <w:r>
        <w:rPr>
          <w:b/>
        </w:rPr>
        <w:t xml:space="preserve">Analiza wykorzystania pamięci operacyjnej</w:t>
      </w:r>
    </w:p>
    <w:p>
      <w:pPr>
        <w:pStyle w:val="BodyText"/>
      </w:pPr>
      <w:r>
        <w:t xml:space="preserve">Wyniki pomiaru zużycia pamięci operacyjnej dla uczenia maszynowego przedstawiono w tabeli</w:t>
      </w:r>
      <w:r>
        <w:t xml:space="preserve"> </w:t>
      </w:r>
      <w:hyperlink w:anchor="tab:ivtmemorycomparison">
        <w:r>
          <w:rPr>
            <w:rStyle w:val="Hyperlink"/>
          </w:rPr>
          <w:t xml:space="preserve">[tab:ivtmemorycomparison]</w:t>
        </w:r>
      </w:hyperlink>
      <w:r>
        <w:t xml:space="preserve">. Porównywalnie do wyników otrzymanych w tabeli</w:t>
      </w:r>
      <w:r>
        <w:t xml:space="preserve"> </w:t>
      </w:r>
      <w:hyperlink w:anchor="tab:mlivtfixcomparison">
        <w:r>
          <w:rPr>
            <w:rStyle w:val="Hyperlink"/>
          </w:rPr>
          <w:t xml:space="preserve">[tab:mlivtfixcomparison]</w:t>
        </w:r>
      </w:hyperlink>
      <w:r>
        <w:t xml:space="preserve">, możemy zaobserwować brak wpływu parametru progowego na rezultaty, poza czwartą kolumną. Dla plików numer 2 i 4 możemy zaobserwować znaczący wzrost zużycia pamięci operacyjnej. Jest to wynikiem zwiększonej liczby porównań.</w:t>
      </w:r>
    </w:p>
    <w:p>
      <w:pPr>
        <w:pStyle w:val="TableCaption"/>
      </w:pPr>
      <w:r>
        <w:t xml:space="preserve">Wpływ parametru prędkości granicznej dla algorytmu uczenia maszynowego, wykorzystanie pamięci operacyjnej</w:t>
      </w:r>
    </w:p>
    <w:tbl>
      <w:tblPr>
        <w:tblStyle w:val="Table"/>
        <w:tblW w:type="pct" w:w="0.0"/>
        <w:tblLook w:firstRow="0"/>
        <w:tblCaption w:val="Wpływ parametru prędkości granicznej dla algorytmu uczenia maszynowego, wykorzystanie pamięci operacyjnej"/>
      </w:tblPr>
      <w:tblGrid/>
      <w:tr>
        <w:tc>
          <w:p/>
        </w:tc>
        <w:tc>
          <w:p/>
        </w:tc>
        <w:tc>
          <w:p/>
        </w:tc>
        <w:tc>
          <w:p/>
        </w:tc>
        <w:tc>
          <w:p/>
        </w:tc>
      </w:tr>
      <w:tr>
        <w:tc>
          <w:p>
            <w:pPr>
              <w:pStyle w:val="Compact"/>
              <w:jc w:val="left"/>
            </w:pPr>
            <w:r>
              <w:t xml:space="preserve">(w MiB)</w:t>
            </w:r>
          </w:p>
        </w:tc>
        <w:tc>
          <w:p/>
        </w:tc>
        <w:tc>
          <w:p/>
        </w:tc>
        <w:tc>
          <w:p/>
        </w:tc>
        <w:tc>
          <w:p/>
        </w:tc>
      </w:tr>
      <w:tr>
        <w:tc>
          <w:p>
            <w:pPr>
              <w:pStyle w:val="Compact"/>
              <w:jc w:val="left"/>
            </w:pPr>
            <w:r>
              <w:rPr>
                <w:b/>
              </w:rPr>
              <w:t xml:space="preserve">Kontynuacja tabeli  </w:t>
            </w:r>
          </w:p>
        </w:tc>
        <w:tc>
          <w:p/>
        </w:tc>
        <w:tc>
          <w:p/>
        </w:tc>
        <w:tc>
          <w:p/>
        </w:tc>
        <w:tc>
          <w:p/>
        </w:tc>
      </w:tr>
      <w:tr>
        <w:tc>
          <w:p/>
        </w:tc>
        <w:tc>
          <w:p/>
        </w:tc>
        <w:tc>
          <w:p/>
        </w:tc>
        <w:tc>
          <w:p/>
        </w:tc>
        <w:tc>
          <w:p/>
        </w:tc>
      </w:tr>
      <w:tr>
        <w:tc>
          <w:p>
            <w:pPr>
              <w:pStyle w:val="Compact"/>
              <w:jc w:val="left"/>
            </w:pPr>
            <w:r>
              <w:t xml:space="preserve">(w MiB)</w:t>
            </w:r>
          </w:p>
        </w:tc>
        <w:tc>
          <w:p/>
        </w:tc>
        <w:tc>
          <w:p/>
        </w:tc>
        <w:tc>
          <w:p/>
        </w:tc>
        <w:tc>
          <w:p/>
        </w:tc>
      </w:tr>
      <w:tr>
        <w:tc>
          <w:p/>
        </w:tc>
        <w:tc>
          <w:p/>
        </w:tc>
        <w:tc>
          <w:p/>
        </w:tc>
        <w:tc>
          <w:p/>
        </w:tc>
        <w:tc>
          <w:p>
            <w:pPr>
              <w:pStyle w:val="Compact"/>
              <w:jc w:val="left"/>
            </w:pPr>
            <w:r>
              <w:rPr>
                <w:b/>
              </w:rPr>
              <w:t xml:space="preserve">v = 0,005</w:t>
            </w:r>
          </w:p>
        </w:tc>
      </w:tr>
      <w:tr>
        <w:tc>
          <w:p/>
        </w:tc>
        <w:tc>
          <w:p>
            <w:pPr>
              <w:pStyle w:val="Compact"/>
              <w:jc w:val="left"/>
            </w:pPr>
            <w:r>
              <w:t xml:space="preserve">8,36719</w:t>
            </w:r>
          </w:p>
        </w:tc>
        <w:tc>
          <w:p>
            <w:pPr>
              <w:pStyle w:val="Compact"/>
              <w:jc w:val="left"/>
            </w:pPr>
            <w:r>
              <w:t xml:space="preserve">7.12891</w:t>
            </w:r>
          </w:p>
        </w:tc>
        <w:tc>
          <w:p>
            <w:pPr>
              <w:pStyle w:val="Compact"/>
              <w:jc w:val="left"/>
            </w:pPr>
            <w:r>
              <w:t xml:space="preserve">8,12891</w:t>
            </w:r>
          </w:p>
        </w:tc>
        <w:tc>
          <w:p/>
        </w:tc>
      </w:tr>
      <w:tr>
        <w:tc>
          <w:p/>
        </w:tc>
        <w:tc>
          <w:p>
            <w:pPr>
              <w:pStyle w:val="Compact"/>
              <w:jc w:val="left"/>
            </w:pPr>
            <w:r>
              <w:t xml:space="preserve">7,64063</w:t>
            </w:r>
          </w:p>
        </w:tc>
        <w:tc>
          <w:p>
            <w:pPr>
              <w:pStyle w:val="Compact"/>
              <w:jc w:val="left"/>
            </w:pPr>
            <w:r>
              <w:t xml:space="preserve">7,38672</w:t>
            </w:r>
          </w:p>
        </w:tc>
        <w:tc>
          <w:p>
            <w:pPr>
              <w:pStyle w:val="Compact"/>
              <w:jc w:val="left"/>
            </w:pPr>
            <w:r>
              <w:t xml:space="preserve">7,79688</w:t>
            </w:r>
          </w:p>
        </w:tc>
        <w:tc>
          <w:p>
            <w:pPr>
              <w:pStyle w:val="Compact"/>
              <w:jc w:val="left"/>
            </w:pPr>
            <w:r>
              <w:t xml:space="preserve">11,36719</w:t>
            </w:r>
          </w:p>
        </w:tc>
      </w:tr>
      <w:tr>
        <w:tc>
          <w:p/>
        </w:tc>
        <w:tc>
          <w:p>
            <w:pPr>
              <w:pStyle w:val="Compact"/>
              <w:jc w:val="left"/>
            </w:pPr>
            <w:r>
              <w:t xml:space="preserve">7,80859</w:t>
            </w:r>
          </w:p>
        </w:tc>
        <w:tc>
          <w:p>
            <w:pPr>
              <w:pStyle w:val="Compact"/>
              <w:jc w:val="left"/>
            </w:pPr>
            <w:r>
              <w:t xml:space="preserve">8,37891</w:t>
            </w:r>
          </w:p>
        </w:tc>
        <w:tc>
          <w:p>
            <w:pPr>
              <w:pStyle w:val="Compact"/>
              <w:jc w:val="left"/>
            </w:pPr>
            <w:r>
              <w:t xml:space="preserve">6,64063</w:t>
            </w:r>
          </w:p>
        </w:tc>
        <w:tc>
          <w:p/>
        </w:tc>
      </w:tr>
      <w:tr>
        <w:tc>
          <w:p/>
        </w:tc>
        <w:tc>
          <w:p>
            <w:pPr>
              <w:pStyle w:val="Compact"/>
              <w:jc w:val="left"/>
            </w:pPr>
            <w:r>
              <w:t xml:space="preserve">8,02344</w:t>
            </w:r>
          </w:p>
        </w:tc>
        <w:tc>
          <w:p>
            <w:pPr>
              <w:pStyle w:val="Compact"/>
              <w:jc w:val="left"/>
            </w:pPr>
            <w:r>
              <w:t xml:space="preserve">7,90625</w:t>
            </w:r>
          </w:p>
        </w:tc>
        <w:tc>
          <w:p>
            <w:pPr>
              <w:pStyle w:val="Compact"/>
              <w:jc w:val="left"/>
            </w:pPr>
            <w:r>
              <w:t xml:space="preserve">8,53516</w:t>
            </w:r>
          </w:p>
        </w:tc>
        <w:tc>
          <w:p>
            <w:pPr>
              <w:pStyle w:val="Compact"/>
              <w:jc w:val="left"/>
            </w:pPr>
            <w:r>
              <w:t xml:space="preserve">11,14844</w:t>
            </w:r>
          </w:p>
        </w:tc>
      </w:tr>
      <w:tr>
        <w:tc>
          <w:p/>
        </w:tc>
        <w:tc>
          <w:p>
            <w:pPr>
              <w:pStyle w:val="Compact"/>
              <w:jc w:val="left"/>
            </w:pPr>
            <w:r>
              <w:t xml:space="preserve">6,93750</w:t>
            </w:r>
          </w:p>
        </w:tc>
        <w:tc>
          <w:p>
            <w:pPr>
              <w:pStyle w:val="Compact"/>
              <w:jc w:val="left"/>
            </w:pPr>
            <w:r>
              <w:t xml:space="preserve">6,89063</w:t>
            </w:r>
          </w:p>
        </w:tc>
        <w:tc>
          <w:p>
            <w:pPr>
              <w:pStyle w:val="Compact"/>
              <w:jc w:val="left"/>
            </w:pPr>
            <w:r>
              <w:t xml:space="preserve">7,50391</w:t>
            </w:r>
          </w:p>
        </w:tc>
        <w:tc>
          <w:p>
            <w:pPr>
              <w:pStyle w:val="Compact"/>
              <w:jc w:val="left"/>
            </w:pPr>
            <w:r>
              <w:t xml:space="preserve">7,62500</w:t>
            </w:r>
          </w:p>
        </w:tc>
      </w:tr>
      <w:tr>
        <w:tc>
          <w:p/>
        </w:tc>
        <w:tc>
          <w:p>
            <w:pPr>
              <w:pStyle w:val="Compact"/>
              <w:jc w:val="left"/>
            </w:pPr>
            <w:r>
              <w:t xml:space="preserve">6,91797</w:t>
            </w:r>
          </w:p>
        </w:tc>
        <w:tc>
          <w:p>
            <w:pPr>
              <w:pStyle w:val="Compact"/>
              <w:jc w:val="left"/>
            </w:pPr>
            <w:r>
              <w:t xml:space="preserve">7,85547</w:t>
            </w:r>
          </w:p>
        </w:tc>
        <w:tc>
          <w:p>
            <w:pPr>
              <w:pStyle w:val="Compact"/>
              <w:jc w:val="left"/>
            </w:pPr>
            <w:r>
              <w:t xml:space="preserve">7,69141</w:t>
            </w:r>
          </w:p>
        </w:tc>
        <w:tc>
          <w:p/>
        </w:tc>
      </w:tr>
      <w:tr>
        <w:tc>
          <w:p/>
        </w:tc>
        <w:tc>
          <w:p>
            <w:pPr>
              <w:pStyle w:val="Compact"/>
              <w:jc w:val="left"/>
            </w:pPr>
            <w:r>
              <w:t xml:space="preserve">7,21094</w:t>
            </w:r>
          </w:p>
        </w:tc>
        <w:tc>
          <w:p/>
        </w:tc>
        <w:tc>
          <w:p>
            <w:pPr>
              <w:pStyle w:val="Compact"/>
              <w:jc w:val="left"/>
            </w:pPr>
            <w:r>
              <w:t xml:space="preserve">8,55859</w:t>
            </w:r>
          </w:p>
        </w:tc>
        <w:tc>
          <w:p/>
        </w:tc>
      </w:tr>
      <w:tr>
        <w:tc>
          <w:p/>
        </w:tc>
        <w:tc>
          <w:p>
            <w:pPr>
              <w:pStyle w:val="Compact"/>
              <w:jc w:val="left"/>
            </w:pPr>
            <w:r>
              <w:t xml:space="preserve">7,09766</w:t>
            </w:r>
          </w:p>
        </w:tc>
        <w:tc>
          <w:p>
            <w:pPr>
              <w:pStyle w:val="Compact"/>
              <w:jc w:val="left"/>
            </w:pPr>
            <w:r>
              <w:t xml:space="preserve">7,79297</w:t>
            </w:r>
          </w:p>
        </w:tc>
        <w:tc>
          <w:p>
            <w:pPr>
              <w:pStyle w:val="Compact"/>
              <w:jc w:val="left"/>
            </w:pPr>
            <w:r>
              <w:t xml:space="preserve">7,28516</w:t>
            </w:r>
          </w:p>
        </w:tc>
        <w:tc>
          <w:p/>
        </w:tc>
      </w:tr>
      <w:tr>
        <w:tc>
          <w:p/>
        </w:tc>
        <w:tc>
          <w:p>
            <w:pPr>
              <w:pStyle w:val="Compact"/>
              <w:jc w:val="left"/>
            </w:pPr>
            <w:r>
              <w:t xml:space="preserve">7,86328</w:t>
            </w:r>
          </w:p>
        </w:tc>
        <w:tc>
          <w:p>
            <w:pPr>
              <w:pStyle w:val="Compact"/>
              <w:jc w:val="left"/>
            </w:pPr>
            <w:r>
              <w:t xml:space="preserve">7,62891</w:t>
            </w:r>
          </w:p>
        </w:tc>
        <w:tc>
          <w:p>
            <w:pPr>
              <w:pStyle w:val="Compact"/>
              <w:jc w:val="left"/>
            </w:pPr>
            <w:r>
              <w:t xml:space="preserve">7,16016</w:t>
            </w:r>
          </w:p>
        </w:tc>
        <w:tc>
          <w:p>
            <w:pPr>
              <w:pStyle w:val="Compact"/>
              <w:jc w:val="left"/>
            </w:pPr>
            <w:r>
              <w:t xml:space="preserve">6,72266</w:t>
            </w:r>
          </w:p>
        </w:tc>
      </w:tr>
      <w:tr>
        <w:tc>
          <w:p/>
        </w:tc>
        <w:tc>
          <w:p>
            <w:pPr>
              <w:pStyle w:val="Compact"/>
              <w:jc w:val="left"/>
            </w:pPr>
            <w:r>
              <w:t xml:space="preserve">7,59766</w:t>
            </w:r>
          </w:p>
        </w:tc>
        <w:tc>
          <w:p>
            <w:pPr>
              <w:pStyle w:val="Compact"/>
              <w:jc w:val="left"/>
            </w:pPr>
            <w:r>
              <w:t xml:space="preserve">6,07813</w:t>
            </w:r>
          </w:p>
        </w:tc>
        <w:tc>
          <w:p>
            <w:pPr>
              <w:pStyle w:val="Compact"/>
              <w:jc w:val="left"/>
            </w:pPr>
            <w:r>
              <w:t xml:space="preserve">7,18359</w:t>
            </w:r>
          </w:p>
        </w:tc>
        <w:tc>
          <w:p>
            <w:pPr>
              <w:pStyle w:val="Compact"/>
              <w:jc w:val="left"/>
            </w:pPr>
            <w:r>
              <w:t xml:space="preserve">9,64453</w:t>
            </w:r>
          </w:p>
        </w:tc>
      </w:tr>
      <w:tr>
        <w:tc>
          <w:p/>
        </w:tc>
        <w:tc>
          <w:p/>
        </w:tc>
        <w:tc>
          <w:p/>
        </w:tc>
        <w:tc>
          <w:p/>
        </w:tc>
        <w:tc>
          <w:p/>
        </w:tc>
      </w:tr>
    </w:tbl>
    <w:p>
      <w:pPr>
        <w:pStyle w:val="BodyText"/>
      </w:pPr>
      <w:r>
        <w:rPr>
          <w:b/>
        </w:rPr>
        <w:t xml:space="preserve">Analiza precyzji algorytmu</w:t>
      </w:r>
    </w:p>
    <w:p>
      <w:pPr>
        <w:pStyle w:val="BodyText"/>
      </w:pPr>
      <w:r>
        <w:t xml:space="preserve">Jedną ze statystyk wynikowych dla uczenia maszynowego jest precyzja danych wynikowych względem rzeczywistych, poprzez obliczenie następującej wartości:</w:t>
      </w:r>
    </w:p>
    <w:p>
      <w:pPr>
        <w:pStyle w:val="BodyText"/>
      </w:pPr>
      <m:oMathPara>
        <m:oMathParaPr>
          <m:jc m:val="center"/>
        </m:oMathParaPr>
        <m:oMath>
          <m:r>
            <m:t>P</m:t>
          </m:r>
          <m:r>
            <m:t>=</m:t>
          </m:r>
          <m:f>
            <m:fPr>
              <m:type m:val="bar"/>
            </m:fPr>
            <m:num>
              <m:sSub>
                <m:e>
                  <m:r>
                    <m:t>y</m:t>
                  </m:r>
                </m:e>
                <m:sub>
                  <m:r>
                    <m:t>p</m:t>
                  </m:r>
                  <m:r>
                    <m:t>r</m:t>
                  </m:r>
                  <m:r>
                    <m:t>e</m:t>
                  </m:r>
                  <m:r>
                    <m:t>d</m:t>
                  </m:r>
                </m:sub>
              </m:sSub>
              <m:r>
                <m:t>*</m:t>
              </m:r>
              <m:r>
                <m:t>100</m:t>
              </m:r>
              <m:r>
                <m:t>%</m:t>
              </m:r>
            </m:num>
            <m:den>
              <m:sSub>
                <m:e>
                  <m:r>
                    <m:t>y</m:t>
                  </m:r>
                </m:e>
                <m:sub>
                  <m:r>
                    <m:t>r</m:t>
                  </m:r>
                  <m:r>
                    <m:t>e</m:t>
                  </m:r>
                  <m:r>
                    <m:t>a</m:t>
                  </m:r>
                  <m:r>
                    <m:t>l</m:t>
                  </m:r>
                </m:sub>
              </m:sSub>
            </m:den>
          </m:f>
        </m:oMath>
      </m:oMathPara>
    </w:p>
    <w:p>
      <w:pPr>
        <w:pStyle w:val="FirstParagraph"/>
      </w:pPr>
      <w:r>
        <w:t xml:space="preserve">Wyniki takich obliczeń zaprezentowano w tabeli</w:t>
      </w:r>
      <w:r>
        <w:t xml:space="preserve"> </w:t>
      </w:r>
      <w:hyperlink w:anchor="tab:mlivtprecisioncomparison">
        <w:r>
          <w:rPr>
            <w:rStyle w:val="Hyperlink"/>
          </w:rPr>
          <w:t xml:space="preserve">[tab:mlivtprecisioncomparison]</w:t>
        </w:r>
      </w:hyperlink>
      <w:r>
        <w:t xml:space="preserve">. Takie wyniki można zinterpretować jako weryfikację odpowiedniego przygotowania modelu. W wypadku otrzymanych wyników, możemy stwierdzić, że utworzony model został przygotowany dobrze. Wyniki poza jednym rekordem nie osiągają wartości niższych niż 90% precyzji, co jest bardzo dobrym wynikiem.</w:t>
      </w:r>
    </w:p>
    <w:p>
      <w:pPr>
        <w:pStyle w:val="TableCaption"/>
      </w:pPr>
      <w:r>
        <w:t xml:space="preserve">Wpływ parametru prędkości granicznej dla algorytmu uczenia maszynowego, precyzja algorytmu</w:t>
      </w:r>
    </w:p>
    <w:tbl>
      <w:tblPr>
        <w:tblStyle w:val="Table"/>
        <w:tblW w:type="pct" w:w="0.0"/>
        <w:tblLook w:firstRow="0"/>
        <w:tblCaption w:val="Wpływ parametru prędkości granicznej dla algorytmu uczenia maszynowego, precyzja algorytmu"/>
      </w:tblPr>
      <w:tblGrid/>
      <w:tr>
        <w:tc>
          <w:p>
            <w:pPr>
              <w:pStyle w:val="Compact"/>
              <w:jc w:val="left"/>
            </w:pPr>
            <w:r>
              <w:rPr>
                <w:b/>
              </w:rPr>
              <w:t xml:space="preserve">Kontynuacja tabeli  </w:t>
            </w:r>
          </w:p>
        </w:tc>
        <w:tc>
          <w:p/>
        </w:tc>
        <w:tc>
          <w:p/>
        </w:tc>
        <w:tc>
          <w:p/>
        </w:tc>
        <w:tc>
          <w:p/>
        </w:tc>
      </w:tr>
      <w:tr>
        <w:tc>
          <w:p/>
        </w:tc>
        <w:tc>
          <w:p/>
        </w:tc>
        <w:tc>
          <w:p/>
        </w:tc>
        <w:tc>
          <w:p/>
        </w:tc>
        <w:tc>
          <w:p/>
        </w:tc>
      </w:tr>
      <w:tr>
        <w:tc>
          <w:p/>
        </w:tc>
        <w:tc>
          <w:p/>
        </w:tc>
        <w:tc>
          <w:p/>
        </w:tc>
        <w:tc>
          <w:p/>
        </w:tc>
        <w:tc>
          <w:p>
            <w:pPr>
              <w:pStyle w:val="Compact"/>
              <w:jc w:val="left"/>
            </w:pPr>
            <w:r>
              <w:rPr>
                <w:b/>
              </w:rPr>
              <w:t xml:space="preserve">v = 0,005</w:t>
            </w:r>
          </w:p>
        </w:tc>
      </w:tr>
      <w:tr>
        <w:tc>
          <w:p/>
        </w:tc>
        <w:tc>
          <w:p>
            <w:pPr>
              <w:pStyle w:val="Compact"/>
              <w:jc w:val="left"/>
            </w:pPr>
            <w:r>
              <w:t xml:space="preserve">92,36%</w:t>
            </w:r>
          </w:p>
        </w:tc>
        <w:tc>
          <w:p>
            <w:pPr>
              <w:pStyle w:val="Compact"/>
              <w:jc w:val="left"/>
            </w:pPr>
            <w:r>
              <w:t xml:space="preserve">92,35%</w:t>
            </w:r>
          </w:p>
        </w:tc>
        <w:tc>
          <w:p>
            <w:pPr>
              <w:pStyle w:val="Compact"/>
              <w:jc w:val="left"/>
            </w:pPr>
            <w:r>
              <w:t xml:space="preserve">92,35%</w:t>
            </w:r>
          </w:p>
        </w:tc>
        <w:tc>
          <w:p/>
        </w:tc>
      </w:tr>
      <w:tr>
        <w:tc>
          <w:p/>
        </w:tc>
        <w:tc>
          <w:p>
            <w:pPr>
              <w:pStyle w:val="Compact"/>
              <w:jc w:val="left"/>
            </w:pPr>
            <w:r>
              <w:t xml:space="preserve">93,29%</w:t>
            </w:r>
          </w:p>
        </w:tc>
        <w:tc>
          <w:p>
            <w:pPr>
              <w:pStyle w:val="Compact"/>
              <w:jc w:val="left"/>
            </w:pPr>
            <w:r>
              <w:t xml:space="preserve">93,31%</w:t>
            </w:r>
          </w:p>
        </w:tc>
        <w:tc>
          <w:p>
            <w:pPr>
              <w:pStyle w:val="Compact"/>
              <w:jc w:val="left"/>
            </w:pPr>
            <w:r>
              <w:t xml:space="preserve">92,86%</w:t>
            </w:r>
          </w:p>
        </w:tc>
        <w:tc>
          <w:p>
            <w:pPr>
              <w:pStyle w:val="Compact"/>
              <w:jc w:val="left"/>
            </w:pPr>
            <w:r>
              <w:t xml:space="preserve">97,55%</w:t>
            </w:r>
          </w:p>
        </w:tc>
      </w:tr>
      <w:tr>
        <w:tc>
          <w:p/>
        </w:tc>
        <w:tc>
          <w:p>
            <w:pPr>
              <w:pStyle w:val="Compact"/>
              <w:jc w:val="left"/>
            </w:pPr>
            <w:r>
              <w:t xml:space="preserve">93,64%</w:t>
            </w:r>
          </w:p>
        </w:tc>
        <w:tc>
          <w:p>
            <w:pPr>
              <w:pStyle w:val="Compact"/>
              <w:jc w:val="left"/>
            </w:pPr>
            <w:r>
              <w:t xml:space="preserve">93,74%</w:t>
            </w:r>
          </w:p>
        </w:tc>
        <w:tc>
          <w:p>
            <w:pPr>
              <w:pStyle w:val="Compact"/>
              <w:jc w:val="left"/>
            </w:pPr>
            <w:r>
              <w:t xml:space="preserve">93,22%</w:t>
            </w:r>
          </w:p>
        </w:tc>
        <w:tc>
          <w:p/>
        </w:tc>
      </w:tr>
      <w:tr>
        <w:tc>
          <w:p/>
        </w:tc>
        <w:tc>
          <w:p>
            <w:pPr>
              <w:pStyle w:val="Compact"/>
              <w:jc w:val="left"/>
            </w:pPr>
            <w:r>
              <w:t xml:space="preserve">92,94%</w:t>
            </w:r>
          </w:p>
        </w:tc>
        <w:tc>
          <w:p>
            <w:pPr>
              <w:pStyle w:val="Compact"/>
              <w:jc w:val="left"/>
            </w:pPr>
            <w:r>
              <w:t xml:space="preserve">92,85%</w:t>
            </w:r>
          </w:p>
        </w:tc>
        <w:tc>
          <w:p>
            <w:pPr>
              <w:pStyle w:val="Compact"/>
              <w:jc w:val="left"/>
            </w:pPr>
            <w:r>
              <w:t xml:space="preserve">91,53%</w:t>
            </w:r>
          </w:p>
        </w:tc>
        <w:tc>
          <w:p>
            <w:pPr>
              <w:pStyle w:val="Compact"/>
              <w:jc w:val="left"/>
            </w:pPr>
            <w:r>
              <w:t xml:space="preserve">98,32%</w:t>
            </w:r>
          </w:p>
        </w:tc>
      </w:tr>
      <w:tr>
        <w:tc>
          <w:p/>
        </w:tc>
        <w:tc>
          <w:p>
            <w:pPr>
              <w:pStyle w:val="Compact"/>
              <w:jc w:val="left"/>
            </w:pPr>
            <w:r>
              <w:t xml:space="preserve">92,33%</w:t>
            </w:r>
          </w:p>
        </w:tc>
        <w:tc>
          <w:p>
            <w:pPr>
              <w:pStyle w:val="Compact"/>
              <w:jc w:val="left"/>
            </w:pPr>
            <w:r>
              <w:t xml:space="preserve">92,31%</w:t>
            </w:r>
          </w:p>
        </w:tc>
        <w:tc>
          <w:p>
            <w:pPr>
              <w:pStyle w:val="Compact"/>
              <w:jc w:val="left"/>
            </w:pPr>
            <w:r>
              <w:t xml:space="preserve">92,26%</w:t>
            </w:r>
          </w:p>
        </w:tc>
        <w:tc>
          <w:p>
            <w:pPr>
              <w:pStyle w:val="Compact"/>
              <w:jc w:val="left"/>
            </w:pPr>
            <w:r>
              <w:t xml:space="preserve">97,07%</w:t>
            </w:r>
          </w:p>
        </w:tc>
      </w:tr>
      <w:tr>
        <w:tc>
          <w:p/>
        </w:tc>
        <w:tc>
          <w:p>
            <w:pPr>
              <w:pStyle w:val="Compact"/>
              <w:jc w:val="left"/>
            </w:pPr>
            <w:r>
              <w:t xml:space="preserve">91,72%</w:t>
            </w:r>
          </w:p>
        </w:tc>
        <w:tc>
          <w:p>
            <w:pPr>
              <w:pStyle w:val="Compact"/>
              <w:jc w:val="left"/>
            </w:pPr>
            <w:r>
              <w:t xml:space="preserve">91,70%</w:t>
            </w:r>
          </w:p>
        </w:tc>
        <w:tc>
          <w:p>
            <w:pPr>
              <w:pStyle w:val="Compact"/>
              <w:jc w:val="left"/>
            </w:pPr>
            <w:r>
              <w:t xml:space="preserve">91,71%</w:t>
            </w:r>
          </w:p>
        </w:tc>
        <w:tc>
          <w:p/>
        </w:tc>
      </w:tr>
      <w:tr>
        <w:tc>
          <w:p/>
        </w:tc>
        <w:tc>
          <w:p>
            <w:pPr>
              <w:pStyle w:val="Compact"/>
              <w:jc w:val="left"/>
            </w:pPr>
            <w:r>
              <w:t xml:space="preserve">92,04%</w:t>
            </w:r>
          </w:p>
        </w:tc>
        <w:tc>
          <w:p/>
        </w:tc>
        <w:tc>
          <w:p>
            <w:pPr>
              <w:pStyle w:val="Compact"/>
              <w:jc w:val="left"/>
            </w:pPr>
            <w:r>
              <w:t xml:space="preserve">92,06%</w:t>
            </w:r>
          </w:p>
        </w:tc>
        <w:tc>
          <w:p/>
        </w:tc>
      </w:tr>
      <w:tr>
        <w:tc>
          <w:p/>
        </w:tc>
        <w:tc>
          <w:p>
            <w:pPr>
              <w:pStyle w:val="Compact"/>
              <w:jc w:val="left"/>
            </w:pPr>
            <w:r>
              <w:t xml:space="preserve">93,50%</w:t>
            </w:r>
          </w:p>
        </w:tc>
        <w:tc>
          <w:p>
            <w:pPr>
              <w:pStyle w:val="Compact"/>
              <w:jc w:val="left"/>
            </w:pPr>
            <w:r>
              <w:t xml:space="preserve">93,65%</w:t>
            </w:r>
          </w:p>
        </w:tc>
        <w:tc>
          <w:p>
            <w:pPr>
              <w:pStyle w:val="Compact"/>
              <w:jc w:val="left"/>
            </w:pPr>
            <w:r>
              <w:t xml:space="preserve">83,11%</w:t>
            </w:r>
          </w:p>
        </w:tc>
        <w:tc>
          <w:p/>
        </w:tc>
      </w:tr>
      <w:tr>
        <w:tc>
          <w:p/>
        </w:tc>
        <w:tc>
          <w:p>
            <w:pPr>
              <w:pStyle w:val="Compact"/>
              <w:jc w:val="left"/>
            </w:pPr>
            <w:r>
              <w:t xml:space="preserve">91,66%</w:t>
            </w:r>
          </w:p>
        </w:tc>
        <w:tc>
          <w:p>
            <w:pPr>
              <w:pStyle w:val="Compact"/>
              <w:jc w:val="left"/>
            </w:pPr>
            <w:r>
              <w:t xml:space="preserve">91,75%</w:t>
            </w:r>
          </w:p>
        </w:tc>
        <w:tc>
          <w:p>
            <w:pPr>
              <w:pStyle w:val="Compact"/>
              <w:jc w:val="left"/>
            </w:pPr>
            <w:r>
              <w:t xml:space="preserve">90,58%</w:t>
            </w:r>
          </w:p>
        </w:tc>
        <w:tc>
          <w:p>
            <w:pPr>
              <w:pStyle w:val="Compact"/>
              <w:jc w:val="left"/>
            </w:pPr>
            <w:r>
              <w:t xml:space="preserve">98,78%</w:t>
            </w:r>
          </w:p>
        </w:tc>
      </w:tr>
      <w:tr>
        <w:tc>
          <w:p/>
        </w:tc>
        <w:tc>
          <w:p>
            <w:pPr>
              <w:pStyle w:val="Compact"/>
              <w:jc w:val="left"/>
            </w:pPr>
            <w:r>
              <w:t xml:space="preserve">92,19%</w:t>
            </w:r>
          </w:p>
        </w:tc>
        <w:tc>
          <w:p>
            <w:pPr>
              <w:pStyle w:val="Compact"/>
              <w:jc w:val="left"/>
            </w:pPr>
            <w:r>
              <w:t xml:space="preserve">92,31%</w:t>
            </w:r>
          </w:p>
        </w:tc>
        <w:tc>
          <w:p>
            <w:pPr>
              <w:pStyle w:val="Compact"/>
              <w:jc w:val="left"/>
            </w:pPr>
            <w:r>
              <w:t xml:space="preserve">92,26%</w:t>
            </w:r>
          </w:p>
        </w:tc>
        <w:tc>
          <w:p>
            <w:pPr>
              <w:pStyle w:val="Compact"/>
              <w:jc w:val="left"/>
            </w:pPr>
            <w:r>
              <w:t xml:space="preserve">98,30%</w:t>
            </w:r>
          </w:p>
        </w:tc>
      </w:tr>
      <w:tr>
        <w:tc>
          <w:p/>
        </w:tc>
        <w:tc>
          <w:p/>
        </w:tc>
        <w:tc>
          <w:p/>
        </w:tc>
        <w:tc>
          <w:p/>
        </w:tc>
        <w:tc>
          <w:p/>
        </w:tc>
      </w:tr>
    </w:tbl>
    <w:p>
      <w:pPr>
        <w:pStyle w:val="Heading5"/>
      </w:pPr>
      <w:bookmarkStart w:id="132" w:name="sssec:mldivide"/>
      <w:r>
        <w:t xml:space="preserve">Algorytm ML - wpływ podziału danych testowych i danych treningowych</w:t>
      </w:r>
      <w:bookmarkEnd w:id="132"/>
    </w:p>
    <w:p>
      <w:pPr>
        <w:pStyle w:val="FirstParagraph"/>
      </w:pPr>
      <w:r>
        <w:t xml:space="preserve">Sama techonologia uczenia maszynowego pozwala na modyfikację proporcji danych testowych względem danych treningowych. Celem tej sekcji jest prezentacja otrzymanych wyników przy zastosowaniu różnych wartości tej proporcji. By obliczyć istniejące fiksacje, w celu stworzenia poprawnego modelu danych użyto parametru prędkości granicznej</w:t>
      </w:r>
      <w:r>
        <w:t xml:space="preserve"> </w:t>
      </w:r>
      <w:r>
        <w:rPr>
          <w:i/>
        </w:rPr>
        <w:t xml:space="preserve">v = 0,0001</w:t>
      </w:r>
      <w:r>
        <w:t xml:space="preserve">, pobrany on został z danych przedstawionych w sekcji</w:t>
      </w:r>
      <w:r>
        <w:t xml:space="preserve"> </w:t>
      </w:r>
      <w:hyperlink w:anchor="sssec:mlivt">
        <w:r>
          <w:rPr>
            <w:rStyle w:val="Hyperlink"/>
          </w:rPr>
          <w:t xml:space="preserve">4.3.1.3</w:t>
        </w:r>
      </w:hyperlink>
      <w:r>
        <w:t xml:space="preserve">. Różnica w tych danych będzie badana przy stopniowym modyfikowaniu różnicy w proporcjach o 15%, tzn. 20%-35%-50% dla danych testowych, resztę danych wydzielono na trening modelu.</w:t>
      </w:r>
    </w:p>
    <w:p>
      <w:pPr>
        <w:pStyle w:val="BodyText"/>
      </w:pPr>
      <w:r>
        <w:rPr>
          <w:b/>
        </w:rPr>
        <w:t xml:space="preserve">Liczba wykrytych fiksacji/sakad</w:t>
      </w:r>
    </w:p>
    <w:p>
      <w:pPr>
        <w:pStyle w:val="BodyText"/>
      </w:pPr>
      <w:r>
        <w:t xml:space="preserve">W tabeli</w:t>
      </w:r>
      <w:r>
        <w:t xml:space="preserve"> </w:t>
      </w:r>
      <w:hyperlink w:anchor="tab:mlpropfixcomparison">
        <w:r>
          <w:rPr>
            <w:rStyle w:val="Hyperlink"/>
          </w:rPr>
          <w:t xml:space="preserve">[tab:mlpropfixcomparison]</w:t>
        </w:r>
      </w:hyperlink>
      <w:r>
        <w:t xml:space="preserve"> </w:t>
      </w:r>
      <w:r>
        <w:t xml:space="preserve">przedstawiono wyniki pomiaru liczności wykrytych fiksacji przez algorytm uczenia maszynowego oraz różnice względem zmian parametru proporcji danych na ten wynik. Jak można zaobserwować po wynikach, im mniej danych jest przeznaczonych na trening modelu, tym zmniejsza się liczba wykrytych fiksacji. Jest to zgodne z założeniami uczenia maszynowego, gdzie średnimi wartościami jest podział 30-70%.</w:t>
      </w:r>
    </w:p>
    <w:p>
      <w:pPr>
        <w:pStyle w:val="TableCaption"/>
      </w:pPr>
      <w:r>
        <w:t xml:space="preserve">Wpływ parametru podziału zbiorów dla algorytmu uczenia maszynowego, liczba fiksacji</w:t>
      </w:r>
    </w:p>
    <w:tbl>
      <w:tblPr>
        <w:tblStyle w:val="Table"/>
        <w:tblW w:type="pct" w:w="0.0"/>
        <w:tblLook w:firstRow="0"/>
        <w:tblCaption w:val="Wpływ parametru podziału zbiorów dla algorytmu uczenia maszynowego, liczba fiksacji"/>
      </w:tblPr>
      <w:tblGrid/>
      <w:tr>
        <w:tc>
          <w:p>
            <w:pPr>
              <w:pStyle w:val="Compact"/>
              <w:jc w:val="left"/>
            </w:pPr>
            <w:r>
              <w:rPr>
                <w:b/>
              </w:rPr>
              <w:t xml:space="preserve">Kontynuacja tabeli  </w:t>
            </w:r>
          </w:p>
        </w:tc>
        <w:tc>
          <w:p/>
        </w:tc>
        <w:tc>
          <w:p/>
        </w:tc>
        <w:tc>
          <w:p/>
        </w:tc>
        <w:tc>
          <w:p/>
        </w:tc>
        <w:tc>
          <w:p/>
        </w:tc>
        <w:tc>
          <w:p/>
        </w:tc>
      </w:tr>
      <w:tr>
        <w:tc>
          <w:p/>
        </w:tc>
        <w:tc>
          <w:p/>
        </w:tc>
        <w:tc>
          <w:p/>
        </w:tc>
        <w:tc>
          <w:p/>
        </w:tc>
        <w:tc>
          <w:p/>
        </w:tc>
        <w:tc>
          <w:p/>
        </w:tc>
        <w:tc>
          <w:p/>
        </w:tc>
      </w:tr>
      <w:tr>
        <w:tc>
          <w:p/>
        </w:tc>
        <w:tc>
          <w:p/>
        </w:tc>
        <w:tc>
          <w:p/>
        </w:tc>
        <w:tc>
          <w:p/>
        </w:tc>
        <w:tc>
          <w:p/>
        </w:tc>
        <w:tc>
          <w:p/>
        </w:tc>
        <w:tc>
          <w:p/>
        </w:tc>
      </w:tr>
      <w:tr>
        <w:tc>
          <w:p/>
        </w:tc>
        <w:tc>
          <w:p>
            <w:pPr>
              <w:pStyle w:val="Compact"/>
              <w:jc w:val="left"/>
            </w:pPr>
            <w:r>
              <w:t xml:space="preserve">6118</w:t>
            </w:r>
          </w:p>
        </w:tc>
        <w:tc>
          <w:p>
            <w:pPr>
              <w:pStyle w:val="Compact"/>
              <w:jc w:val="left"/>
            </w:pPr>
            <w:r>
              <w:t xml:space="preserve">93010</w:t>
            </w:r>
          </w:p>
        </w:tc>
        <w:tc>
          <w:p>
            <w:pPr>
              <w:pStyle w:val="Compact"/>
              <w:jc w:val="left"/>
            </w:pPr>
            <w:r>
              <w:t xml:space="preserve">4948</w:t>
            </w:r>
          </w:p>
        </w:tc>
        <w:tc>
          <w:p>
            <w:pPr>
              <w:pStyle w:val="Compact"/>
              <w:jc w:val="left"/>
            </w:pPr>
            <w:r>
              <w:t xml:space="preserve">94180</w:t>
            </w:r>
          </w:p>
        </w:tc>
        <w:tc>
          <w:p>
            <w:pPr>
              <w:pStyle w:val="Compact"/>
              <w:jc w:val="left"/>
            </w:pPr>
            <w:r>
              <w:t xml:space="preserve">3749</w:t>
            </w:r>
          </w:p>
        </w:tc>
        <w:tc>
          <w:p>
            <w:pPr>
              <w:pStyle w:val="Compact"/>
              <w:jc w:val="left"/>
            </w:pPr>
            <w:r>
              <w:t xml:space="preserve">95379</w:t>
            </w:r>
          </w:p>
        </w:tc>
      </w:tr>
      <w:tr>
        <w:tc>
          <w:p/>
        </w:tc>
        <w:tc>
          <w:p>
            <w:pPr>
              <w:pStyle w:val="Compact"/>
              <w:jc w:val="left"/>
            </w:pPr>
            <w:r>
              <w:t xml:space="preserve">5534</w:t>
            </w:r>
          </w:p>
        </w:tc>
        <w:tc>
          <w:p>
            <w:pPr>
              <w:pStyle w:val="Compact"/>
              <w:jc w:val="left"/>
            </w:pPr>
            <w:r>
              <w:t xml:space="preserve">93637</w:t>
            </w:r>
          </w:p>
        </w:tc>
        <w:tc>
          <w:p>
            <w:pPr>
              <w:pStyle w:val="Compact"/>
              <w:jc w:val="left"/>
            </w:pPr>
            <w:r>
              <w:t xml:space="preserve">4582</w:t>
            </w:r>
          </w:p>
        </w:tc>
        <w:tc>
          <w:p>
            <w:pPr>
              <w:pStyle w:val="Compact"/>
              <w:jc w:val="left"/>
            </w:pPr>
            <w:r>
              <w:t xml:space="preserve">94589</w:t>
            </w:r>
          </w:p>
        </w:tc>
        <w:tc>
          <w:p>
            <w:pPr>
              <w:pStyle w:val="Compact"/>
              <w:jc w:val="left"/>
            </w:pPr>
            <w:r>
              <w:t xml:space="preserve">3511</w:t>
            </w:r>
          </w:p>
        </w:tc>
        <w:tc>
          <w:p>
            <w:pPr>
              <w:pStyle w:val="Compact"/>
              <w:jc w:val="left"/>
            </w:pPr>
            <w:r>
              <w:t xml:space="preserve">95660</w:t>
            </w:r>
          </w:p>
        </w:tc>
      </w:tr>
      <w:tr>
        <w:tc>
          <w:p/>
        </w:tc>
        <w:tc>
          <w:p>
            <w:pPr>
              <w:pStyle w:val="Compact"/>
              <w:jc w:val="left"/>
            </w:pPr>
            <w:r>
              <w:t xml:space="preserve">5419</w:t>
            </w:r>
          </w:p>
        </w:tc>
        <w:tc>
          <w:p>
            <w:pPr>
              <w:pStyle w:val="Compact"/>
              <w:jc w:val="left"/>
            </w:pPr>
            <w:r>
              <w:t xml:space="preserve">93787</w:t>
            </w:r>
          </w:p>
        </w:tc>
        <w:tc>
          <w:p>
            <w:pPr>
              <w:pStyle w:val="Compact"/>
              <w:jc w:val="left"/>
            </w:pPr>
            <w:r>
              <w:t xml:space="preserve">4475</w:t>
            </w:r>
          </w:p>
        </w:tc>
        <w:tc>
          <w:p>
            <w:pPr>
              <w:pStyle w:val="Compact"/>
              <w:jc w:val="left"/>
            </w:pPr>
            <w:r>
              <w:t xml:space="preserve">94731</w:t>
            </w:r>
          </w:p>
        </w:tc>
        <w:tc>
          <w:p>
            <w:pPr>
              <w:pStyle w:val="Compact"/>
              <w:jc w:val="left"/>
            </w:pPr>
            <w:r>
              <w:t xml:space="preserve">3382</w:t>
            </w:r>
          </w:p>
        </w:tc>
        <w:tc>
          <w:p>
            <w:pPr>
              <w:pStyle w:val="Compact"/>
              <w:jc w:val="left"/>
            </w:pPr>
            <w:r>
              <w:t xml:space="preserve">95824</w:t>
            </w:r>
          </w:p>
        </w:tc>
      </w:tr>
      <w:tr>
        <w:tc>
          <w:p/>
        </w:tc>
        <w:tc>
          <w:p>
            <w:pPr>
              <w:pStyle w:val="Compact"/>
              <w:jc w:val="left"/>
            </w:pPr>
            <w:r>
              <w:t xml:space="preserve">6662</w:t>
            </w:r>
          </w:p>
        </w:tc>
        <w:tc>
          <w:p>
            <w:pPr>
              <w:pStyle w:val="Compact"/>
              <w:jc w:val="left"/>
            </w:pPr>
            <w:r>
              <w:t xml:space="preserve">92486</w:t>
            </w:r>
          </w:p>
        </w:tc>
        <w:tc>
          <w:p>
            <w:pPr>
              <w:pStyle w:val="Compact"/>
              <w:jc w:val="left"/>
            </w:pPr>
            <w:r>
              <w:t xml:space="preserve">5466</w:t>
            </w:r>
          </w:p>
        </w:tc>
        <w:tc>
          <w:p>
            <w:pPr>
              <w:pStyle w:val="Compact"/>
              <w:jc w:val="left"/>
            </w:pPr>
            <w:r>
              <w:t xml:space="preserve">93682</w:t>
            </w:r>
          </w:p>
        </w:tc>
        <w:tc>
          <w:p>
            <w:pPr>
              <w:pStyle w:val="Compact"/>
              <w:jc w:val="left"/>
            </w:pPr>
            <w:r>
              <w:t xml:space="preserve">4168</w:t>
            </w:r>
          </w:p>
        </w:tc>
        <w:tc>
          <w:p>
            <w:pPr>
              <w:pStyle w:val="Compact"/>
              <w:jc w:val="left"/>
            </w:pPr>
            <w:r>
              <w:t xml:space="preserve">94980</w:t>
            </w:r>
          </w:p>
        </w:tc>
      </w:tr>
      <w:tr>
        <w:tc>
          <w:p/>
        </w:tc>
        <w:tc>
          <w:p>
            <w:pPr>
              <w:pStyle w:val="Compact"/>
              <w:jc w:val="left"/>
            </w:pPr>
            <w:r>
              <w:t xml:space="preserve">6116</w:t>
            </w:r>
          </w:p>
        </w:tc>
        <w:tc>
          <w:p>
            <w:pPr>
              <w:pStyle w:val="Compact"/>
              <w:jc w:val="left"/>
            </w:pPr>
            <w:r>
              <w:t xml:space="preserve">93093</w:t>
            </w:r>
          </w:p>
        </w:tc>
        <w:tc>
          <w:p>
            <w:pPr>
              <w:pStyle w:val="Compact"/>
              <w:jc w:val="left"/>
            </w:pPr>
            <w:r>
              <w:t xml:space="preserve">4928</w:t>
            </w:r>
          </w:p>
        </w:tc>
        <w:tc>
          <w:p>
            <w:pPr>
              <w:pStyle w:val="Compact"/>
              <w:jc w:val="left"/>
            </w:pPr>
            <w:r>
              <w:t xml:space="preserve">94281</w:t>
            </w:r>
          </w:p>
        </w:tc>
        <w:tc>
          <w:p>
            <w:pPr>
              <w:pStyle w:val="Compact"/>
              <w:jc w:val="left"/>
            </w:pPr>
            <w:r>
              <w:t xml:space="preserve">3780</w:t>
            </w:r>
          </w:p>
        </w:tc>
        <w:tc>
          <w:p>
            <w:pPr>
              <w:pStyle w:val="Compact"/>
              <w:jc w:val="left"/>
            </w:pPr>
            <w:r>
              <w:t xml:space="preserve">95429</w:t>
            </w:r>
          </w:p>
        </w:tc>
      </w:tr>
      <w:tr>
        <w:tc>
          <w:p/>
        </w:tc>
        <w:tc>
          <w:p>
            <w:pPr>
              <w:pStyle w:val="Compact"/>
              <w:jc w:val="left"/>
            </w:pPr>
            <w:r>
              <w:t xml:space="preserve">6501</w:t>
            </w:r>
          </w:p>
        </w:tc>
        <w:tc>
          <w:p>
            <w:pPr>
              <w:pStyle w:val="Compact"/>
              <w:jc w:val="left"/>
            </w:pPr>
            <w:r>
              <w:t xml:space="preserve">92679</w:t>
            </w:r>
          </w:p>
        </w:tc>
        <w:tc>
          <w:p>
            <w:pPr>
              <w:pStyle w:val="Compact"/>
              <w:jc w:val="left"/>
            </w:pPr>
            <w:r>
              <w:t xml:space="preserve">5253</w:t>
            </w:r>
          </w:p>
        </w:tc>
        <w:tc>
          <w:p>
            <w:pPr>
              <w:pStyle w:val="Compact"/>
              <w:jc w:val="left"/>
            </w:pPr>
            <w:r>
              <w:t xml:space="preserve">93927</w:t>
            </w:r>
          </w:p>
        </w:tc>
        <w:tc>
          <w:p>
            <w:pPr>
              <w:pStyle w:val="Compact"/>
              <w:jc w:val="left"/>
            </w:pPr>
            <w:r>
              <w:t xml:space="preserve">4084</w:t>
            </w:r>
          </w:p>
        </w:tc>
        <w:tc>
          <w:p>
            <w:pPr>
              <w:pStyle w:val="Compact"/>
              <w:jc w:val="left"/>
            </w:pPr>
            <w:r>
              <w:t xml:space="preserve">95096</w:t>
            </w:r>
          </w:p>
        </w:tc>
      </w:tr>
      <w:tr>
        <w:tc>
          <w:p/>
        </w:tc>
        <w:tc>
          <w:p>
            <w:pPr>
              <w:pStyle w:val="Compact"/>
              <w:jc w:val="left"/>
            </w:pPr>
            <w:r>
              <w:t xml:space="preserve">6289</w:t>
            </w:r>
          </w:p>
        </w:tc>
        <w:tc>
          <w:p>
            <w:pPr>
              <w:pStyle w:val="Compact"/>
              <w:jc w:val="left"/>
            </w:pPr>
            <w:r>
              <w:t xml:space="preserve">92735</w:t>
            </w:r>
          </w:p>
        </w:tc>
        <w:tc>
          <w:p>
            <w:pPr>
              <w:pStyle w:val="Compact"/>
              <w:jc w:val="left"/>
            </w:pPr>
            <w:r>
              <w:t xml:space="preserve">5079</w:t>
            </w:r>
          </w:p>
        </w:tc>
        <w:tc>
          <w:p>
            <w:pPr>
              <w:pStyle w:val="Compact"/>
              <w:jc w:val="left"/>
            </w:pPr>
            <w:r>
              <w:t xml:space="preserve">93945</w:t>
            </w:r>
          </w:p>
        </w:tc>
        <w:tc>
          <w:p>
            <w:pPr>
              <w:pStyle w:val="Compact"/>
              <w:jc w:val="left"/>
            </w:pPr>
            <w:r>
              <w:t xml:space="preserve">3904</w:t>
            </w:r>
          </w:p>
        </w:tc>
        <w:tc>
          <w:p>
            <w:pPr>
              <w:pStyle w:val="Compact"/>
              <w:jc w:val="left"/>
            </w:pPr>
            <w:r>
              <w:t xml:space="preserve">95120</w:t>
            </w:r>
          </w:p>
        </w:tc>
      </w:tr>
      <w:tr>
        <w:tc>
          <w:p/>
        </w:tc>
        <w:tc>
          <w:p>
            <w:pPr>
              <w:pStyle w:val="Compact"/>
              <w:jc w:val="left"/>
            </w:pPr>
            <w:r>
              <w:t xml:space="preserve">13505</w:t>
            </w:r>
          </w:p>
        </w:tc>
        <w:tc>
          <w:p>
            <w:pPr>
              <w:pStyle w:val="Compact"/>
              <w:jc w:val="left"/>
            </w:pPr>
            <w:r>
              <w:t xml:space="preserve">85669</w:t>
            </w:r>
          </w:p>
        </w:tc>
        <w:tc>
          <w:p>
            <w:pPr>
              <w:pStyle w:val="Compact"/>
              <w:jc w:val="left"/>
            </w:pPr>
            <w:r>
              <w:t xml:space="preserve">11012</w:t>
            </w:r>
          </w:p>
        </w:tc>
        <w:tc>
          <w:p>
            <w:pPr>
              <w:pStyle w:val="Compact"/>
              <w:jc w:val="left"/>
            </w:pPr>
            <w:r>
              <w:t xml:space="preserve">88162</w:t>
            </w:r>
          </w:p>
        </w:tc>
        <w:tc>
          <w:p>
            <w:pPr>
              <w:pStyle w:val="Compact"/>
              <w:jc w:val="left"/>
            </w:pPr>
            <w:r>
              <w:t xml:space="preserve">8498</w:t>
            </w:r>
          </w:p>
        </w:tc>
        <w:tc>
          <w:p>
            <w:pPr>
              <w:pStyle w:val="Compact"/>
              <w:jc w:val="left"/>
            </w:pPr>
            <w:r>
              <w:t xml:space="preserve">90676</w:t>
            </w:r>
          </w:p>
        </w:tc>
      </w:tr>
      <w:tr>
        <w:tc>
          <w:p/>
        </w:tc>
        <w:tc>
          <w:p>
            <w:pPr>
              <w:pStyle w:val="Compact"/>
              <w:jc w:val="left"/>
            </w:pPr>
            <w:r>
              <w:t xml:space="preserve">7415</w:t>
            </w:r>
          </w:p>
        </w:tc>
        <w:tc>
          <w:p>
            <w:pPr>
              <w:pStyle w:val="Compact"/>
              <w:jc w:val="left"/>
            </w:pPr>
            <w:r>
              <w:t xml:space="preserve">91694</w:t>
            </w:r>
          </w:p>
        </w:tc>
        <w:tc>
          <w:p>
            <w:pPr>
              <w:pStyle w:val="Compact"/>
              <w:jc w:val="left"/>
            </w:pPr>
            <w:r>
              <w:t xml:space="preserve">6030</w:t>
            </w:r>
          </w:p>
        </w:tc>
        <w:tc>
          <w:p>
            <w:pPr>
              <w:pStyle w:val="Compact"/>
              <w:jc w:val="left"/>
            </w:pPr>
            <w:r>
              <w:t xml:space="preserve">93079</w:t>
            </w:r>
          </w:p>
        </w:tc>
        <w:tc>
          <w:p>
            <w:pPr>
              <w:pStyle w:val="Compact"/>
              <w:jc w:val="left"/>
            </w:pPr>
            <w:r>
              <w:t xml:space="preserve">4635</w:t>
            </w:r>
          </w:p>
        </w:tc>
        <w:tc>
          <w:p>
            <w:pPr>
              <w:pStyle w:val="Compact"/>
              <w:jc w:val="left"/>
            </w:pPr>
            <w:r>
              <w:t xml:space="preserve">94474</w:t>
            </w:r>
          </w:p>
        </w:tc>
      </w:tr>
      <w:tr>
        <w:tc>
          <w:p/>
        </w:tc>
        <w:tc>
          <w:p>
            <w:pPr>
              <w:pStyle w:val="Compact"/>
              <w:jc w:val="left"/>
            </w:pPr>
            <w:r>
              <w:t xml:space="preserve">6158</w:t>
            </w:r>
          </w:p>
        </w:tc>
        <w:tc>
          <w:p>
            <w:pPr>
              <w:pStyle w:val="Compact"/>
              <w:jc w:val="left"/>
            </w:pPr>
            <w:r>
              <w:t xml:space="preserve">93031</w:t>
            </w:r>
          </w:p>
        </w:tc>
        <w:tc>
          <w:p>
            <w:pPr>
              <w:pStyle w:val="Compact"/>
              <w:jc w:val="left"/>
            </w:pPr>
            <w:r>
              <w:t xml:space="preserve">5045</w:t>
            </w:r>
          </w:p>
        </w:tc>
        <w:tc>
          <w:p>
            <w:pPr>
              <w:pStyle w:val="Compact"/>
              <w:jc w:val="left"/>
            </w:pPr>
            <w:r>
              <w:t xml:space="preserve">94144</w:t>
            </w:r>
          </w:p>
        </w:tc>
        <w:tc>
          <w:p>
            <w:pPr>
              <w:pStyle w:val="Compact"/>
              <w:jc w:val="left"/>
            </w:pPr>
            <w:r>
              <w:t xml:space="preserve">3957</w:t>
            </w:r>
          </w:p>
        </w:tc>
        <w:tc>
          <w:p>
            <w:pPr>
              <w:pStyle w:val="Compact"/>
              <w:jc w:val="left"/>
            </w:pPr>
            <w:r>
              <w:t xml:space="preserve">95232</w:t>
            </w:r>
          </w:p>
        </w:tc>
      </w:tr>
      <w:tr>
        <w:tc>
          <w:p/>
        </w:tc>
        <w:tc>
          <w:p/>
        </w:tc>
        <w:tc>
          <w:p/>
        </w:tc>
        <w:tc>
          <w:p/>
        </w:tc>
        <w:tc>
          <w:p/>
        </w:tc>
        <w:tc>
          <w:p/>
        </w:tc>
        <w:tc>
          <w:p/>
        </w:tc>
      </w:tr>
    </w:tbl>
    <w:p>
      <w:pPr>
        <w:pStyle w:val="BodyText"/>
      </w:pPr>
      <w:r>
        <w:rPr>
          <w:b/>
        </w:rPr>
        <w:t xml:space="preserve">Analiza czasu trwania algorytmu</w:t>
      </w:r>
    </w:p>
    <w:p>
      <w:pPr>
        <w:pStyle w:val="BodyText"/>
      </w:pPr>
      <w:r>
        <w:t xml:space="preserve">Celem tego paragrafu jest zaprezentowanie wyników pomiaru czasu trwania algorytmu uczenia maszynowego oraz analiza różnic w rezultatach względem modyfikacji podziału danych. Wyniki zaprezentowano w tabeli</w:t>
      </w:r>
      <w:r>
        <w:t xml:space="preserve"> </w:t>
      </w:r>
      <w:hyperlink w:anchor="tab:mlproptimecomparison">
        <w:r>
          <w:rPr>
            <w:rStyle w:val="Hyperlink"/>
          </w:rPr>
          <w:t xml:space="preserve">[tab:mlproptimecomparison]</w:t>
        </w:r>
      </w:hyperlink>
      <w:r>
        <w:t xml:space="preserve">. Jak zaobserwowano w tabeli, wyniki są porównywalne do tych otrzymanych w tabeli</w:t>
      </w:r>
      <w:r>
        <w:t xml:space="preserve"> </w:t>
      </w:r>
      <w:hyperlink w:anchor="tab:mlivttimecomparison">
        <w:r>
          <w:rPr>
            <w:rStyle w:val="Hyperlink"/>
          </w:rPr>
          <w:t xml:space="preserve">[tab:mlivttimecomparison]</w:t>
        </w:r>
      </w:hyperlink>
      <w:r>
        <w:t xml:space="preserve">, co jest spowodowane doborem parametru prędkości granicznej. Nie zauważono innych różnic w pomiarze czasu, przez co wnioskiem tej analizy może być, iż parametr proporcji nie ma wpływu na czas trwania algorytmu.</w:t>
      </w:r>
    </w:p>
    <w:p>
      <w:pPr>
        <w:pStyle w:val="TableCaption"/>
      </w:pPr>
      <w:r>
        <w:t xml:space="preserve">Wpływ parametru podziału zbiorów dla algorytmu uczenia maszynowego, czas trwania</w:t>
      </w:r>
    </w:p>
    <w:tbl>
      <w:tblPr>
        <w:tblStyle w:val="Table"/>
        <w:tblW w:type="pct" w:w="0.0"/>
        <w:tblLook w:firstRow="0"/>
        <w:tblCaption w:val="Wpływ parametru podziału zbiorów dla algorytmu uczenia maszynowego, czas trwania"/>
      </w:tblPr>
      <w:tblGrid/>
      <w:tr>
        <w:tc>
          <w:p/>
        </w:tc>
        <w:tc>
          <w:p/>
        </w:tc>
        <w:tc>
          <w:p/>
        </w:tc>
        <w:tc>
          <w:p/>
        </w:tc>
      </w:tr>
      <w:tr>
        <w:tc>
          <w:p>
            <w:pPr>
              <w:pStyle w:val="Compact"/>
              <w:jc w:val="left"/>
            </w:pPr>
            <w:r>
              <w:t xml:space="preserve">(w s)</w:t>
            </w:r>
          </w:p>
        </w:tc>
        <w:tc>
          <w:p/>
        </w:tc>
        <w:tc>
          <w:p/>
        </w:tc>
        <w:tc>
          <w:p/>
        </w:tc>
      </w:tr>
      <w:tr>
        <w:tc>
          <w:p>
            <w:pPr>
              <w:pStyle w:val="Compact"/>
              <w:jc w:val="left"/>
            </w:pPr>
            <w:r>
              <w:rPr>
                <w:b/>
              </w:rPr>
              <w:t xml:space="preserve">Kontynuacja tabeli  </w:t>
            </w:r>
          </w:p>
        </w:tc>
        <w:tc>
          <w:p/>
        </w:tc>
        <w:tc>
          <w:p/>
        </w:tc>
        <w:tc>
          <w:p/>
        </w:tc>
      </w:tr>
      <w:tr>
        <w:tc>
          <w:p/>
        </w:tc>
        <w:tc>
          <w:p/>
        </w:tc>
        <w:tc>
          <w:p/>
        </w:tc>
        <w:tc>
          <w:p/>
        </w:tc>
      </w:tr>
      <w:tr>
        <w:tc>
          <w:p>
            <w:pPr>
              <w:pStyle w:val="Compact"/>
              <w:jc w:val="left"/>
            </w:pPr>
            <w:r>
              <w:t xml:space="preserve">(w s)</w:t>
            </w:r>
          </w:p>
        </w:tc>
        <w:tc>
          <w:p/>
        </w:tc>
        <w:tc>
          <w:p/>
        </w:tc>
        <w:tc>
          <w:p/>
        </w:tc>
      </w:tr>
      <w:tr>
        <w:tc>
          <w:p/>
        </w:tc>
        <w:tc>
          <w:p/>
        </w:tc>
        <w:tc>
          <w:p/>
        </w:tc>
        <w:tc>
          <w:p/>
        </w:tc>
      </w:tr>
      <w:tr>
        <w:tc>
          <w:p/>
        </w:tc>
        <w:tc>
          <w:p>
            <w:pPr>
              <w:pStyle w:val="Compact"/>
              <w:jc w:val="left"/>
            </w:pPr>
            <w:r>
              <w:t xml:space="preserve">2.015625</w:t>
            </w:r>
          </w:p>
        </w:tc>
        <w:tc>
          <w:p>
            <w:pPr>
              <w:pStyle w:val="Compact"/>
              <w:jc w:val="left"/>
            </w:pPr>
            <w:r>
              <w:t xml:space="preserve">1.953125</w:t>
            </w:r>
          </w:p>
        </w:tc>
        <w:tc>
          <w:p>
            <w:pPr>
              <w:pStyle w:val="Compact"/>
              <w:jc w:val="left"/>
            </w:pPr>
            <w:r>
              <w:t xml:space="preserve">1.953125</w:t>
            </w:r>
          </w:p>
        </w:tc>
      </w:tr>
      <w:tr>
        <w:tc>
          <w:p/>
        </w:tc>
        <w:tc>
          <w:p>
            <w:pPr>
              <w:pStyle w:val="Compact"/>
              <w:jc w:val="left"/>
            </w:pPr>
            <w:r>
              <w:t xml:space="preserve">1.9375</w:t>
            </w:r>
          </w:p>
        </w:tc>
        <w:tc>
          <w:p>
            <w:pPr>
              <w:pStyle w:val="Compact"/>
              <w:jc w:val="left"/>
            </w:pPr>
            <w:r>
              <w:t xml:space="preserve">1.9375</w:t>
            </w:r>
          </w:p>
        </w:tc>
        <w:tc>
          <w:p>
            <w:pPr>
              <w:pStyle w:val="Compact"/>
              <w:jc w:val="left"/>
            </w:pPr>
            <w:r>
              <w:t xml:space="preserve">1.9375</w:t>
            </w:r>
          </w:p>
        </w:tc>
      </w:tr>
      <w:tr>
        <w:tc>
          <w:p/>
        </w:tc>
        <w:tc>
          <w:p>
            <w:pPr>
              <w:pStyle w:val="Compact"/>
              <w:jc w:val="left"/>
            </w:pPr>
            <w:r>
              <w:t xml:space="preserve">1.953125</w:t>
            </w:r>
          </w:p>
        </w:tc>
        <w:tc>
          <w:p>
            <w:pPr>
              <w:pStyle w:val="Compact"/>
              <w:jc w:val="left"/>
            </w:pPr>
            <w:r>
              <w:t xml:space="preserve">1.96875</w:t>
            </w:r>
          </w:p>
        </w:tc>
        <w:tc>
          <w:p>
            <w:pPr>
              <w:pStyle w:val="Compact"/>
              <w:jc w:val="left"/>
            </w:pPr>
            <w:r>
              <w:t xml:space="preserve">1.9375</w:t>
            </w:r>
          </w:p>
        </w:tc>
      </w:tr>
      <w:tr>
        <w:tc>
          <w:p/>
        </w:tc>
        <w:tc>
          <w:p>
            <w:pPr>
              <w:pStyle w:val="Compact"/>
              <w:jc w:val="left"/>
            </w:pPr>
            <w:r>
              <w:t xml:space="preserve">1.9375</w:t>
            </w:r>
          </w:p>
        </w:tc>
        <w:tc>
          <w:p>
            <w:pPr>
              <w:pStyle w:val="Compact"/>
              <w:jc w:val="left"/>
            </w:pPr>
            <w:r>
              <w:t xml:space="preserve">1.96875</w:t>
            </w:r>
          </w:p>
        </w:tc>
        <w:tc>
          <w:p>
            <w:pPr>
              <w:pStyle w:val="Compact"/>
              <w:jc w:val="left"/>
            </w:pPr>
            <w:r>
              <w:t xml:space="preserve">2.015625</w:t>
            </w:r>
          </w:p>
        </w:tc>
      </w:tr>
      <w:tr>
        <w:tc>
          <w:p/>
        </w:tc>
        <w:tc>
          <w:p>
            <w:pPr>
              <w:pStyle w:val="Compact"/>
              <w:jc w:val="left"/>
            </w:pPr>
            <w:r>
              <w:t xml:space="preserve">1.96875</w:t>
            </w:r>
          </w:p>
        </w:tc>
        <w:tc>
          <w:p>
            <w:pPr>
              <w:pStyle w:val="Compact"/>
              <w:jc w:val="left"/>
            </w:pPr>
            <w:r>
              <w:t xml:space="preserve">1.953125</w:t>
            </w:r>
          </w:p>
        </w:tc>
        <w:tc>
          <w:p>
            <w:pPr>
              <w:pStyle w:val="Compact"/>
              <w:jc w:val="left"/>
            </w:pPr>
            <w:r>
              <w:t xml:space="preserve">1.953125</w:t>
            </w:r>
          </w:p>
        </w:tc>
      </w:tr>
      <w:tr>
        <w:tc>
          <w:p/>
        </w:tc>
        <w:tc>
          <w:p>
            <w:pPr>
              <w:pStyle w:val="Compact"/>
              <w:jc w:val="left"/>
            </w:pPr>
            <w:r>
              <w:t xml:space="preserve">1.9375</w:t>
            </w:r>
          </w:p>
        </w:tc>
        <w:tc>
          <w:p>
            <w:pPr>
              <w:pStyle w:val="Compact"/>
              <w:jc w:val="left"/>
            </w:pPr>
            <w:r>
              <w:t xml:space="preserve">1.953125</w:t>
            </w:r>
          </w:p>
        </w:tc>
        <w:tc>
          <w:p>
            <w:pPr>
              <w:pStyle w:val="Compact"/>
              <w:jc w:val="left"/>
            </w:pPr>
            <w:r>
              <w:t xml:space="preserve">1.953125</w:t>
            </w:r>
          </w:p>
        </w:tc>
      </w:tr>
      <w:tr>
        <w:tc>
          <w:p/>
        </w:tc>
        <w:tc>
          <w:p>
            <w:pPr>
              <w:pStyle w:val="Compact"/>
              <w:jc w:val="left"/>
            </w:pPr>
            <w:r>
              <w:t xml:space="preserve">1.96875</w:t>
            </w:r>
          </w:p>
        </w:tc>
        <w:tc>
          <w:p>
            <w:pPr>
              <w:pStyle w:val="Compact"/>
              <w:jc w:val="left"/>
            </w:pPr>
            <w:r>
              <w:t xml:space="preserve">1.9375</w:t>
            </w:r>
          </w:p>
        </w:tc>
        <w:tc>
          <w:p>
            <w:pPr>
              <w:pStyle w:val="Compact"/>
              <w:jc w:val="left"/>
            </w:pPr>
            <w:r>
              <w:t xml:space="preserve">1.953125</w:t>
            </w:r>
          </w:p>
        </w:tc>
      </w:tr>
      <w:tr>
        <w:tc>
          <w:p/>
        </w:tc>
        <w:tc>
          <w:p>
            <w:pPr>
              <w:pStyle w:val="Compact"/>
              <w:jc w:val="left"/>
            </w:pPr>
            <w:r>
              <w:t xml:space="preserve">1.9375</w:t>
            </w:r>
          </w:p>
        </w:tc>
        <w:tc>
          <w:p>
            <w:pPr>
              <w:pStyle w:val="Compact"/>
              <w:jc w:val="left"/>
            </w:pPr>
            <w:r>
              <w:t xml:space="preserve">1.984375</w:t>
            </w:r>
          </w:p>
        </w:tc>
        <w:tc>
          <w:p>
            <w:pPr>
              <w:pStyle w:val="Compact"/>
              <w:jc w:val="left"/>
            </w:pPr>
            <w:r>
              <w:t xml:space="preserve">1.984375</w:t>
            </w:r>
          </w:p>
        </w:tc>
      </w:tr>
      <w:tr>
        <w:tc>
          <w:p/>
        </w:tc>
        <w:tc>
          <w:p>
            <w:pPr>
              <w:pStyle w:val="Compact"/>
              <w:jc w:val="left"/>
            </w:pPr>
            <w:r>
              <w:t xml:space="preserve">1.90625</w:t>
            </w:r>
          </w:p>
        </w:tc>
        <w:tc>
          <w:p>
            <w:pPr>
              <w:pStyle w:val="Compact"/>
              <w:jc w:val="left"/>
            </w:pPr>
            <w:r>
              <w:t xml:space="preserve">1.96875</w:t>
            </w:r>
          </w:p>
        </w:tc>
        <w:tc>
          <w:p>
            <w:pPr>
              <w:pStyle w:val="Compact"/>
              <w:jc w:val="left"/>
            </w:pPr>
            <w:r>
              <w:t xml:space="preserve">1.96875</w:t>
            </w:r>
          </w:p>
        </w:tc>
      </w:tr>
      <w:tr>
        <w:tc>
          <w:p/>
        </w:tc>
        <w:tc>
          <w:p>
            <w:pPr>
              <w:pStyle w:val="Compact"/>
              <w:jc w:val="left"/>
            </w:pPr>
            <w:r>
              <w:t xml:space="preserve">1.921875</w:t>
            </w:r>
          </w:p>
        </w:tc>
        <w:tc>
          <w:p>
            <w:pPr>
              <w:pStyle w:val="Compact"/>
              <w:jc w:val="left"/>
            </w:pPr>
            <w:r>
              <w:t xml:space="preserve">1.96875</w:t>
            </w:r>
          </w:p>
        </w:tc>
        <w:tc>
          <w:p>
            <w:pPr>
              <w:pStyle w:val="Compact"/>
              <w:jc w:val="left"/>
            </w:pPr>
            <w:r>
              <w:t xml:space="preserve">1.96875</w:t>
            </w:r>
          </w:p>
        </w:tc>
      </w:tr>
      <w:tr>
        <w:tc>
          <w:p/>
        </w:tc>
        <w:tc>
          <w:p/>
        </w:tc>
        <w:tc>
          <w:p/>
        </w:tc>
        <w:tc>
          <w:p/>
        </w:tc>
      </w:tr>
    </w:tbl>
    <w:p>
      <w:pPr>
        <w:pStyle w:val="BodyText"/>
      </w:pPr>
      <w:r>
        <w:rPr>
          <w:b/>
        </w:rPr>
        <w:t xml:space="preserve">Analiza wykorzystania pamięci operacyjnej</w:t>
      </w:r>
    </w:p>
    <w:p>
      <w:pPr>
        <w:pStyle w:val="BodyText"/>
      </w:pPr>
      <w:r>
        <w:t xml:space="preserve">Wyniki pomiaru obciążenia pamięci wykorzystując uczenie maszynowe przy zmianie parametru proporcji danych testowych zaprezentowano w tabeli</w:t>
      </w:r>
      <w:r>
        <w:t xml:space="preserve"> </w:t>
      </w:r>
      <w:hyperlink w:anchor="tab:mlpropmemorycomparison">
        <w:r>
          <w:rPr>
            <w:rStyle w:val="Hyperlink"/>
          </w:rPr>
          <w:t xml:space="preserve">[tab:mlpropmemorycomparison]</w:t>
        </w:r>
      </w:hyperlink>
      <w:r>
        <w:t xml:space="preserve">. Zgodnie z tymi wynikami, możemy zauważyć, iż są one podobne do wyników zaprezentowanych w tabeli</w:t>
      </w:r>
      <w:r>
        <w:t xml:space="preserve"> </w:t>
      </w:r>
      <w:hyperlink w:anchor="tab:mlivtmemorycomparison">
        <w:r>
          <w:rPr>
            <w:rStyle w:val="Hyperlink"/>
          </w:rPr>
          <w:t xml:space="preserve">[tab:mlivtmemorycomparison]</w:t>
        </w:r>
      </w:hyperlink>
      <w:r>
        <w:t xml:space="preserve">. Oznacza to, iż zmiana tego parametru nie ma wpływu na obciążenie pamięci dla wyników.</w:t>
      </w:r>
    </w:p>
    <w:p>
      <w:pPr>
        <w:pStyle w:val="TableCaption"/>
      </w:pPr>
      <w:r>
        <w:t xml:space="preserve">Wpływ parametru podziału zbiorów dla algorytmu uczenia maszynowego, zużycie pamięci</w:t>
      </w:r>
    </w:p>
    <w:tbl>
      <w:tblPr>
        <w:tblStyle w:val="Table"/>
        <w:tblW w:type="pct" w:w="0.0"/>
        <w:tblLook w:firstRow="0"/>
        <w:tblCaption w:val="Wpływ parametru podziału zbiorów dla algorytmu uczenia maszynowego, zużycie pamięci"/>
      </w:tblPr>
      <w:tblGrid/>
      <w:tr>
        <w:tc>
          <w:p/>
        </w:tc>
        <w:tc>
          <w:p/>
        </w:tc>
        <w:tc>
          <w:p/>
        </w:tc>
        <w:tc>
          <w:p/>
        </w:tc>
      </w:tr>
      <w:tr>
        <w:tc>
          <w:p>
            <w:pPr>
              <w:pStyle w:val="Compact"/>
              <w:jc w:val="left"/>
            </w:pPr>
            <w:r>
              <w:t xml:space="preserve">(w MiB)</w:t>
            </w:r>
          </w:p>
        </w:tc>
        <w:tc>
          <w:p/>
        </w:tc>
        <w:tc>
          <w:p/>
        </w:tc>
        <w:tc>
          <w:p/>
        </w:tc>
      </w:tr>
      <w:tr>
        <w:tc>
          <w:p>
            <w:pPr>
              <w:pStyle w:val="Compact"/>
              <w:jc w:val="left"/>
            </w:pPr>
            <w:r>
              <w:rPr>
                <w:b/>
              </w:rPr>
              <w:t xml:space="preserve">Kontynuacja tabeli  </w:t>
            </w:r>
          </w:p>
        </w:tc>
        <w:tc>
          <w:p/>
        </w:tc>
        <w:tc>
          <w:p/>
        </w:tc>
        <w:tc>
          <w:p/>
        </w:tc>
      </w:tr>
      <w:tr>
        <w:tc>
          <w:p/>
        </w:tc>
        <w:tc>
          <w:p/>
        </w:tc>
        <w:tc>
          <w:p/>
        </w:tc>
        <w:tc>
          <w:p/>
        </w:tc>
      </w:tr>
      <w:tr>
        <w:tc>
          <w:p>
            <w:pPr>
              <w:pStyle w:val="Compact"/>
              <w:jc w:val="left"/>
            </w:pPr>
            <w:r>
              <w:t xml:space="preserve">(w MiB)</w:t>
            </w:r>
          </w:p>
        </w:tc>
        <w:tc>
          <w:p/>
        </w:tc>
        <w:tc>
          <w:p/>
        </w:tc>
        <w:tc>
          <w:p/>
        </w:tc>
      </w:tr>
      <w:tr>
        <w:tc>
          <w:p/>
        </w:tc>
        <w:tc>
          <w:p/>
        </w:tc>
        <w:tc>
          <w:p/>
        </w:tc>
        <w:tc>
          <w:p/>
        </w:tc>
      </w:tr>
      <w:tr>
        <w:tc>
          <w:p/>
        </w:tc>
        <w:tc>
          <w:p>
            <w:pPr>
              <w:pStyle w:val="Compact"/>
              <w:jc w:val="left"/>
            </w:pPr>
            <w:r>
              <w:t xml:space="preserve">7,42578</w:t>
            </w:r>
          </w:p>
        </w:tc>
        <w:tc>
          <w:p>
            <w:pPr>
              <w:pStyle w:val="Compact"/>
              <w:jc w:val="left"/>
            </w:pPr>
            <w:r>
              <w:t xml:space="preserve">7,24609</w:t>
            </w:r>
          </w:p>
        </w:tc>
        <w:tc>
          <w:p>
            <w:pPr>
              <w:pStyle w:val="Compact"/>
              <w:jc w:val="left"/>
            </w:pPr>
            <w:r>
              <w:t xml:space="preserve">7,65234</w:t>
            </w:r>
          </w:p>
        </w:tc>
      </w:tr>
      <w:tr>
        <w:tc>
          <w:p/>
        </w:tc>
        <w:tc>
          <w:p>
            <w:pPr>
              <w:pStyle w:val="Compact"/>
              <w:jc w:val="left"/>
            </w:pPr>
            <w:r>
              <w:t xml:space="preserve">7,50391</w:t>
            </w:r>
          </w:p>
        </w:tc>
        <w:tc>
          <w:p>
            <w:pPr>
              <w:pStyle w:val="Compact"/>
              <w:jc w:val="left"/>
            </w:pPr>
            <w:r>
              <w:t xml:space="preserve">8,21094</w:t>
            </w:r>
          </w:p>
        </w:tc>
        <w:tc>
          <w:p>
            <w:pPr>
              <w:pStyle w:val="Compact"/>
              <w:jc w:val="left"/>
            </w:pPr>
            <w:r>
              <w:t xml:space="preserve">7,78516</w:t>
            </w:r>
          </w:p>
        </w:tc>
      </w:tr>
      <w:tr>
        <w:tc>
          <w:p/>
        </w:tc>
        <w:tc>
          <w:p>
            <w:pPr>
              <w:pStyle w:val="Compact"/>
              <w:jc w:val="left"/>
            </w:pPr>
            <w:r>
              <w:t xml:space="preserve">8,50391</w:t>
            </w:r>
          </w:p>
        </w:tc>
        <w:tc>
          <w:p>
            <w:pPr>
              <w:pStyle w:val="Compact"/>
              <w:jc w:val="left"/>
            </w:pPr>
            <w:r>
              <w:t xml:space="preserve">7,22266</w:t>
            </w:r>
          </w:p>
        </w:tc>
        <w:tc>
          <w:p>
            <w:pPr>
              <w:pStyle w:val="Compact"/>
              <w:jc w:val="left"/>
            </w:pPr>
            <w:r>
              <w:t xml:space="preserve">7,39453</w:t>
            </w:r>
          </w:p>
        </w:tc>
      </w:tr>
      <w:tr>
        <w:tc>
          <w:p/>
        </w:tc>
        <w:tc>
          <w:p>
            <w:pPr>
              <w:pStyle w:val="Compact"/>
              <w:jc w:val="left"/>
            </w:pPr>
            <w:r>
              <w:t xml:space="preserve">7,49609</w:t>
            </w:r>
          </w:p>
        </w:tc>
        <w:tc>
          <w:p>
            <w:pPr>
              <w:pStyle w:val="Compact"/>
              <w:jc w:val="left"/>
            </w:pPr>
            <w:r>
              <w:t xml:space="preserve">7,57422</w:t>
            </w:r>
          </w:p>
        </w:tc>
        <w:tc>
          <w:p>
            <w:pPr>
              <w:pStyle w:val="Compact"/>
              <w:jc w:val="left"/>
            </w:pPr>
            <w:r>
              <w:t xml:space="preserve">8,27734</w:t>
            </w:r>
          </w:p>
        </w:tc>
      </w:tr>
      <w:tr>
        <w:tc>
          <w:p/>
        </w:tc>
        <w:tc>
          <w:p>
            <w:pPr>
              <w:pStyle w:val="Compact"/>
              <w:jc w:val="left"/>
            </w:pPr>
            <w:r>
              <w:t xml:space="preserve">8,07422</w:t>
            </w:r>
          </w:p>
        </w:tc>
        <w:tc>
          <w:p>
            <w:pPr>
              <w:pStyle w:val="Compact"/>
              <w:jc w:val="left"/>
            </w:pPr>
            <w:r>
              <w:t xml:space="preserve">7,32813</w:t>
            </w:r>
          </w:p>
        </w:tc>
        <w:tc>
          <w:p>
            <w:pPr>
              <w:pStyle w:val="Compact"/>
              <w:jc w:val="left"/>
            </w:pPr>
            <w:r>
              <w:t xml:space="preserve">7,89453</w:t>
            </w:r>
          </w:p>
        </w:tc>
      </w:tr>
      <w:tr>
        <w:tc>
          <w:p/>
        </w:tc>
        <w:tc>
          <w:p>
            <w:pPr>
              <w:pStyle w:val="Compact"/>
              <w:jc w:val="left"/>
            </w:pPr>
            <w:r>
              <w:t xml:space="preserve">6,59375</w:t>
            </w:r>
          </w:p>
        </w:tc>
        <w:tc>
          <w:p>
            <w:pPr>
              <w:pStyle w:val="Compact"/>
              <w:jc w:val="left"/>
            </w:pPr>
            <w:r>
              <w:t xml:space="preserve">7,24219</w:t>
            </w:r>
          </w:p>
        </w:tc>
        <w:tc>
          <w:p>
            <w:pPr>
              <w:pStyle w:val="Compact"/>
              <w:jc w:val="left"/>
            </w:pPr>
            <w:r>
              <w:t xml:space="preserve">7,97656</w:t>
            </w:r>
          </w:p>
        </w:tc>
      </w:tr>
      <w:tr>
        <w:tc>
          <w:p/>
        </w:tc>
        <w:tc>
          <w:p>
            <w:pPr>
              <w:pStyle w:val="Compact"/>
              <w:jc w:val="left"/>
            </w:pPr>
            <w:r>
              <w:t xml:space="preserve">6,48438</w:t>
            </w:r>
          </w:p>
        </w:tc>
        <w:tc>
          <w:p>
            <w:pPr>
              <w:pStyle w:val="Compact"/>
              <w:jc w:val="left"/>
            </w:pPr>
            <w:r>
              <w:t xml:space="preserve">7,49219</w:t>
            </w:r>
          </w:p>
        </w:tc>
        <w:tc>
          <w:p>
            <w:pPr>
              <w:pStyle w:val="Compact"/>
              <w:jc w:val="left"/>
            </w:pPr>
            <w:r>
              <w:t xml:space="preserve">7,57422</w:t>
            </w:r>
          </w:p>
        </w:tc>
      </w:tr>
      <w:tr>
        <w:tc>
          <w:p/>
        </w:tc>
        <w:tc>
          <w:p>
            <w:pPr>
              <w:pStyle w:val="Compact"/>
              <w:jc w:val="left"/>
            </w:pPr>
            <w:r>
              <w:t xml:space="preserve">7,01953</w:t>
            </w:r>
          </w:p>
        </w:tc>
        <w:tc>
          <w:p>
            <w:pPr>
              <w:pStyle w:val="Compact"/>
              <w:jc w:val="left"/>
            </w:pPr>
            <w:r>
              <w:t xml:space="preserve">8,26563</w:t>
            </w:r>
          </w:p>
        </w:tc>
        <w:tc>
          <w:p>
            <w:pPr>
              <w:pStyle w:val="Compact"/>
              <w:jc w:val="left"/>
            </w:pPr>
            <w:r>
              <w:t xml:space="preserve">8,05469</w:t>
            </w:r>
          </w:p>
        </w:tc>
      </w:tr>
      <w:tr>
        <w:tc>
          <w:p/>
        </w:tc>
        <w:tc>
          <w:p>
            <w:pPr>
              <w:pStyle w:val="Compact"/>
              <w:jc w:val="left"/>
            </w:pPr>
            <w:r>
              <w:t xml:space="preserve">6,71094</w:t>
            </w:r>
          </w:p>
        </w:tc>
        <w:tc>
          <w:p>
            <w:pPr>
              <w:pStyle w:val="Compact"/>
              <w:jc w:val="left"/>
            </w:pPr>
            <w:r>
              <w:t xml:space="preserve">7,26172</w:t>
            </w:r>
          </w:p>
        </w:tc>
        <w:tc>
          <w:p>
            <w:pPr>
              <w:pStyle w:val="Compact"/>
              <w:jc w:val="left"/>
            </w:pPr>
            <w:r>
              <w:t xml:space="preserve">7,05859</w:t>
            </w:r>
          </w:p>
        </w:tc>
      </w:tr>
      <w:tr>
        <w:tc>
          <w:p/>
        </w:tc>
        <w:tc>
          <w:p>
            <w:pPr>
              <w:pStyle w:val="Compact"/>
              <w:jc w:val="left"/>
            </w:pPr>
            <w:r>
              <w:t xml:space="preserve">6,85547</w:t>
            </w:r>
          </w:p>
        </w:tc>
        <w:tc>
          <w:p>
            <w:pPr>
              <w:pStyle w:val="Compact"/>
              <w:jc w:val="left"/>
            </w:pPr>
            <w:r>
              <w:t xml:space="preserve">7,16797</w:t>
            </w:r>
          </w:p>
        </w:tc>
        <w:tc>
          <w:p>
            <w:pPr>
              <w:pStyle w:val="Compact"/>
              <w:jc w:val="left"/>
            </w:pPr>
            <w:r>
              <w:t xml:space="preserve">7,07813</w:t>
            </w:r>
          </w:p>
        </w:tc>
      </w:tr>
      <w:tr>
        <w:tc>
          <w:p/>
        </w:tc>
        <w:tc>
          <w:p/>
        </w:tc>
        <w:tc>
          <w:p/>
        </w:tc>
        <w:tc>
          <w:p/>
        </w:tc>
      </w:tr>
    </w:tbl>
    <w:p>
      <w:pPr>
        <w:pStyle w:val="BodyText"/>
      </w:pPr>
      <w:r>
        <w:rPr>
          <w:b/>
        </w:rPr>
        <w:t xml:space="preserve">Precyzja algorytmu</w:t>
      </w:r>
    </w:p>
    <w:p>
      <w:pPr>
        <w:pStyle w:val="BodyText"/>
      </w:pPr>
      <w:r>
        <w:t xml:space="preserve">Zgodnie z wynikami porównania liczby wykrytych fiksacji dla zmian proporcji danych testowych względem danych treningowych zaprezentowanymi w tabeli</w:t>
      </w:r>
      <w:r>
        <w:t xml:space="preserve"> </w:t>
      </w:r>
      <w:hyperlink w:anchor="tab:mlpropprecisioncomparison">
        <w:r>
          <w:rPr>
            <w:rStyle w:val="Hyperlink"/>
          </w:rPr>
          <w:t xml:space="preserve">[tab:mlpropprecisioncomparison]</w:t>
        </w:r>
      </w:hyperlink>
      <w:r>
        <w:t xml:space="preserve">, możemy zauważyć iż nie ma to wpływu na wyniki końcowe precyzji. Jest to prawdopodobnie spowodowane brakiem zmian w liczbie elementów należących do klasy przy tworzeniu modelu.</w:t>
      </w:r>
    </w:p>
    <w:p>
      <w:pPr>
        <w:pStyle w:val="TableCaption"/>
      </w:pPr>
      <w:r>
        <w:t xml:space="preserve">Wpływ parametru podziału zbiorów dla algorytmu uczenia maszynowego, precyzja algorytmu</w:t>
      </w:r>
    </w:p>
    <w:tbl>
      <w:tblPr>
        <w:tblStyle w:val="Table"/>
        <w:tblW w:type="pct" w:w="0.0"/>
        <w:tblLook w:firstRow="0"/>
        <w:tblCaption w:val="Wpływ parametru podziału zbiorów dla algorytmu uczenia maszynowego, precyzja algorytmu"/>
      </w:tblPr>
      <w:tblGrid/>
      <w:tr>
        <w:tc>
          <w:p>
            <w:pPr>
              <w:pStyle w:val="Compact"/>
              <w:jc w:val="left"/>
            </w:pPr>
            <w:r>
              <w:rPr>
                <w:b/>
              </w:rPr>
              <w:t xml:space="preserve">Kontynuacja tabeli  </w:t>
            </w:r>
          </w:p>
        </w:tc>
        <w:tc>
          <w:p/>
        </w:tc>
        <w:tc>
          <w:p/>
        </w:tc>
        <w:tc>
          <w:p/>
        </w:tc>
      </w:tr>
      <w:tr>
        <w:tc>
          <w:p/>
        </w:tc>
        <w:tc>
          <w:p/>
        </w:tc>
        <w:tc>
          <w:p/>
        </w:tc>
        <w:tc>
          <w:p/>
        </w:tc>
      </w:tr>
      <w:tr>
        <w:tc>
          <w:p/>
        </w:tc>
        <w:tc>
          <w:p/>
        </w:tc>
        <w:tc>
          <w:p/>
        </w:tc>
        <w:tc>
          <w:p/>
        </w:tc>
      </w:tr>
      <w:tr>
        <w:tc>
          <w:p/>
        </w:tc>
        <w:tc>
          <w:p>
            <w:pPr>
              <w:pStyle w:val="Compact"/>
              <w:jc w:val="left"/>
            </w:pPr>
            <w:r>
              <w:t xml:space="preserve">92.55%</w:t>
            </w:r>
          </w:p>
        </w:tc>
        <w:tc>
          <w:p>
            <w:pPr>
              <w:pStyle w:val="Compact"/>
              <w:jc w:val="left"/>
            </w:pPr>
            <w:r>
              <w:t xml:space="preserve">92.37%</w:t>
            </w:r>
          </w:p>
        </w:tc>
        <w:tc>
          <w:p>
            <w:pPr>
              <w:pStyle w:val="Compact"/>
              <w:jc w:val="left"/>
            </w:pPr>
            <w:r>
              <w:t xml:space="preserve">92.24%</w:t>
            </w:r>
          </w:p>
        </w:tc>
      </w:tr>
      <w:tr>
        <w:tc>
          <w:p/>
        </w:tc>
        <w:tc>
          <w:p>
            <w:pPr>
              <w:pStyle w:val="Compact"/>
              <w:jc w:val="left"/>
            </w:pPr>
            <w:r>
              <w:t xml:space="preserve">92.73%</w:t>
            </w:r>
          </w:p>
        </w:tc>
        <w:tc>
          <w:p>
            <w:pPr>
              <w:pStyle w:val="Compact"/>
              <w:jc w:val="left"/>
            </w:pPr>
            <w:r>
              <w:t xml:space="preserve">93.11%</w:t>
            </w:r>
          </w:p>
        </w:tc>
        <w:tc>
          <w:p>
            <w:pPr>
              <w:pStyle w:val="Compact"/>
              <w:jc w:val="left"/>
            </w:pPr>
            <w:r>
              <w:t xml:space="preserve">93.02%</w:t>
            </w:r>
          </w:p>
        </w:tc>
      </w:tr>
      <w:tr>
        <w:tc>
          <w:p/>
        </w:tc>
        <w:tc>
          <w:p>
            <w:pPr>
              <w:pStyle w:val="Compact"/>
              <w:jc w:val="left"/>
            </w:pPr>
            <w:r>
              <w:t xml:space="preserve">92.99%</w:t>
            </w:r>
          </w:p>
        </w:tc>
        <w:tc>
          <w:p>
            <w:pPr>
              <w:pStyle w:val="Compact"/>
              <w:jc w:val="left"/>
            </w:pPr>
            <w:r>
              <w:t xml:space="preserve">93.28%</w:t>
            </w:r>
          </w:p>
        </w:tc>
        <w:tc>
          <w:p>
            <w:pPr>
              <w:pStyle w:val="Compact"/>
              <w:jc w:val="left"/>
            </w:pPr>
            <w:r>
              <w:t xml:space="preserve">93.09%</w:t>
            </w:r>
          </w:p>
        </w:tc>
      </w:tr>
      <w:tr>
        <w:tc>
          <w:p/>
        </w:tc>
        <w:tc>
          <w:p>
            <w:pPr>
              <w:pStyle w:val="Compact"/>
              <w:jc w:val="left"/>
            </w:pPr>
            <w:r>
              <w:t xml:space="preserve">91.60%</w:t>
            </w:r>
          </w:p>
        </w:tc>
        <w:tc>
          <w:p>
            <w:pPr>
              <w:pStyle w:val="Compact"/>
              <w:jc w:val="left"/>
            </w:pPr>
            <w:r>
              <w:t xml:space="preserve">91.75%</w:t>
            </w:r>
          </w:p>
        </w:tc>
        <w:tc>
          <w:p>
            <w:pPr>
              <w:pStyle w:val="Compact"/>
              <w:jc w:val="left"/>
            </w:pPr>
            <w:r>
              <w:t xml:space="preserve">91.61%</w:t>
            </w:r>
          </w:p>
        </w:tc>
      </w:tr>
      <w:tr>
        <w:tc>
          <w:p/>
        </w:tc>
        <w:tc>
          <w:p>
            <w:pPr>
              <w:pStyle w:val="Compact"/>
              <w:jc w:val="left"/>
            </w:pPr>
            <w:r>
              <w:t xml:space="preserve">92.30%</w:t>
            </w:r>
          </w:p>
        </w:tc>
        <w:tc>
          <w:p>
            <w:pPr>
              <w:pStyle w:val="Compact"/>
              <w:jc w:val="left"/>
            </w:pPr>
            <w:r>
              <w:t xml:space="preserve">92.18%</w:t>
            </w:r>
          </w:p>
        </w:tc>
        <w:tc>
          <w:p>
            <w:pPr>
              <w:pStyle w:val="Compact"/>
              <w:jc w:val="left"/>
            </w:pPr>
            <w:r>
              <w:t xml:space="preserve">92.21%</w:t>
            </w:r>
          </w:p>
        </w:tc>
      </w:tr>
      <w:tr>
        <w:tc>
          <w:p/>
        </w:tc>
        <w:tc>
          <w:p>
            <w:pPr>
              <w:pStyle w:val="Compact"/>
              <w:jc w:val="left"/>
            </w:pPr>
            <w:r>
              <w:t xml:space="preserve">91.72%</w:t>
            </w:r>
          </w:p>
        </w:tc>
        <w:tc>
          <w:p>
            <w:pPr>
              <w:pStyle w:val="Compact"/>
              <w:jc w:val="left"/>
            </w:pPr>
            <w:r>
              <w:t xml:space="preserve">91.67%</w:t>
            </w:r>
          </w:p>
        </w:tc>
        <w:tc>
          <w:p>
            <w:pPr>
              <w:pStyle w:val="Compact"/>
              <w:jc w:val="left"/>
            </w:pPr>
            <w:r>
              <w:t xml:space="preserve">91.82%</w:t>
            </w:r>
          </w:p>
        </w:tc>
      </w:tr>
      <w:tr>
        <w:tc>
          <w:p/>
        </w:tc>
        <w:tc>
          <w:p>
            <w:pPr>
              <w:pStyle w:val="Compact"/>
              <w:jc w:val="left"/>
            </w:pPr>
            <w:r>
              <w:t xml:space="preserve">92.17%</w:t>
            </w:r>
          </w:p>
        </w:tc>
        <w:tc>
          <w:p>
            <w:pPr>
              <w:pStyle w:val="Compact"/>
              <w:jc w:val="left"/>
            </w:pPr>
            <w:r>
              <w:t xml:space="preserve">92.04%</w:t>
            </w:r>
          </w:p>
        </w:tc>
        <w:tc>
          <w:p>
            <w:pPr>
              <w:pStyle w:val="Compact"/>
              <w:jc w:val="left"/>
            </w:pPr>
            <w:r>
              <w:t xml:space="preserve">92.05%</w:t>
            </w:r>
          </w:p>
        </w:tc>
      </w:tr>
      <w:tr>
        <w:tc>
          <w:p/>
        </w:tc>
        <w:tc>
          <w:p>
            <w:pPr>
              <w:pStyle w:val="Compact"/>
              <w:jc w:val="left"/>
            </w:pPr>
            <w:r>
              <w:t xml:space="preserve">82.85%</w:t>
            </w:r>
          </w:p>
        </w:tc>
        <w:tc>
          <w:p>
            <w:pPr>
              <w:pStyle w:val="Compact"/>
              <w:jc w:val="left"/>
            </w:pPr>
            <w:r>
              <w:t xml:space="preserve">83.02%</w:t>
            </w:r>
          </w:p>
        </w:tc>
        <w:tc>
          <w:p>
            <w:pPr>
              <w:pStyle w:val="Compact"/>
              <w:jc w:val="left"/>
            </w:pPr>
            <w:r>
              <w:t xml:space="preserve">83.04%</w:t>
            </w:r>
          </w:p>
        </w:tc>
      </w:tr>
      <w:tr>
        <w:tc>
          <w:p/>
        </w:tc>
        <w:tc>
          <w:p>
            <w:pPr>
              <w:pStyle w:val="Compact"/>
              <w:jc w:val="left"/>
            </w:pPr>
            <w:r>
              <w:t xml:space="preserve">90.62%</w:t>
            </w:r>
          </w:p>
        </w:tc>
        <w:tc>
          <w:p>
            <w:pPr>
              <w:pStyle w:val="Compact"/>
              <w:jc w:val="left"/>
            </w:pPr>
            <w:r>
              <w:t xml:space="preserve">90.65%</w:t>
            </w:r>
          </w:p>
        </w:tc>
        <w:tc>
          <w:p>
            <w:pPr>
              <w:pStyle w:val="Compact"/>
              <w:jc w:val="left"/>
            </w:pPr>
            <w:r>
              <w:t xml:space="preserve">90.64%</w:t>
            </w:r>
          </w:p>
        </w:tc>
      </w:tr>
      <w:tr>
        <w:tc>
          <w:p/>
        </w:tc>
        <w:tc>
          <w:p>
            <w:pPr>
              <w:pStyle w:val="Compact"/>
              <w:jc w:val="left"/>
            </w:pPr>
            <w:r>
              <w:t xml:space="preserve">92.36%</w:t>
            </w:r>
          </w:p>
        </w:tc>
        <w:tc>
          <w:p>
            <w:pPr>
              <w:pStyle w:val="Compact"/>
              <w:jc w:val="left"/>
            </w:pPr>
            <w:r>
              <w:t xml:space="preserve">92.42%</w:t>
            </w:r>
          </w:p>
        </w:tc>
        <w:tc>
          <w:p>
            <w:pPr>
              <w:pStyle w:val="Compact"/>
              <w:jc w:val="left"/>
            </w:pPr>
            <w:r>
              <w:t xml:space="preserve">92.50%</w:t>
            </w:r>
          </w:p>
        </w:tc>
      </w:tr>
      <w:tr>
        <w:tc>
          <w:p/>
        </w:tc>
        <w:tc>
          <w:p/>
        </w:tc>
        <w:tc>
          <w:p/>
        </w:tc>
        <w:tc>
          <w:p/>
        </w:tc>
      </w:tr>
    </w:tbl>
    <w:p>
      <w:pPr>
        <w:pStyle w:val="BodyText"/>
      </w:pPr>
      <w:r>
        <w:t xml:space="preserve">Jak przedstawiono w tabelach powyżej, wpływ parametru proporcji podziału danych testowych i treningowych jest znikomy na czas trwania, precyzję i obciążenie pamięciowe. Wartość tego parametru ma wpływ na wynik końcowy algorytmu, jednak różnica pomiędzy danymi nie jest tak istotna jak wyniki zaprezentowane w tabeli</w:t>
      </w:r>
      <w:r>
        <w:t xml:space="preserve"> </w:t>
      </w:r>
      <w:hyperlink w:anchor="tab:mlivtfixcomparison">
        <w:r>
          <w:rPr>
            <w:rStyle w:val="Hyperlink"/>
          </w:rPr>
          <w:t xml:space="preserve">[tab:mlivtfixcomparison]</w:t>
        </w:r>
      </w:hyperlink>
      <w:r>
        <w:t xml:space="preserve">.</w:t>
      </w:r>
      <w:r>
        <w:t xml:space="preserve"> </w:t>
      </w:r>
      <w:r>
        <w:t xml:space="preserve">Jak wywnioskowano w paragrafach powyżej, wpływ parametru proporcji jest znikomy na wynik końcowy algorytmu uczenia maszynowego, co może oznaczać dobrze wybrany typ algorytmu uczenia maszynowego. Większy wpływ na wyniki końcowe dla algorytmu ML ma zmiana parametru prędkości granicznej, zgodnie z zaprezentowanymi wynikami w sekcji</w:t>
      </w:r>
      <w:r>
        <w:t xml:space="preserve"> </w:t>
      </w:r>
      <w:hyperlink w:anchor="sssec:mlivt">
        <w:r>
          <w:rPr>
            <w:rStyle w:val="Hyperlink"/>
          </w:rPr>
          <w:t xml:space="preserve">4.3.1.3</w:t>
        </w:r>
      </w:hyperlink>
      <w:r>
        <w:t xml:space="preserve">.</w:t>
      </w:r>
    </w:p>
    <w:p>
      <w:pPr>
        <w:pStyle w:val="Heading4"/>
      </w:pPr>
      <w:bookmarkStart w:id="133" w:name="ssec:entrydata"/>
      <w:r>
        <w:t xml:space="preserve">Analiza metod wprowadzania danych wejściowych</w:t>
      </w:r>
      <w:bookmarkEnd w:id="133"/>
    </w:p>
    <w:p>
      <w:pPr>
        <w:pStyle w:val="FirstParagraph"/>
      </w:pPr>
      <w:r>
        <w:t xml:space="preserve">Celem poniższej sekcji jest prezentacja otrzymanych pomiarów czasów pobrania danych wejściowych oraz ich konwersji na format czytelny dla aplikacji. Pierwsza kolumna w tabelach</w:t>
      </w:r>
      <w:r>
        <w:t xml:space="preserve"> </w:t>
      </w:r>
      <w:hyperlink w:anchor="tab:fileimport">
        <w:r>
          <w:rPr>
            <w:rStyle w:val="Hyperlink"/>
          </w:rPr>
          <w:t xml:space="preserve">[tab:fileimport]</w:t>
        </w:r>
      </w:hyperlink>
      <w:r>
        <w:t xml:space="preserve"> </w:t>
      </w:r>
      <w:r>
        <w:t xml:space="preserve">i</w:t>
      </w:r>
      <w:r>
        <w:t xml:space="preserve"> </w:t>
      </w:r>
      <w:hyperlink w:anchor="tab:importdb">
        <w:r>
          <w:rPr>
            <w:rStyle w:val="Hyperlink"/>
          </w:rPr>
          <w:t xml:space="preserve">[tab:importdb]</w:t>
        </w:r>
      </w:hyperlink>
      <w:r>
        <w:t xml:space="preserve"> </w:t>
      </w:r>
      <w:r>
        <w:t xml:space="preserve">prezentuje nazwę pliku, a w drugiej kolumnie znajdziemy wartości wykonanego pomiaru podane w sekundach.</w:t>
      </w:r>
    </w:p>
    <w:p>
      <w:pPr>
        <w:pStyle w:val="BodyText"/>
      </w:pPr>
      <w:r>
        <w:t xml:space="preserve">W tabeli</w:t>
      </w:r>
      <w:r>
        <w:t xml:space="preserve"> </w:t>
      </w:r>
      <w:hyperlink w:anchor="tab:fileimport">
        <w:r>
          <w:rPr>
            <w:rStyle w:val="Hyperlink"/>
          </w:rPr>
          <w:t xml:space="preserve">[tab:fileimport]</w:t>
        </w:r>
      </w:hyperlink>
      <w:r>
        <w:t xml:space="preserve"> </w:t>
      </w:r>
      <w:r>
        <w:t xml:space="preserve">zaprezentowano wynik pomiaru importu danych oraz konwersji na format czytelny dla aplikacji dla plików pobieranych z dysku twardego. Dla otrzymanych wyników obliczono następujące wartości statystyczne: łączny czas trwania importu danych wynosi 65,673 sekund, średni czas wynosi 1,3681875 sekundy, odchylenie standardowe równa się 0,03755 w przybliżeniu do piątego miejsca po przecinku, a mediana wynosi 1,359 sekundy. Elementy maksymalne i minimalne wynoszą odpowiednio: 1,438 i</w:t>
      </w:r>
      <w:r>
        <w:t xml:space="preserve"> </w:t>
      </w:r>
      <w:r>
        <w:t xml:space="preserve">1,297 sekundy. Zgodnie z wartościami pokazanymi w sekcji</w:t>
      </w:r>
      <w:r>
        <w:t xml:space="preserve"> </w:t>
      </w:r>
      <w:hyperlink w:anchor="sec:entryparameters">
        <w:r>
          <w:rPr>
            <w:rStyle w:val="Hyperlink"/>
          </w:rPr>
          <w:t xml:space="preserve">4.2</w:t>
        </w:r>
      </w:hyperlink>
      <w:r>
        <w:t xml:space="preserve">, oznacza to iż średnio 65734 elementów jest przetwarzanych na sekundę.</w:t>
      </w:r>
    </w:p>
    <w:p>
      <w:pPr>
        <w:pStyle w:val="TableCaption"/>
      </w:pPr>
      <w:r>
        <w:t xml:space="preserve">Czas wczytywania plików oraz konwersji z pliku .cal</w:t>
      </w:r>
    </w:p>
    <w:tbl>
      <w:tblPr>
        <w:tblStyle w:val="Table"/>
        <w:tblW w:type="pct" w:w="0.0"/>
        <w:tblLook w:firstRow="0"/>
        <w:tblCaption w:val="Czas wczytywania plików oraz konwersji z pliku .cal"/>
      </w:tblPr>
      <w:tblGrid/>
      <w:tr>
        <w:tc>
          <w:p>
            <w:pPr>
              <w:pStyle w:val="Compact"/>
              <w:jc w:val="left"/>
            </w:pPr>
            <w:r>
              <w:rPr>
                <w:b/>
              </w:rPr>
              <w:t xml:space="preserve">Kontynuacja tabeli  z poprzedniej strony</w:t>
            </w:r>
          </w:p>
        </w:tc>
        <w:tc>
          <w:p/>
        </w:tc>
      </w:tr>
      <w:tr>
        <w:tc>
          <w:p/>
        </w:tc>
        <w:tc>
          <w:p/>
        </w:tc>
      </w:tr>
      <w:tr>
        <w:tc>
          <w:p>
            <w:pPr>
              <w:pStyle w:val="Compact"/>
              <w:jc w:val="left"/>
            </w:pPr>
            <w:r>
              <w:t xml:space="preserve">1_01_1311201811.cal</w:t>
            </w:r>
          </w:p>
        </w:tc>
        <w:tc>
          <w:p>
            <w:pPr>
              <w:pStyle w:val="Compact"/>
              <w:jc w:val="left"/>
            </w:pPr>
            <w:r>
              <w:t xml:space="preserve">1.344</w:t>
            </w:r>
          </w:p>
        </w:tc>
      </w:tr>
      <w:tr>
        <w:tc>
          <w:p>
            <w:pPr>
              <w:pStyle w:val="Compact"/>
              <w:jc w:val="left"/>
            </w:pPr>
            <w:r>
              <w:t xml:space="preserve">1_02_1310301856.cal</w:t>
            </w:r>
          </w:p>
        </w:tc>
        <w:tc>
          <w:p>
            <w:pPr>
              <w:pStyle w:val="Compact"/>
              <w:jc w:val="left"/>
            </w:pPr>
            <w:r>
              <w:t xml:space="preserve">1.328</w:t>
            </w:r>
          </w:p>
        </w:tc>
      </w:tr>
      <w:tr>
        <w:tc>
          <w:p>
            <w:pPr>
              <w:pStyle w:val="Compact"/>
              <w:jc w:val="left"/>
            </w:pPr>
            <w:r>
              <w:t xml:space="preserve">1_03_1310301904.cal</w:t>
            </w:r>
          </w:p>
        </w:tc>
        <w:tc>
          <w:p>
            <w:pPr>
              <w:pStyle w:val="Compact"/>
              <w:jc w:val="left"/>
            </w:pPr>
            <w:r>
              <w:t xml:space="preserve">1.375</w:t>
            </w:r>
          </w:p>
        </w:tc>
      </w:tr>
      <w:tr>
        <w:tc>
          <w:p>
            <w:pPr>
              <w:pStyle w:val="Compact"/>
              <w:jc w:val="left"/>
            </w:pPr>
            <w:r>
              <w:t xml:space="preserve">1_04_1310301810.cal</w:t>
            </w:r>
          </w:p>
        </w:tc>
        <w:tc>
          <w:p>
            <w:pPr>
              <w:pStyle w:val="Compact"/>
              <w:jc w:val="left"/>
            </w:pPr>
            <w:r>
              <w:t xml:space="preserve">1.312</w:t>
            </w:r>
          </w:p>
        </w:tc>
      </w:tr>
      <w:tr>
        <w:tc>
          <w:p>
            <w:pPr>
              <w:pStyle w:val="Compact"/>
              <w:jc w:val="left"/>
            </w:pPr>
            <w:r>
              <w:t xml:space="preserve">1_05_1310301817.cal</w:t>
            </w:r>
          </w:p>
        </w:tc>
        <w:tc>
          <w:p>
            <w:pPr>
              <w:pStyle w:val="Compact"/>
              <w:jc w:val="left"/>
            </w:pPr>
            <w:r>
              <w:t xml:space="preserve">1.344</w:t>
            </w:r>
          </w:p>
        </w:tc>
      </w:tr>
      <w:tr>
        <w:tc>
          <w:p>
            <w:pPr>
              <w:pStyle w:val="Compact"/>
              <w:jc w:val="left"/>
            </w:pPr>
            <w:r>
              <w:t xml:space="preserve">1_06_1310301837.cal</w:t>
            </w:r>
          </w:p>
        </w:tc>
        <w:tc>
          <w:p>
            <w:pPr>
              <w:pStyle w:val="Compact"/>
              <w:jc w:val="left"/>
            </w:pPr>
            <w:r>
              <w:t xml:space="preserve">1.328</w:t>
            </w:r>
          </w:p>
        </w:tc>
      </w:tr>
      <w:tr>
        <w:tc>
          <w:p>
            <w:pPr>
              <w:pStyle w:val="Compact"/>
              <w:jc w:val="left"/>
            </w:pPr>
            <w:r>
              <w:t xml:space="preserve">1_12_1310301901.cal</w:t>
            </w:r>
          </w:p>
        </w:tc>
        <w:tc>
          <w:p>
            <w:pPr>
              <w:pStyle w:val="Compact"/>
              <w:jc w:val="left"/>
            </w:pPr>
            <w:r>
              <w:t xml:space="preserve">1.297</w:t>
            </w:r>
          </w:p>
        </w:tc>
      </w:tr>
      <w:tr>
        <w:tc>
          <w:p>
            <w:pPr>
              <w:pStyle w:val="Compact"/>
              <w:jc w:val="left"/>
            </w:pPr>
            <w:r>
              <w:t xml:space="preserve">1_14_1310301912.cal</w:t>
            </w:r>
          </w:p>
        </w:tc>
        <w:tc>
          <w:p>
            <w:pPr>
              <w:pStyle w:val="Compact"/>
              <w:jc w:val="left"/>
            </w:pPr>
            <w:r>
              <w:t xml:space="preserve">1.297</w:t>
            </w:r>
          </w:p>
        </w:tc>
      </w:tr>
      <w:tr>
        <w:tc>
          <w:p>
            <w:pPr>
              <w:pStyle w:val="Compact"/>
              <w:jc w:val="left"/>
            </w:pPr>
            <w:r>
              <w:t xml:space="preserve">1_15_1310301840.cal</w:t>
            </w:r>
          </w:p>
        </w:tc>
        <w:tc>
          <w:p>
            <w:pPr>
              <w:pStyle w:val="Compact"/>
              <w:jc w:val="left"/>
            </w:pPr>
            <w:r>
              <w:t xml:space="preserve">1.312</w:t>
            </w:r>
          </w:p>
        </w:tc>
      </w:tr>
      <w:tr>
        <w:tc>
          <w:p>
            <w:pPr>
              <w:pStyle w:val="Compact"/>
              <w:jc w:val="left"/>
            </w:pPr>
            <w:r>
              <w:t xml:space="preserve">1_16_1310301844.cal</w:t>
            </w:r>
          </w:p>
        </w:tc>
        <w:tc>
          <w:p>
            <w:pPr>
              <w:pStyle w:val="Compact"/>
              <w:jc w:val="left"/>
            </w:pPr>
            <w:r>
              <w:t xml:space="preserve">1.359</w:t>
            </w:r>
          </w:p>
        </w:tc>
      </w:tr>
      <w:tr>
        <w:tc>
          <w:p>
            <w:pPr>
              <w:pStyle w:val="Compact"/>
              <w:jc w:val="left"/>
            </w:pPr>
            <w:r>
              <w:t xml:space="preserve">1_17_1310301825.cal</w:t>
            </w:r>
          </w:p>
        </w:tc>
        <w:tc>
          <w:p>
            <w:pPr>
              <w:pStyle w:val="Compact"/>
              <w:jc w:val="left"/>
            </w:pPr>
            <w:r>
              <w:t xml:space="preserve">1.391</w:t>
            </w:r>
          </w:p>
        </w:tc>
      </w:tr>
      <w:tr>
        <w:tc>
          <w:p>
            <w:pPr>
              <w:pStyle w:val="Compact"/>
              <w:jc w:val="left"/>
            </w:pPr>
            <w:r>
              <w:t xml:space="preserve">1_20_1310301822.cal</w:t>
            </w:r>
          </w:p>
        </w:tc>
        <w:tc>
          <w:p>
            <w:pPr>
              <w:pStyle w:val="Compact"/>
              <w:jc w:val="left"/>
            </w:pPr>
            <w:r>
              <w:t xml:space="preserve">1.438</w:t>
            </w:r>
          </w:p>
        </w:tc>
      </w:tr>
      <w:tr>
        <w:tc>
          <w:p>
            <w:pPr>
              <w:pStyle w:val="Compact"/>
              <w:jc w:val="left"/>
            </w:pPr>
            <w:r>
              <w:t xml:space="preserve">1_21_1310301833.cal</w:t>
            </w:r>
          </w:p>
        </w:tc>
        <w:tc>
          <w:p>
            <w:pPr>
              <w:pStyle w:val="Compact"/>
              <w:jc w:val="left"/>
            </w:pPr>
            <w:r>
              <w:t xml:space="preserve">1.359</w:t>
            </w:r>
          </w:p>
        </w:tc>
      </w:tr>
      <w:tr>
        <w:tc>
          <w:p>
            <w:pPr>
              <w:pStyle w:val="Compact"/>
              <w:jc w:val="left"/>
            </w:pPr>
            <w:r>
              <w:t xml:space="preserve">1_22_1310301908.cal</w:t>
            </w:r>
          </w:p>
        </w:tc>
        <w:tc>
          <w:p>
            <w:pPr>
              <w:pStyle w:val="Compact"/>
              <w:jc w:val="left"/>
            </w:pPr>
            <w:r>
              <w:t xml:space="preserve">1.359</w:t>
            </w:r>
          </w:p>
        </w:tc>
      </w:tr>
      <w:tr>
        <w:tc>
          <w:p>
            <w:pPr>
              <w:pStyle w:val="Compact"/>
              <w:jc w:val="left"/>
            </w:pPr>
            <w:r>
              <w:t xml:space="preserve">1_23_1310301722.cal</w:t>
            </w:r>
          </w:p>
        </w:tc>
        <w:tc>
          <w:p>
            <w:pPr>
              <w:pStyle w:val="Compact"/>
              <w:jc w:val="left"/>
            </w:pPr>
            <w:r>
              <w:t xml:space="preserve">1.344</w:t>
            </w:r>
          </w:p>
        </w:tc>
      </w:tr>
      <w:tr>
        <w:tc>
          <w:p>
            <w:pPr>
              <w:pStyle w:val="Compact"/>
              <w:jc w:val="left"/>
            </w:pPr>
            <w:r>
              <w:t xml:space="preserve">1_24_1311201804.cal</w:t>
            </w:r>
          </w:p>
        </w:tc>
        <w:tc>
          <w:p>
            <w:pPr>
              <w:pStyle w:val="Compact"/>
              <w:jc w:val="left"/>
            </w:pPr>
            <w:r>
              <w:t xml:space="preserve">1.328</w:t>
            </w:r>
          </w:p>
        </w:tc>
      </w:tr>
      <w:tr>
        <w:tc>
          <w:p>
            <w:pPr>
              <w:pStyle w:val="Compact"/>
              <w:jc w:val="left"/>
            </w:pPr>
            <w:r>
              <w:t xml:space="preserve">1_25_1311201806.cal</w:t>
            </w:r>
          </w:p>
        </w:tc>
        <w:tc>
          <w:p>
            <w:pPr>
              <w:pStyle w:val="Compact"/>
              <w:jc w:val="left"/>
            </w:pPr>
            <w:r>
              <w:t xml:space="preserve">1.344</w:t>
            </w:r>
          </w:p>
        </w:tc>
      </w:tr>
      <w:tr>
        <w:tc>
          <w:p>
            <w:pPr>
              <w:pStyle w:val="Compact"/>
              <w:jc w:val="left"/>
            </w:pPr>
            <w:r>
              <w:t xml:space="preserve">1_26_1311201835.cal</w:t>
            </w:r>
          </w:p>
        </w:tc>
        <w:tc>
          <w:p>
            <w:pPr>
              <w:pStyle w:val="Compact"/>
              <w:jc w:val="left"/>
            </w:pPr>
            <w:r>
              <w:t xml:space="preserve">1.344</w:t>
            </w:r>
          </w:p>
        </w:tc>
      </w:tr>
      <w:tr>
        <w:tc>
          <w:p>
            <w:pPr>
              <w:pStyle w:val="Compact"/>
              <w:jc w:val="left"/>
            </w:pPr>
            <w:r>
              <w:t xml:space="preserve">1_27_1311201823.cal</w:t>
            </w:r>
          </w:p>
        </w:tc>
        <w:tc>
          <w:p>
            <w:pPr>
              <w:pStyle w:val="Compact"/>
              <w:jc w:val="left"/>
            </w:pPr>
            <w:r>
              <w:t xml:space="preserve">1.359</w:t>
            </w:r>
          </w:p>
        </w:tc>
      </w:tr>
      <w:tr>
        <w:tc>
          <w:p>
            <w:pPr>
              <w:pStyle w:val="Compact"/>
              <w:jc w:val="left"/>
            </w:pPr>
            <w:r>
              <w:t xml:space="preserve">1_28_1310301813.cal</w:t>
            </w:r>
          </w:p>
        </w:tc>
        <w:tc>
          <w:p>
            <w:pPr>
              <w:pStyle w:val="Compact"/>
              <w:jc w:val="left"/>
            </w:pPr>
            <w:r>
              <w:t xml:space="preserve">1.391</w:t>
            </w:r>
          </w:p>
        </w:tc>
      </w:tr>
      <w:tr>
        <w:tc>
          <w:p>
            <w:pPr>
              <w:pStyle w:val="Compact"/>
              <w:jc w:val="left"/>
            </w:pPr>
            <w:r>
              <w:t xml:space="preserve">1_29_1310301914.cal</w:t>
            </w:r>
          </w:p>
        </w:tc>
        <w:tc>
          <w:p>
            <w:pPr>
              <w:pStyle w:val="Compact"/>
              <w:jc w:val="left"/>
            </w:pPr>
            <w:r>
              <w:t xml:space="preserve">1.375</w:t>
            </w:r>
          </w:p>
        </w:tc>
      </w:tr>
      <w:tr>
        <w:tc>
          <w:p>
            <w:pPr>
              <w:pStyle w:val="Compact"/>
              <w:jc w:val="left"/>
            </w:pPr>
            <w:r>
              <w:t xml:space="preserve">1_31_1310301807.cal</w:t>
            </w:r>
          </w:p>
        </w:tc>
        <w:tc>
          <w:p>
            <w:pPr>
              <w:pStyle w:val="Compact"/>
              <w:jc w:val="left"/>
            </w:pPr>
            <w:r>
              <w:t xml:space="preserve">1.438</w:t>
            </w:r>
          </w:p>
        </w:tc>
      </w:tr>
      <w:tr>
        <w:tc>
          <w:p>
            <w:pPr>
              <w:pStyle w:val="Compact"/>
              <w:jc w:val="left"/>
            </w:pPr>
            <w:r>
              <w:t xml:space="preserve">1_32_1310301831.cal</w:t>
            </w:r>
          </w:p>
        </w:tc>
        <w:tc>
          <w:p>
            <w:pPr>
              <w:pStyle w:val="Compact"/>
              <w:jc w:val="left"/>
            </w:pPr>
            <w:r>
              <w:t xml:space="preserve">1.406</w:t>
            </w:r>
          </w:p>
        </w:tc>
      </w:tr>
      <w:tr>
        <w:tc>
          <w:p>
            <w:pPr>
              <w:pStyle w:val="Compact"/>
              <w:jc w:val="left"/>
            </w:pPr>
            <w:r>
              <w:t xml:space="preserve">1_34_1310301804.cal</w:t>
            </w:r>
          </w:p>
        </w:tc>
        <w:tc>
          <w:p>
            <w:pPr>
              <w:pStyle w:val="Compact"/>
              <w:jc w:val="left"/>
            </w:pPr>
            <w:r>
              <w:t xml:space="preserve">1.391</w:t>
            </w:r>
          </w:p>
        </w:tc>
      </w:tr>
      <w:tr>
        <w:tc>
          <w:p>
            <w:pPr>
              <w:pStyle w:val="Compact"/>
              <w:jc w:val="left"/>
            </w:pPr>
            <w:r>
              <w:t xml:space="preserve">3_01_1401151823.cal</w:t>
            </w:r>
          </w:p>
        </w:tc>
        <w:tc>
          <w:p>
            <w:pPr>
              <w:pStyle w:val="Compact"/>
              <w:jc w:val="left"/>
            </w:pPr>
            <w:r>
              <w:t xml:space="preserve">1.406</w:t>
            </w:r>
          </w:p>
        </w:tc>
      </w:tr>
      <w:tr>
        <w:tc>
          <w:p>
            <w:pPr>
              <w:pStyle w:val="Compact"/>
              <w:jc w:val="left"/>
            </w:pPr>
            <w:r>
              <w:t xml:space="preserve">3_02_1401151905.cal</w:t>
            </w:r>
          </w:p>
        </w:tc>
        <w:tc>
          <w:p>
            <w:pPr>
              <w:pStyle w:val="Compact"/>
              <w:jc w:val="left"/>
            </w:pPr>
            <w:r>
              <w:t xml:space="preserve">1.438</w:t>
            </w:r>
          </w:p>
        </w:tc>
      </w:tr>
      <w:tr>
        <w:tc>
          <w:p>
            <w:pPr>
              <w:pStyle w:val="Compact"/>
              <w:jc w:val="left"/>
            </w:pPr>
            <w:r>
              <w:t xml:space="preserve">3_03_1401151858.cal</w:t>
            </w:r>
          </w:p>
        </w:tc>
        <w:tc>
          <w:p>
            <w:pPr>
              <w:pStyle w:val="Compact"/>
              <w:jc w:val="left"/>
            </w:pPr>
            <w:r>
              <w:t xml:space="preserve">1.344</w:t>
            </w:r>
          </w:p>
        </w:tc>
      </w:tr>
      <w:tr>
        <w:tc>
          <w:p>
            <w:pPr>
              <w:pStyle w:val="Compact"/>
              <w:jc w:val="left"/>
            </w:pPr>
            <w:r>
              <w:t xml:space="preserve">3_04_1401151803.cal</w:t>
            </w:r>
          </w:p>
        </w:tc>
        <w:tc>
          <w:p>
            <w:pPr>
              <w:pStyle w:val="Compact"/>
              <w:jc w:val="left"/>
            </w:pPr>
            <w:r>
              <w:t xml:space="preserve">1.344</w:t>
            </w:r>
          </w:p>
        </w:tc>
      </w:tr>
      <w:tr>
        <w:tc>
          <w:p>
            <w:pPr>
              <w:pStyle w:val="Compact"/>
              <w:jc w:val="left"/>
            </w:pPr>
            <w:r>
              <w:t xml:space="preserve">3_05_1401151752.cal</w:t>
            </w:r>
          </w:p>
        </w:tc>
        <w:tc>
          <w:p>
            <w:pPr>
              <w:pStyle w:val="Compact"/>
              <w:jc w:val="left"/>
            </w:pPr>
            <w:r>
              <w:t xml:space="preserve">1.359</w:t>
            </w:r>
          </w:p>
        </w:tc>
      </w:tr>
      <w:tr>
        <w:tc>
          <w:p>
            <w:pPr>
              <w:pStyle w:val="Compact"/>
              <w:jc w:val="left"/>
            </w:pPr>
            <w:r>
              <w:t xml:space="preserve">3_06_1311201818.cal</w:t>
            </w:r>
          </w:p>
        </w:tc>
        <w:tc>
          <w:p>
            <w:pPr>
              <w:pStyle w:val="Compact"/>
              <w:jc w:val="left"/>
            </w:pPr>
            <w:r>
              <w:t xml:space="preserve">1.406</w:t>
            </w:r>
          </w:p>
        </w:tc>
      </w:tr>
      <w:tr>
        <w:tc>
          <w:p>
            <w:pPr>
              <w:pStyle w:val="Compact"/>
              <w:jc w:val="left"/>
            </w:pPr>
            <w:r>
              <w:t xml:space="preserve">3_12_1401151843.cal</w:t>
            </w:r>
          </w:p>
        </w:tc>
        <w:tc>
          <w:p>
            <w:pPr>
              <w:pStyle w:val="Compact"/>
              <w:jc w:val="left"/>
            </w:pPr>
            <w:r>
              <w:t xml:space="preserve">1.391</w:t>
            </w:r>
          </w:p>
        </w:tc>
      </w:tr>
      <w:tr>
        <w:tc>
          <w:p>
            <w:pPr>
              <w:pStyle w:val="Compact"/>
              <w:jc w:val="left"/>
            </w:pPr>
            <w:r>
              <w:t xml:space="preserve">3_14_1401151837.cal</w:t>
            </w:r>
          </w:p>
        </w:tc>
        <w:tc>
          <w:p>
            <w:pPr>
              <w:pStyle w:val="Compact"/>
              <w:jc w:val="left"/>
            </w:pPr>
            <w:r>
              <w:t xml:space="preserve">1.375</w:t>
            </w:r>
          </w:p>
        </w:tc>
      </w:tr>
      <w:tr>
        <w:tc>
          <w:p>
            <w:pPr>
              <w:pStyle w:val="Compact"/>
              <w:jc w:val="left"/>
            </w:pPr>
            <w:r>
              <w:t xml:space="preserve">3_15_1401151641.cal</w:t>
            </w:r>
          </w:p>
        </w:tc>
        <w:tc>
          <w:p>
            <w:pPr>
              <w:pStyle w:val="Compact"/>
              <w:jc w:val="left"/>
            </w:pPr>
            <w:r>
              <w:t xml:space="preserve">1.312</w:t>
            </w:r>
          </w:p>
        </w:tc>
      </w:tr>
      <w:tr>
        <w:tc>
          <w:p>
            <w:pPr>
              <w:pStyle w:val="Compact"/>
              <w:jc w:val="left"/>
            </w:pPr>
            <w:r>
              <w:t xml:space="preserve">3_16_1401151847.cal</w:t>
            </w:r>
          </w:p>
        </w:tc>
        <w:tc>
          <w:p>
            <w:pPr>
              <w:pStyle w:val="Compact"/>
              <w:jc w:val="left"/>
            </w:pPr>
            <w:r>
              <w:t xml:space="preserve">1.391</w:t>
            </w:r>
          </w:p>
        </w:tc>
      </w:tr>
      <w:tr>
        <w:tc>
          <w:p>
            <w:pPr>
              <w:pStyle w:val="Compact"/>
              <w:jc w:val="left"/>
            </w:pPr>
            <w:r>
              <w:t xml:space="preserve">3_17_1401151814.cal</w:t>
            </w:r>
          </w:p>
        </w:tc>
        <w:tc>
          <w:p>
            <w:pPr>
              <w:pStyle w:val="Compact"/>
              <w:jc w:val="left"/>
            </w:pPr>
            <w:r>
              <w:t xml:space="preserve">1.375</w:t>
            </w:r>
          </w:p>
        </w:tc>
      </w:tr>
      <w:tr>
        <w:tc>
          <w:p>
            <w:pPr>
              <w:pStyle w:val="Compact"/>
              <w:jc w:val="left"/>
            </w:pPr>
            <w:r>
              <w:t xml:space="preserve">3_20_1401151759.cal</w:t>
            </w:r>
          </w:p>
        </w:tc>
        <w:tc>
          <w:p>
            <w:pPr>
              <w:pStyle w:val="Compact"/>
              <w:jc w:val="left"/>
            </w:pPr>
            <w:r>
              <w:t xml:space="preserve">1.359</w:t>
            </w:r>
          </w:p>
        </w:tc>
      </w:tr>
      <w:tr>
        <w:tc>
          <w:p>
            <w:pPr>
              <w:pStyle w:val="Compact"/>
              <w:jc w:val="left"/>
            </w:pPr>
            <w:r>
              <w:t xml:space="preserve">3_21_1401151911.cal</w:t>
            </w:r>
          </w:p>
        </w:tc>
        <w:tc>
          <w:p>
            <w:pPr>
              <w:pStyle w:val="Compact"/>
              <w:jc w:val="left"/>
            </w:pPr>
            <w:r>
              <w:t xml:space="preserve">1.344</w:t>
            </w:r>
          </w:p>
        </w:tc>
      </w:tr>
      <w:tr>
        <w:tc>
          <w:p>
            <w:pPr>
              <w:pStyle w:val="Compact"/>
              <w:jc w:val="left"/>
            </w:pPr>
            <w:r>
              <w:t xml:space="preserve">3_22_1401151828.cal</w:t>
            </w:r>
          </w:p>
        </w:tc>
        <w:tc>
          <w:p>
            <w:pPr>
              <w:pStyle w:val="Compact"/>
              <w:jc w:val="left"/>
            </w:pPr>
            <w:r>
              <w:t xml:space="preserve">1.422</w:t>
            </w:r>
          </w:p>
        </w:tc>
      </w:tr>
      <w:tr>
        <w:tc>
          <w:p>
            <w:pPr>
              <w:pStyle w:val="Compact"/>
              <w:jc w:val="left"/>
            </w:pPr>
            <w:r>
              <w:t xml:space="preserve">3_23_1401151854.cal</w:t>
            </w:r>
          </w:p>
        </w:tc>
        <w:tc>
          <w:p>
            <w:pPr>
              <w:pStyle w:val="Compact"/>
              <w:jc w:val="left"/>
            </w:pPr>
            <w:r>
              <w:t xml:space="preserve">1.344</w:t>
            </w:r>
          </w:p>
        </w:tc>
      </w:tr>
      <w:tr>
        <w:tc>
          <w:p>
            <w:pPr>
              <w:pStyle w:val="Compact"/>
              <w:jc w:val="left"/>
            </w:pPr>
            <w:r>
              <w:t xml:space="preserve">3_24_1401151840.cal</w:t>
            </w:r>
          </w:p>
        </w:tc>
        <w:tc>
          <w:p>
            <w:pPr>
              <w:pStyle w:val="Compact"/>
              <w:jc w:val="left"/>
            </w:pPr>
            <w:r>
              <w:t xml:space="preserve">1.344</w:t>
            </w:r>
          </w:p>
        </w:tc>
      </w:tr>
      <w:tr>
        <w:tc>
          <w:p>
            <w:pPr>
              <w:pStyle w:val="Compact"/>
              <w:jc w:val="left"/>
            </w:pPr>
            <w:r>
              <w:t xml:space="preserve">3_25_1401151908.cal</w:t>
            </w:r>
          </w:p>
        </w:tc>
        <w:tc>
          <w:p>
            <w:pPr>
              <w:pStyle w:val="Compact"/>
              <w:jc w:val="left"/>
            </w:pPr>
            <w:r>
              <w:t xml:space="preserve">1.406</w:t>
            </w:r>
          </w:p>
        </w:tc>
      </w:tr>
      <w:tr>
        <w:tc>
          <w:p>
            <w:pPr>
              <w:pStyle w:val="Compact"/>
              <w:jc w:val="left"/>
            </w:pPr>
            <w:r>
              <w:t xml:space="preserve">3_26_1401151826.cal</w:t>
            </w:r>
          </w:p>
        </w:tc>
        <w:tc>
          <w:p>
            <w:pPr>
              <w:pStyle w:val="Compact"/>
              <w:jc w:val="left"/>
            </w:pPr>
            <w:r>
              <w:t xml:space="preserve">1.422</w:t>
            </w:r>
          </w:p>
        </w:tc>
      </w:tr>
      <w:tr>
        <w:tc>
          <w:p>
            <w:pPr>
              <w:pStyle w:val="Compact"/>
              <w:jc w:val="left"/>
            </w:pPr>
            <w:r>
              <w:t xml:space="preserve">3_27_1401151811.cal</w:t>
            </w:r>
          </w:p>
        </w:tc>
        <w:tc>
          <w:p>
            <w:pPr>
              <w:pStyle w:val="Compact"/>
              <w:jc w:val="left"/>
            </w:pPr>
            <w:r>
              <w:t xml:space="preserve">1.406</w:t>
            </w:r>
          </w:p>
        </w:tc>
      </w:tr>
      <w:tr>
        <w:tc>
          <w:p>
            <w:pPr>
              <w:pStyle w:val="Compact"/>
              <w:jc w:val="left"/>
            </w:pPr>
            <w:r>
              <w:t xml:space="preserve">3_28_1401151747.cal</w:t>
            </w:r>
          </w:p>
        </w:tc>
        <w:tc>
          <w:p>
            <w:pPr>
              <w:pStyle w:val="Compact"/>
              <w:jc w:val="left"/>
            </w:pPr>
            <w:r>
              <w:t xml:space="preserve">1.359</w:t>
            </w:r>
          </w:p>
        </w:tc>
      </w:tr>
      <w:tr>
        <w:tc>
          <w:p>
            <w:pPr>
              <w:pStyle w:val="Compact"/>
              <w:jc w:val="left"/>
            </w:pPr>
            <w:r>
              <w:t xml:space="preserve">3_29_1401151833.cal</w:t>
            </w:r>
          </w:p>
        </w:tc>
        <w:tc>
          <w:p>
            <w:pPr>
              <w:pStyle w:val="Compact"/>
              <w:jc w:val="left"/>
            </w:pPr>
            <w:r>
              <w:t xml:space="preserve">1.344</w:t>
            </w:r>
          </w:p>
        </w:tc>
      </w:tr>
      <w:tr>
        <w:tc>
          <w:p>
            <w:pPr>
              <w:pStyle w:val="Compact"/>
              <w:jc w:val="left"/>
            </w:pPr>
            <w:r>
              <w:t xml:space="preserve">3_31_1401151755.cal</w:t>
            </w:r>
          </w:p>
        </w:tc>
        <w:tc>
          <w:p>
            <w:pPr>
              <w:pStyle w:val="Compact"/>
              <w:jc w:val="left"/>
            </w:pPr>
            <w:r>
              <w:t xml:space="preserve">1.375</w:t>
            </w:r>
          </w:p>
        </w:tc>
      </w:tr>
      <w:tr>
        <w:tc>
          <w:p>
            <w:pPr>
              <w:pStyle w:val="Compact"/>
              <w:jc w:val="left"/>
            </w:pPr>
            <w:r>
              <w:t xml:space="preserve">3_32_1401151808.cal</w:t>
            </w:r>
          </w:p>
        </w:tc>
        <w:tc>
          <w:p>
            <w:pPr>
              <w:pStyle w:val="Compact"/>
              <w:jc w:val="left"/>
            </w:pPr>
            <w:r>
              <w:t xml:space="preserve">1.422</w:t>
            </w:r>
          </w:p>
        </w:tc>
      </w:tr>
      <w:tr>
        <w:tc>
          <w:p>
            <w:pPr>
              <w:pStyle w:val="Compact"/>
              <w:jc w:val="left"/>
            </w:pPr>
            <w:r>
              <w:t xml:space="preserve">3_34_1401151805.cal</w:t>
            </w:r>
          </w:p>
        </w:tc>
        <w:tc>
          <w:p>
            <w:pPr>
              <w:pStyle w:val="Compact"/>
              <w:jc w:val="left"/>
            </w:pPr>
            <w:r>
              <w:t xml:space="preserve">1.422</w:t>
            </w:r>
          </w:p>
        </w:tc>
      </w:tr>
      <w:tr>
        <w:tc>
          <w:p/>
        </w:tc>
        <w:tc>
          <w:p/>
        </w:tc>
      </w:tr>
    </w:tbl>
    <w:p>
      <w:pPr>
        <w:pStyle w:val="BodyText"/>
      </w:pPr>
      <w:r>
        <w:t xml:space="preserve">Tabela</w:t>
      </w:r>
      <w:r>
        <w:t xml:space="preserve"> </w:t>
      </w:r>
      <w:hyperlink w:anchor="tab:importdb">
        <w:r>
          <w:rPr>
            <w:rStyle w:val="Hyperlink"/>
          </w:rPr>
          <w:t xml:space="preserve">[tab:importdb]</w:t>
        </w:r>
      </w:hyperlink>
      <w:r>
        <w:t xml:space="preserve"> </w:t>
      </w:r>
      <w:r>
        <w:t xml:space="preserve">przedstawia odpowiadające wyniki dla pobierania elementów z bazy danych. Łączny czas tej operacji dla wszystkich 48 plików wynosi 118,395 sekund. Średni czas importu równa się 2,4666 sekundy, odchylenie standardowe osiąga wartość 0,06259 w przybliżeniu do piątego miejsca po przecinku. Mediana wynosi 2,453 sekundy, wartość maksymalna 2,594 sekundy, a minimalna 2,344. Prędkość wykonywania operacji wynosi około 36488 elementów na sekundę.</w:t>
      </w:r>
    </w:p>
    <w:p>
      <w:pPr>
        <w:pStyle w:val="TableCaption"/>
      </w:pPr>
      <w:r>
        <w:t xml:space="preserve">Czas importu danych oraz konwersji z bazy danych</w:t>
      </w:r>
    </w:p>
    <w:tbl>
      <w:tblPr>
        <w:tblStyle w:val="Table"/>
        <w:tblW w:type="pct" w:w="0.0"/>
        <w:tblLook w:firstRow="0"/>
        <w:tblCaption w:val="Czas importu danych oraz konwersji z bazy danych"/>
      </w:tblPr>
      <w:tblGrid/>
      <w:tr>
        <w:tc>
          <w:p>
            <w:pPr>
              <w:pStyle w:val="Compact"/>
              <w:jc w:val="left"/>
            </w:pPr>
            <w:r>
              <w:rPr>
                <w:b/>
              </w:rPr>
              <w:t xml:space="preserve">Kontynuacja tabeli  z poprzedniej strony</w:t>
            </w:r>
          </w:p>
        </w:tc>
        <w:tc>
          <w:p/>
        </w:tc>
      </w:tr>
      <w:tr>
        <w:tc>
          <w:p/>
        </w:tc>
        <w:tc>
          <w:p/>
        </w:tc>
      </w:tr>
      <w:tr>
        <w:tc>
          <w:p>
            <w:pPr>
              <w:pStyle w:val="Compact"/>
              <w:jc w:val="left"/>
            </w:pPr>
            <w:r>
              <w:t xml:space="preserve">1_01_1311201811.cal</w:t>
            </w:r>
          </w:p>
        </w:tc>
        <w:tc>
          <w:p>
            <w:pPr>
              <w:pStyle w:val="Compact"/>
              <w:jc w:val="left"/>
            </w:pPr>
            <w:r>
              <w:t xml:space="preserve">2.438</w:t>
            </w:r>
          </w:p>
        </w:tc>
      </w:tr>
      <w:tr>
        <w:tc>
          <w:p>
            <w:pPr>
              <w:pStyle w:val="Compact"/>
              <w:jc w:val="left"/>
            </w:pPr>
            <w:r>
              <w:t xml:space="preserve">1_02_1310301856.cal</w:t>
            </w:r>
          </w:p>
        </w:tc>
        <w:tc>
          <w:p>
            <w:pPr>
              <w:pStyle w:val="Compact"/>
              <w:jc w:val="left"/>
            </w:pPr>
            <w:r>
              <w:t xml:space="preserve">2.422</w:t>
            </w:r>
          </w:p>
        </w:tc>
      </w:tr>
      <w:tr>
        <w:tc>
          <w:p>
            <w:pPr>
              <w:pStyle w:val="Compact"/>
              <w:jc w:val="left"/>
            </w:pPr>
            <w:r>
              <w:t xml:space="preserve">1_03_1310301904.cal</w:t>
            </w:r>
          </w:p>
        </w:tc>
        <w:tc>
          <w:p>
            <w:pPr>
              <w:pStyle w:val="Compact"/>
              <w:jc w:val="left"/>
            </w:pPr>
            <w:r>
              <w:t xml:space="preserve">2.344</w:t>
            </w:r>
          </w:p>
        </w:tc>
      </w:tr>
      <w:tr>
        <w:tc>
          <w:p>
            <w:pPr>
              <w:pStyle w:val="Compact"/>
              <w:jc w:val="left"/>
            </w:pPr>
            <w:r>
              <w:t xml:space="preserve">1_04_1310301810.cal</w:t>
            </w:r>
          </w:p>
        </w:tc>
        <w:tc>
          <w:p>
            <w:pPr>
              <w:pStyle w:val="Compact"/>
              <w:jc w:val="left"/>
            </w:pPr>
            <w:r>
              <w:t xml:space="preserve">2.391</w:t>
            </w:r>
          </w:p>
        </w:tc>
      </w:tr>
      <w:tr>
        <w:tc>
          <w:p>
            <w:pPr>
              <w:pStyle w:val="Compact"/>
              <w:jc w:val="left"/>
            </w:pPr>
            <w:r>
              <w:t xml:space="preserve">1_05_1310301817.cal</w:t>
            </w:r>
          </w:p>
        </w:tc>
        <w:tc>
          <w:p>
            <w:pPr>
              <w:pStyle w:val="Compact"/>
              <w:jc w:val="left"/>
            </w:pPr>
            <w:r>
              <w:t xml:space="preserve">2.406</w:t>
            </w:r>
          </w:p>
        </w:tc>
      </w:tr>
      <w:tr>
        <w:tc>
          <w:p>
            <w:pPr>
              <w:pStyle w:val="Compact"/>
              <w:jc w:val="left"/>
            </w:pPr>
            <w:r>
              <w:t xml:space="preserve">1_06_1310301837.cal</w:t>
            </w:r>
          </w:p>
        </w:tc>
        <w:tc>
          <w:p>
            <w:pPr>
              <w:pStyle w:val="Compact"/>
              <w:jc w:val="left"/>
            </w:pPr>
            <w:r>
              <w:t xml:space="preserve">2.375</w:t>
            </w:r>
          </w:p>
        </w:tc>
      </w:tr>
      <w:tr>
        <w:tc>
          <w:p>
            <w:pPr>
              <w:pStyle w:val="Compact"/>
              <w:jc w:val="left"/>
            </w:pPr>
            <w:r>
              <w:t xml:space="preserve">1_12_1310301901.cal</w:t>
            </w:r>
          </w:p>
        </w:tc>
        <w:tc>
          <w:p>
            <w:pPr>
              <w:pStyle w:val="Compact"/>
              <w:jc w:val="left"/>
            </w:pPr>
            <w:r>
              <w:t xml:space="preserve">2.359</w:t>
            </w:r>
          </w:p>
        </w:tc>
      </w:tr>
      <w:tr>
        <w:tc>
          <w:p>
            <w:pPr>
              <w:pStyle w:val="Compact"/>
              <w:jc w:val="left"/>
            </w:pPr>
            <w:r>
              <w:t xml:space="preserve">1_14_1310301912.cal</w:t>
            </w:r>
          </w:p>
        </w:tc>
        <w:tc>
          <w:p>
            <w:pPr>
              <w:pStyle w:val="Compact"/>
              <w:jc w:val="left"/>
            </w:pPr>
            <w:r>
              <w:t xml:space="preserve">2.344</w:t>
            </w:r>
          </w:p>
        </w:tc>
      </w:tr>
      <w:tr>
        <w:tc>
          <w:p>
            <w:pPr>
              <w:pStyle w:val="Compact"/>
              <w:jc w:val="left"/>
            </w:pPr>
            <w:r>
              <w:t xml:space="preserve">1_15_1310301840.cal</w:t>
            </w:r>
          </w:p>
        </w:tc>
        <w:tc>
          <w:p>
            <w:pPr>
              <w:pStyle w:val="Compact"/>
              <w:jc w:val="left"/>
            </w:pPr>
            <w:r>
              <w:t xml:space="preserve">2.359</w:t>
            </w:r>
          </w:p>
        </w:tc>
      </w:tr>
      <w:tr>
        <w:tc>
          <w:p>
            <w:pPr>
              <w:pStyle w:val="Compact"/>
              <w:jc w:val="left"/>
            </w:pPr>
            <w:r>
              <w:t xml:space="preserve">1_16_1310301844.cal</w:t>
            </w:r>
          </w:p>
        </w:tc>
        <w:tc>
          <w:p>
            <w:pPr>
              <w:pStyle w:val="Compact"/>
              <w:jc w:val="left"/>
            </w:pPr>
            <w:r>
              <w:t xml:space="preserve">2.547</w:t>
            </w:r>
          </w:p>
        </w:tc>
      </w:tr>
      <w:tr>
        <w:tc>
          <w:p>
            <w:pPr>
              <w:pStyle w:val="Compact"/>
              <w:jc w:val="left"/>
            </w:pPr>
            <w:r>
              <w:t xml:space="preserve">1_17_1310301825.cal</w:t>
            </w:r>
          </w:p>
        </w:tc>
        <w:tc>
          <w:p>
            <w:pPr>
              <w:pStyle w:val="Compact"/>
              <w:jc w:val="left"/>
            </w:pPr>
            <w:r>
              <w:t xml:space="preserve">2.594</w:t>
            </w:r>
          </w:p>
        </w:tc>
      </w:tr>
      <w:tr>
        <w:tc>
          <w:p>
            <w:pPr>
              <w:pStyle w:val="Compact"/>
              <w:jc w:val="left"/>
            </w:pPr>
            <w:r>
              <w:t xml:space="preserve">1_20_1310301822.cal</w:t>
            </w:r>
          </w:p>
        </w:tc>
        <w:tc>
          <w:p>
            <w:pPr>
              <w:pStyle w:val="Compact"/>
              <w:jc w:val="left"/>
            </w:pPr>
            <w:r>
              <w:t xml:space="preserve">2.547</w:t>
            </w:r>
          </w:p>
        </w:tc>
      </w:tr>
      <w:tr>
        <w:tc>
          <w:p>
            <w:pPr>
              <w:pStyle w:val="Compact"/>
              <w:jc w:val="left"/>
            </w:pPr>
            <w:r>
              <w:t xml:space="preserve">1_21_1310301833.cal</w:t>
            </w:r>
          </w:p>
        </w:tc>
        <w:tc>
          <w:p>
            <w:pPr>
              <w:pStyle w:val="Compact"/>
              <w:jc w:val="left"/>
            </w:pPr>
            <w:r>
              <w:t xml:space="preserve">2.438</w:t>
            </w:r>
          </w:p>
        </w:tc>
      </w:tr>
      <w:tr>
        <w:tc>
          <w:p>
            <w:pPr>
              <w:pStyle w:val="Compact"/>
              <w:jc w:val="left"/>
            </w:pPr>
            <w:r>
              <w:t xml:space="preserve">1_22_1310301908.cal</w:t>
            </w:r>
          </w:p>
        </w:tc>
        <w:tc>
          <w:p>
            <w:pPr>
              <w:pStyle w:val="Compact"/>
              <w:jc w:val="left"/>
            </w:pPr>
            <w:r>
              <w:t xml:space="preserve">2.516</w:t>
            </w:r>
          </w:p>
        </w:tc>
      </w:tr>
      <w:tr>
        <w:tc>
          <w:p>
            <w:pPr>
              <w:pStyle w:val="Compact"/>
              <w:jc w:val="left"/>
            </w:pPr>
            <w:r>
              <w:t xml:space="preserve">1_23_1310301722.cal</w:t>
            </w:r>
          </w:p>
        </w:tc>
        <w:tc>
          <w:p>
            <w:pPr>
              <w:pStyle w:val="Compact"/>
              <w:jc w:val="left"/>
            </w:pPr>
            <w:r>
              <w:t xml:space="preserve">2.422</w:t>
            </w:r>
          </w:p>
        </w:tc>
      </w:tr>
      <w:tr>
        <w:tc>
          <w:p>
            <w:pPr>
              <w:pStyle w:val="Compact"/>
              <w:jc w:val="left"/>
            </w:pPr>
            <w:r>
              <w:t xml:space="preserve">1_24_1311201804.cal</w:t>
            </w:r>
          </w:p>
        </w:tc>
        <w:tc>
          <w:p>
            <w:pPr>
              <w:pStyle w:val="Compact"/>
              <w:jc w:val="left"/>
            </w:pPr>
            <w:r>
              <w:t xml:space="preserve">2.391</w:t>
            </w:r>
          </w:p>
        </w:tc>
      </w:tr>
      <w:tr>
        <w:tc>
          <w:p>
            <w:pPr>
              <w:pStyle w:val="Compact"/>
              <w:jc w:val="left"/>
            </w:pPr>
            <w:r>
              <w:t xml:space="preserve">1_25_1311201806.cal</w:t>
            </w:r>
          </w:p>
        </w:tc>
        <w:tc>
          <w:p>
            <w:pPr>
              <w:pStyle w:val="Compact"/>
              <w:jc w:val="left"/>
            </w:pPr>
            <w:r>
              <w:t xml:space="preserve">2.422</w:t>
            </w:r>
          </w:p>
        </w:tc>
      </w:tr>
      <w:tr>
        <w:tc>
          <w:p>
            <w:pPr>
              <w:pStyle w:val="Compact"/>
              <w:jc w:val="left"/>
            </w:pPr>
            <w:r>
              <w:t xml:space="preserve">1_26_1311201835.cal</w:t>
            </w:r>
          </w:p>
        </w:tc>
        <w:tc>
          <w:p>
            <w:pPr>
              <w:pStyle w:val="Compact"/>
              <w:jc w:val="left"/>
            </w:pPr>
            <w:r>
              <w:t xml:space="preserve">2.469</w:t>
            </w:r>
          </w:p>
        </w:tc>
      </w:tr>
      <w:tr>
        <w:tc>
          <w:p>
            <w:pPr>
              <w:pStyle w:val="Compact"/>
              <w:jc w:val="left"/>
            </w:pPr>
            <w:r>
              <w:t xml:space="preserve">1_27_1311201823.cal</w:t>
            </w:r>
          </w:p>
        </w:tc>
        <w:tc>
          <w:p>
            <w:pPr>
              <w:pStyle w:val="Compact"/>
              <w:jc w:val="left"/>
            </w:pPr>
            <w:r>
              <w:t xml:space="preserve">2.469</w:t>
            </w:r>
          </w:p>
        </w:tc>
      </w:tr>
      <w:tr>
        <w:tc>
          <w:p>
            <w:pPr>
              <w:pStyle w:val="Compact"/>
              <w:jc w:val="left"/>
            </w:pPr>
            <w:r>
              <w:t xml:space="preserve">1_28_1310301813.cal</w:t>
            </w:r>
          </w:p>
        </w:tc>
        <w:tc>
          <w:p>
            <w:pPr>
              <w:pStyle w:val="Compact"/>
              <w:jc w:val="left"/>
            </w:pPr>
            <w:r>
              <w:t xml:space="preserve">2.438</w:t>
            </w:r>
          </w:p>
        </w:tc>
      </w:tr>
      <w:tr>
        <w:tc>
          <w:p>
            <w:pPr>
              <w:pStyle w:val="Compact"/>
              <w:jc w:val="left"/>
            </w:pPr>
            <w:r>
              <w:t xml:space="preserve">1_29_1310301914.cal</w:t>
            </w:r>
          </w:p>
        </w:tc>
        <w:tc>
          <w:p>
            <w:pPr>
              <w:pStyle w:val="Compact"/>
              <w:jc w:val="left"/>
            </w:pPr>
            <w:r>
              <w:t xml:space="preserve">2.562</w:t>
            </w:r>
          </w:p>
        </w:tc>
      </w:tr>
      <w:tr>
        <w:tc>
          <w:p>
            <w:pPr>
              <w:pStyle w:val="Compact"/>
              <w:jc w:val="left"/>
            </w:pPr>
            <w:r>
              <w:t xml:space="preserve">1_31_1310301807.cal</w:t>
            </w:r>
          </w:p>
        </w:tc>
        <w:tc>
          <w:p>
            <w:pPr>
              <w:pStyle w:val="Compact"/>
              <w:jc w:val="left"/>
            </w:pPr>
            <w:r>
              <w:t xml:space="preserve">2.562</w:t>
            </w:r>
          </w:p>
        </w:tc>
      </w:tr>
      <w:tr>
        <w:tc>
          <w:p>
            <w:pPr>
              <w:pStyle w:val="Compact"/>
              <w:jc w:val="left"/>
            </w:pPr>
            <w:r>
              <w:t xml:space="preserve">1_32_1310301831.cal</w:t>
            </w:r>
          </w:p>
        </w:tc>
        <w:tc>
          <w:p>
            <w:pPr>
              <w:pStyle w:val="Compact"/>
              <w:jc w:val="left"/>
            </w:pPr>
            <w:r>
              <w:t xml:space="preserve">2.547</w:t>
            </w:r>
          </w:p>
        </w:tc>
      </w:tr>
      <w:tr>
        <w:tc>
          <w:p>
            <w:pPr>
              <w:pStyle w:val="Compact"/>
              <w:jc w:val="left"/>
            </w:pPr>
            <w:r>
              <w:t xml:space="preserve">1_34_1310301804.cal</w:t>
            </w:r>
          </w:p>
        </w:tc>
        <w:tc>
          <w:p>
            <w:pPr>
              <w:pStyle w:val="Compact"/>
              <w:jc w:val="left"/>
            </w:pPr>
            <w:r>
              <w:t xml:space="preserve">2.531</w:t>
            </w:r>
          </w:p>
        </w:tc>
      </w:tr>
      <w:tr>
        <w:tc>
          <w:p>
            <w:pPr>
              <w:pStyle w:val="Compact"/>
              <w:jc w:val="left"/>
            </w:pPr>
            <w:r>
              <w:t xml:space="preserve">3_01_1401151823.cal</w:t>
            </w:r>
          </w:p>
        </w:tc>
        <w:tc>
          <w:p>
            <w:pPr>
              <w:pStyle w:val="Compact"/>
              <w:jc w:val="left"/>
            </w:pPr>
            <w:r>
              <w:t xml:space="preserve">2.500</w:t>
            </w:r>
          </w:p>
        </w:tc>
      </w:tr>
      <w:tr>
        <w:tc>
          <w:p>
            <w:pPr>
              <w:pStyle w:val="Compact"/>
              <w:jc w:val="left"/>
            </w:pPr>
            <w:r>
              <w:t xml:space="preserve">3_02_1401151905.cal</w:t>
            </w:r>
          </w:p>
        </w:tc>
        <w:tc>
          <w:p>
            <w:pPr>
              <w:pStyle w:val="Compact"/>
              <w:jc w:val="left"/>
            </w:pPr>
            <w:r>
              <w:t xml:space="preserve">2.422</w:t>
            </w:r>
          </w:p>
        </w:tc>
      </w:tr>
      <w:tr>
        <w:tc>
          <w:p>
            <w:pPr>
              <w:pStyle w:val="Compact"/>
              <w:jc w:val="left"/>
            </w:pPr>
            <w:r>
              <w:t xml:space="preserve">3_03_1401151858.cal</w:t>
            </w:r>
          </w:p>
        </w:tc>
        <w:tc>
          <w:p>
            <w:pPr>
              <w:pStyle w:val="Compact"/>
              <w:jc w:val="left"/>
            </w:pPr>
            <w:r>
              <w:t xml:space="preserve">2.453</w:t>
            </w:r>
          </w:p>
        </w:tc>
      </w:tr>
      <w:tr>
        <w:tc>
          <w:p>
            <w:pPr>
              <w:pStyle w:val="Compact"/>
              <w:jc w:val="left"/>
            </w:pPr>
            <w:r>
              <w:t xml:space="preserve">3_04_1401151803.cal</w:t>
            </w:r>
          </w:p>
        </w:tc>
        <w:tc>
          <w:p>
            <w:pPr>
              <w:pStyle w:val="Compact"/>
              <w:jc w:val="left"/>
            </w:pPr>
            <w:r>
              <w:t xml:space="preserve">2.422</w:t>
            </w:r>
          </w:p>
        </w:tc>
      </w:tr>
      <w:tr>
        <w:tc>
          <w:p>
            <w:pPr>
              <w:pStyle w:val="Compact"/>
              <w:jc w:val="left"/>
            </w:pPr>
            <w:r>
              <w:t xml:space="preserve">3_05_1401151752.cal</w:t>
            </w:r>
          </w:p>
        </w:tc>
        <w:tc>
          <w:p>
            <w:pPr>
              <w:pStyle w:val="Compact"/>
              <w:jc w:val="left"/>
            </w:pPr>
            <w:r>
              <w:t xml:space="preserve">2.531</w:t>
            </w:r>
          </w:p>
        </w:tc>
      </w:tr>
      <w:tr>
        <w:tc>
          <w:p>
            <w:pPr>
              <w:pStyle w:val="Compact"/>
              <w:jc w:val="left"/>
            </w:pPr>
            <w:r>
              <w:t xml:space="preserve">3_06_1311201818.cal</w:t>
            </w:r>
          </w:p>
        </w:tc>
        <w:tc>
          <w:p>
            <w:pPr>
              <w:pStyle w:val="Compact"/>
              <w:jc w:val="left"/>
            </w:pPr>
            <w:r>
              <w:t xml:space="preserve">2.516</w:t>
            </w:r>
          </w:p>
        </w:tc>
      </w:tr>
      <w:tr>
        <w:tc>
          <w:p>
            <w:pPr>
              <w:pStyle w:val="Compact"/>
              <w:jc w:val="left"/>
            </w:pPr>
            <w:r>
              <w:t xml:space="preserve">3_12_1401151843.cal</w:t>
            </w:r>
          </w:p>
        </w:tc>
        <w:tc>
          <w:p>
            <w:pPr>
              <w:pStyle w:val="Compact"/>
              <w:jc w:val="left"/>
            </w:pPr>
            <w:r>
              <w:t xml:space="preserve">2.453</w:t>
            </w:r>
          </w:p>
        </w:tc>
      </w:tr>
      <w:tr>
        <w:tc>
          <w:p>
            <w:pPr>
              <w:pStyle w:val="Compact"/>
              <w:jc w:val="left"/>
            </w:pPr>
            <w:r>
              <w:t xml:space="preserve">3_14_1401151837.cal</w:t>
            </w:r>
          </w:p>
        </w:tc>
        <w:tc>
          <w:p>
            <w:pPr>
              <w:pStyle w:val="Compact"/>
              <w:jc w:val="left"/>
            </w:pPr>
            <w:r>
              <w:t xml:space="preserve">2.453</w:t>
            </w:r>
          </w:p>
        </w:tc>
      </w:tr>
      <w:tr>
        <w:tc>
          <w:p>
            <w:pPr>
              <w:pStyle w:val="Compact"/>
              <w:jc w:val="left"/>
            </w:pPr>
            <w:r>
              <w:t xml:space="preserve">3_15_1401151641.cal</w:t>
            </w:r>
          </w:p>
        </w:tc>
        <w:tc>
          <w:p>
            <w:pPr>
              <w:pStyle w:val="Compact"/>
              <w:jc w:val="left"/>
            </w:pPr>
            <w:r>
              <w:t xml:space="preserve">2.438</w:t>
            </w:r>
          </w:p>
        </w:tc>
      </w:tr>
      <w:tr>
        <w:tc>
          <w:p>
            <w:pPr>
              <w:pStyle w:val="Compact"/>
              <w:jc w:val="left"/>
            </w:pPr>
            <w:r>
              <w:t xml:space="preserve">3_16_1401151847.cal</w:t>
            </w:r>
          </w:p>
        </w:tc>
        <w:tc>
          <w:p>
            <w:pPr>
              <w:pStyle w:val="Compact"/>
              <w:jc w:val="left"/>
            </w:pPr>
            <w:r>
              <w:t xml:space="preserve">2.516</w:t>
            </w:r>
          </w:p>
        </w:tc>
      </w:tr>
      <w:tr>
        <w:tc>
          <w:p>
            <w:pPr>
              <w:pStyle w:val="Compact"/>
              <w:jc w:val="left"/>
            </w:pPr>
            <w:r>
              <w:t xml:space="preserve">3_17_1401151814.cal</w:t>
            </w:r>
          </w:p>
        </w:tc>
        <w:tc>
          <w:p>
            <w:pPr>
              <w:pStyle w:val="Compact"/>
              <w:jc w:val="left"/>
            </w:pPr>
            <w:r>
              <w:t xml:space="preserve">2.500</w:t>
            </w:r>
          </w:p>
        </w:tc>
      </w:tr>
      <w:tr>
        <w:tc>
          <w:p>
            <w:pPr>
              <w:pStyle w:val="Compact"/>
              <w:jc w:val="left"/>
            </w:pPr>
            <w:r>
              <w:t xml:space="preserve">3_20_1401151759.cal</w:t>
            </w:r>
          </w:p>
        </w:tc>
        <w:tc>
          <w:p>
            <w:pPr>
              <w:pStyle w:val="Compact"/>
              <w:jc w:val="left"/>
            </w:pPr>
            <w:r>
              <w:t xml:space="preserve">2.453</w:t>
            </w:r>
          </w:p>
        </w:tc>
      </w:tr>
      <w:tr>
        <w:tc>
          <w:p>
            <w:pPr>
              <w:pStyle w:val="Compact"/>
              <w:jc w:val="left"/>
            </w:pPr>
            <w:r>
              <w:t xml:space="preserve">3_21_1401151911.cal</w:t>
            </w:r>
          </w:p>
        </w:tc>
        <w:tc>
          <w:p>
            <w:pPr>
              <w:pStyle w:val="Compact"/>
              <w:jc w:val="left"/>
            </w:pPr>
            <w:r>
              <w:t xml:space="preserve">2.500</w:t>
            </w:r>
          </w:p>
        </w:tc>
      </w:tr>
      <w:tr>
        <w:tc>
          <w:p>
            <w:pPr>
              <w:pStyle w:val="Compact"/>
              <w:jc w:val="left"/>
            </w:pPr>
            <w:r>
              <w:t xml:space="preserve">3_22_1401151828.cal</w:t>
            </w:r>
          </w:p>
        </w:tc>
        <w:tc>
          <w:p>
            <w:pPr>
              <w:pStyle w:val="Compact"/>
              <w:jc w:val="left"/>
            </w:pPr>
            <w:r>
              <w:t xml:space="preserve">2.438</w:t>
            </w:r>
          </w:p>
        </w:tc>
      </w:tr>
      <w:tr>
        <w:tc>
          <w:p>
            <w:pPr>
              <w:pStyle w:val="Compact"/>
              <w:jc w:val="left"/>
            </w:pPr>
            <w:r>
              <w:t xml:space="preserve">3_23_1401151854.cal</w:t>
            </w:r>
          </w:p>
        </w:tc>
        <w:tc>
          <w:p>
            <w:pPr>
              <w:pStyle w:val="Compact"/>
              <w:jc w:val="left"/>
            </w:pPr>
            <w:r>
              <w:t xml:space="preserve">2.469</w:t>
            </w:r>
          </w:p>
        </w:tc>
      </w:tr>
      <w:tr>
        <w:tc>
          <w:p>
            <w:pPr>
              <w:pStyle w:val="Compact"/>
              <w:jc w:val="left"/>
            </w:pPr>
            <w:r>
              <w:t xml:space="preserve">3_24_1401151840.cal</w:t>
            </w:r>
          </w:p>
        </w:tc>
        <w:tc>
          <w:p>
            <w:pPr>
              <w:pStyle w:val="Compact"/>
              <w:jc w:val="left"/>
            </w:pPr>
            <w:r>
              <w:t xml:space="preserve">2.438</w:t>
            </w:r>
          </w:p>
        </w:tc>
      </w:tr>
      <w:tr>
        <w:tc>
          <w:p>
            <w:pPr>
              <w:pStyle w:val="Compact"/>
              <w:jc w:val="left"/>
            </w:pPr>
            <w:r>
              <w:t xml:space="preserve">3_25_1401151908.cal</w:t>
            </w:r>
          </w:p>
        </w:tc>
        <w:tc>
          <w:p>
            <w:pPr>
              <w:pStyle w:val="Compact"/>
              <w:jc w:val="left"/>
            </w:pPr>
            <w:r>
              <w:t xml:space="preserve">2.500</w:t>
            </w:r>
          </w:p>
        </w:tc>
      </w:tr>
      <w:tr>
        <w:tc>
          <w:p>
            <w:pPr>
              <w:pStyle w:val="Compact"/>
              <w:jc w:val="left"/>
            </w:pPr>
            <w:r>
              <w:t xml:space="preserve">3_26_1401151826.cal</w:t>
            </w:r>
          </w:p>
        </w:tc>
        <w:tc>
          <w:p>
            <w:pPr>
              <w:pStyle w:val="Compact"/>
              <w:jc w:val="left"/>
            </w:pPr>
            <w:r>
              <w:t xml:space="preserve">2.438</w:t>
            </w:r>
          </w:p>
        </w:tc>
      </w:tr>
      <w:tr>
        <w:tc>
          <w:p>
            <w:pPr>
              <w:pStyle w:val="Compact"/>
              <w:jc w:val="left"/>
            </w:pPr>
            <w:r>
              <w:t xml:space="preserve">3_27_1401151811.cal</w:t>
            </w:r>
          </w:p>
        </w:tc>
        <w:tc>
          <w:p>
            <w:pPr>
              <w:pStyle w:val="Compact"/>
              <w:jc w:val="left"/>
            </w:pPr>
            <w:r>
              <w:t xml:space="preserve">2.469</w:t>
            </w:r>
          </w:p>
        </w:tc>
      </w:tr>
      <w:tr>
        <w:tc>
          <w:p>
            <w:pPr>
              <w:pStyle w:val="Compact"/>
              <w:jc w:val="left"/>
            </w:pPr>
            <w:r>
              <w:t xml:space="preserve">3_28_1401151747.cal</w:t>
            </w:r>
          </w:p>
        </w:tc>
        <w:tc>
          <w:p>
            <w:pPr>
              <w:pStyle w:val="Compact"/>
              <w:jc w:val="left"/>
            </w:pPr>
            <w:r>
              <w:t xml:space="preserve">2.547</w:t>
            </w:r>
          </w:p>
        </w:tc>
      </w:tr>
      <w:tr>
        <w:tc>
          <w:p>
            <w:pPr>
              <w:pStyle w:val="Compact"/>
              <w:jc w:val="left"/>
            </w:pPr>
            <w:r>
              <w:t xml:space="preserve">3_29_1401151833.cal</w:t>
            </w:r>
          </w:p>
        </w:tc>
        <w:tc>
          <w:p>
            <w:pPr>
              <w:pStyle w:val="Compact"/>
              <w:jc w:val="left"/>
            </w:pPr>
            <w:r>
              <w:t xml:space="preserve">2.453</w:t>
            </w:r>
          </w:p>
        </w:tc>
      </w:tr>
      <w:tr>
        <w:tc>
          <w:p>
            <w:pPr>
              <w:pStyle w:val="Compact"/>
              <w:jc w:val="left"/>
            </w:pPr>
            <w:r>
              <w:t xml:space="preserve">3_31_1401151755.cal</w:t>
            </w:r>
          </w:p>
        </w:tc>
        <w:tc>
          <w:p>
            <w:pPr>
              <w:pStyle w:val="Compact"/>
              <w:jc w:val="left"/>
            </w:pPr>
            <w:r>
              <w:t xml:space="preserve">2.500</w:t>
            </w:r>
          </w:p>
        </w:tc>
      </w:tr>
      <w:tr>
        <w:tc>
          <w:p>
            <w:pPr>
              <w:pStyle w:val="Compact"/>
              <w:jc w:val="left"/>
            </w:pPr>
            <w:r>
              <w:t xml:space="preserve">3_32_1401151808.cal</w:t>
            </w:r>
          </w:p>
        </w:tc>
        <w:tc>
          <w:p>
            <w:pPr>
              <w:pStyle w:val="Compact"/>
              <w:jc w:val="left"/>
            </w:pPr>
            <w:r>
              <w:t xml:space="preserve">2.562</w:t>
            </w:r>
          </w:p>
        </w:tc>
      </w:tr>
      <w:tr>
        <w:tc>
          <w:p>
            <w:pPr>
              <w:pStyle w:val="Compact"/>
              <w:jc w:val="left"/>
            </w:pPr>
            <w:r>
              <w:t xml:space="preserve">3_34_1401151805.cal</w:t>
            </w:r>
          </w:p>
        </w:tc>
        <w:tc>
          <w:p>
            <w:pPr>
              <w:pStyle w:val="Compact"/>
              <w:jc w:val="left"/>
            </w:pPr>
            <w:r>
              <w:t xml:space="preserve">2.531</w:t>
            </w:r>
          </w:p>
        </w:tc>
      </w:tr>
      <w:tr>
        <w:tc>
          <w:p/>
        </w:tc>
        <w:tc>
          <w:p/>
        </w:tc>
      </w:tr>
    </w:tbl>
    <w:p>
      <w:pPr>
        <w:pStyle w:val="BodyText"/>
      </w:pPr>
      <w:r>
        <w:t xml:space="preserve">Jak można zauważyć na powyższych wynikach, czas importu wartości z bazy danych wynosi około sekundę dłużej niż przy pobraniu z dysku twardego. Obliczone wartości odchylenia standardowego przy tych metodach wskazują na to, iż są one dość stabilne, gdyż ich odchylenie nie przekracza wartości 0,1 s, co dla operacji na takiej ilości danych powoduje zbyt dużego opóźnienia. Pomimo umieszczenia bazy danych na dysku SSD, czasy odczytu danych nie poprawiły się. Po umieszczeniu timera pomiędzy metodami inicjalizującymi połączenie z bazą danych stwierdzono, iż zajmuje ono około 0,65 sekundy, więc jest ono głównym powodem większych wartości wynikowych dla importu z bazy danych.</w:t>
      </w:r>
    </w:p>
    <w:p>
      <w:pPr>
        <w:pStyle w:val="BodyText"/>
      </w:pPr>
      <w:r>
        <w:t xml:space="preserve">W tabeli</w:t>
      </w:r>
      <w:r>
        <w:t xml:space="preserve"> </w:t>
      </w:r>
      <w:hyperlink w:anchor="tab:insertdb">
        <w:r>
          <w:rPr>
            <w:rStyle w:val="Hyperlink"/>
          </w:rPr>
          <w:t xml:space="preserve">[tab:insertdb]</w:t>
        </w:r>
      </w:hyperlink>
      <w:r>
        <w:t xml:space="preserve"> </w:t>
      </w:r>
      <w:r>
        <w:t xml:space="preserve">zaprezentowano wyniki pomiaru operacji eksportu danych do bazy danych. Zostało to wykonane celem weryfikacji wydajności bazy danych. Łączny czas operacji dla wszystkich plików wyniósł 180,432 sekundy, średnia otrzymana wartość to 3,759 sekund,</w:t>
      </w:r>
      <w:r>
        <w:t xml:space="preserve"> </w:t>
      </w:r>
      <w:r>
        <w:t xml:space="preserve">odchylenie standardowe 0,74628 sekund, mediana 3,562 sekund, maksimum prawie 7 sekund a minimum 3,4 sekundy.</w:t>
      </w:r>
    </w:p>
    <w:p>
      <w:pPr>
        <w:pStyle w:val="TableCaption"/>
      </w:pPr>
      <w:r>
        <w:t xml:space="preserve">Pomiar czasu umieszczania elementów w bazie danych</w:t>
      </w:r>
    </w:p>
    <w:tbl>
      <w:tblPr>
        <w:tblStyle w:val="Table"/>
        <w:tblW w:type="pct" w:w="0.0"/>
        <w:tblLook w:firstRow="0"/>
        <w:tblCaption w:val="Pomiar czasu umieszczania elementów w bazie danych"/>
      </w:tblPr>
      <w:tblGrid/>
      <w:tr>
        <w:tc>
          <w:p>
            <w:pPr>
              <w:pStyle w:val="Compact"/>
              <w:jc w:val="left"/>
            </w:pPr>
            <w:r>
              <w:rPr>
                <w:b/>
              </w:rPr>
              <w:t xml:space="preserve">Kontynuacja tabeli  </w:t>
            </w:r>
          </w:p>
        </w:tc>
        <w:tc>
          <w:p/>
        </w:tc>
      </w:tr>
      <w:tr>
        <w:tc>
          <w:p/>
        </w:tc>
        <w:tc>
          <w:p/>
        </w:tc>
      </w:tr>
      <w:tr>
        <w:tc>
          <w:p>
            <w:pPr>
              <w:pStyle w:val="Compact"/>
              <w:jc w:val="left"/>
            </w:pPr>
            <w:r>
              <w:t xml:space="preserve">1_01_1311201811.cal</w:t>
            </w:r>
          </w:p>
        </w:tc>
        <w:tc>
          <w:p>
            <w:pPr>
              <w:pStyle w:val="Compact"/>
              <w:jc w:val="right"/>
            </w:pPr>
            <w:r>
              <w:t xml:space="preserve">3,484</w:t>
            </w:r>
          </w:p>
        </w:tc>
      </w:tr>
      <w:tr>
        <w:tc>
          <w:p>
            <w:pPr>
              <w:pStyle w:val="Compact"/>
              <w:jc w:val="left"/>
            </w:pPr>
            <w:r>
              <w:t xml:space="preserve">1_02_1310301856.cal</w:t>
            </w:r>
          </w:p>
        </w:tc>
        <w:tc>
          <w:p>
            <w:pPr>
              <w:pStyle w:val="Compact"/>
              <w:jc w:val="right"/>
            </w:pPr>
            <w:r>
              <w:t xml:space="preserve">3,406</w:t>
            </w:r>
          </w:p>
        </w:tc>
      </w:tr>
      <w:tr>
        <w:tc>
          <w:p>
            <w:pPr>
              <w:pStyle w:val="Compact"/>
              <w:jc w:val="left"/>
            </w:pPr>
            <w:r>
              <w:t xml:space="preserve">1_03_1310301904.cal</w:t>
            </w:r>
          </w:p>
        </w:tc>
        <w:tc>
          <w:p>
            <w:pPr>
              <w:pStyle w:val="Compact"/>
              <w:jc w:val="right"/>
            </w:pPr>
            <w:r>
              <w:t xml:space="preserve">3,484</w:t>
            </w:r>
          </w:p>
        </w:tc>
      </w:tr>
      <w:tr>
        <w:tc>
          <w:p>
            <w:pPr>
              <w:pStyle w:val="Compact"/>
              <w:jc w:val="left"/>
            </w:pPr>
            <w:r>
              <w:t xml:space="preserve">1_04_1310301810.cal</w:t>
            </w:r>
          </w:p>
        </w:tc>
        <w:tc>
          <w:p>
            <w:pPr>
              <w:pStyle w:val="Compact"/>
              <w:jc w:val="right"/>
            </w:pPr>
            <w:r>
              <w:t xml:space="preserve">3,5</w:t>
            </w:r>
          </w:p>
        </w:tc>
      </w:tr>
      <w:tr>
        <w:tc>
          <w:p>
            <w:pPr>
              <w:pStyle w:val="Compact"/>
              <w:jc w:val="left"/>
            </w:pPr>
            <w:r>
              <w:t xml:space="preserve">1_05_1310301817.cal</w:t>
            </w:r>
          </w:p>
        </w:tc>
        <w:tc>
          <w:p>
            <w:pPr>
              <w:pStyle w:val="Compact"/>
              <w:jc w:val="right"/>
            </w:pPr>
            <w:r>
              <w:t xml:space="preserve">3,453</w:t>
            </w:r>
          </w:p>
        </w:tc>
      </w:tr>
      <w:tr>
        <w:tc>
          <w:p>
            <w:pPr>
              <w:pStyle w:val="Compact"/>
              <w:jc w:val="left"/>
            </w:pPr>
            <w:r>
              <w:t xml:space="preserve">1_06_1310301837.cal</w:t>
            </w:r>
          </w:p>
        </w:tc>
        <w:tc>
          <w:p>
            <w:pPr>
              <w:pStyle w:val="Compact"/>
              <w:jc w:val="right"/>
            </w:pPr>
            <w:r>
              <w:t xml:space="preserve">3,438</w:t>
            </w:r>
          </w:p>
        </w:tc>
      </w:tr>
      <w:tr>
        <w:tc>
          <w:p>
            <w:pPr>
              <w:pStyle w:val="Compact"/>
              <w:jc w:val="left"/>
            </w:pPr>
            <w:r>
              <w:t xml:space="preserve">1_12_1310301901.cal</w:t>
            </w:r>
          </w:p>
        </w:tc>
        <w:tc>
          <w:p>
            <w:pPr>
              <w:pStyle w:val="Compact"/>
              <w:jc w:val="right"/>
            </w:pPr>
            <w:r>
              <w:t xml:space="preserve">6,734</w:t>
            </w:r>
          </w:p>
        </w:tc>
      </w:tr>
      <w:tr>
        <w:tc>
          <w:p>
            <w:pPr>
              <w:pStyle w:val="Compact"/>
              <w:jc w:val="left"/>
            </w:pPr>
            <w:r>
              <w:t xml:space="preserve">1_14_1310301912.cal</w:t>
            </w:r>
          </w:p>
        </w:tc>
        <w:tc>
          <w:p>
            <w:pPr>
              <w:pStyle w:val="Compact"/>
              <w:jc w:val="right"/>
            </w:pPr>
            <w:r>
              <w:t xml:space="preserve">3,453</w:t>
            </w:r>
          </w:p>
        </w:tc>
      </w:tr>
      <w:tr>
        <w:tc>
          <w:p>
            <w:pPr>
              <w:pStyle w:val="Compact"/>
              <w:jc w:val="left"/>
            </w:pPr>
            <w:r>
              <w:t xml:space="preserve">1_15_1310301840.cal</w:t>
            </w:r>
          </w:p>
        </w:tc>
        <w:tc>
          <w:p>
            <w:pPr>
              <w:pStyle w:val="Compact"/>
              <w:jc w:val="right"/>
            </w:pPr>
            <w:r>
              <w:t xml:space="preserve">3,453</w:t>
            </w:r>
          </w:p>
        </w:tc>
      </w:tr>
      <w:tr>
        <w:tc>
          <w:p>
            <w:pPr>
              <w:pStyle w:val="Compact"/>
              <w:jc w:val="left"/>
            </w:pPr>
            <w:r>
              <w:t xml:space="preserve">1_16_1310301844.cal</w:t>
            </w:r>
          </w:p>
        </w:tc>
        <w:tc>
          <w:p>
            <w:pPr>
              <w:pStyle w:val="Compact"/>
              <w:jc w:val="right"/>
            </w:pPr>
            <w:r>
              <w:t xml:space="preserve">3,672</w:t>
            </w:r>
          </w:p>
        </w:tc>
      </w:tr>
      <w:tr>
        <w:tc>
          <w:p>
            <w:pPr>
              <w:pStyle w:val="Compact"/>
              <w:jc w:val="left"/>
            </w:pPr>
            <w:r>
              <w:t xml:space="preserve">1_17_1310301825.cal</w:t>
            </w:r>
          </w:p>
        </w:tc>
        <w:tc>
          <w:p>
            <w:pPr>
              <w:pStyle w:val="Compact"/>
              <w:jc w:val="right"/>
            </w:pPr>
            <w:r>
              <w:t xml:space="preserve">3,828</w:t>
            </w:r>
          </w:p>
        </w:tc>
      </w:tr>
      <w:tr>
        <w:tc>
          <w:p>
            <w:pPr>
              <w:pStyle w:val="Compact"/>
              <w:jc w:val="left"/>
            </w:pPr>
            <w:r>
              <w:t xml:space="preserve">1_20_1310301822.cal</w:t>
            </w:r>
          </w:p>
        </w:tc>
        <w:tc>
          <w:p>
            <w:pPr>
              <w:pStyle w:val="Compact"/>
              <w:jc w:val="right"/>
            </w:pPr>
            <w:r>
              <w:t xml:space="preserve">3,625</w:t>
            </w:r>
          </w:p>
        </w:tc>
      </w:tr>
      <w:tr>
        <w:tc>
          <w:p>
            <w:pPr>
              <w:pStyle w:val="Compact"/>
              <w:jc w:val="left"/>
            </w:pPr>
            <w:r>
              <w:t xml:space="preserve">1_21_1310301833.cal</w:t>
            </w:r>
          </w:p>
        </w:tc>
        <w:tc>
          <w:p>
            <w:pPr>
              <w:pStyle w:val="Compact"/>
              <w:jc w:val="right"/>
            </w:pPr>
            <w:r>
              <w:t xml:space="preserve">3,516</w:t>
            </w:r>
          </w:p>
        </w:tc>
      </w:tr>
      <w:tr>
        <w:tc>
          <w:p>
            <w:pPr>
              <w:pStyle w:val="Compact"/>
              <w:jc w:val="left"/>
            </w:pPr>
            <w:r>
              <w:t xml:space="preserve">1_22_1310301908.cal</w:t>
            </w:r>
          </w:p>
        </w:tc>
        <w:tc>
          <w:p>
            <w:pPr>
              <w:pStyle w:val="Compact"/>
              <w:jc w:val="right"/>
            </w:pPr>
            <w:r>
              <w:t xml:space="preserve">3,562</w:t>
            </w:r>
          </w:p>
        </w:tc>
      </w:tr>
      <w:tr>
        <w:tc>
          <w:p>
            <w:pPr>
              <w:pStyle w:val="Compact"/>
              <w:jc w:val="left"/>
            </w:pPr>
            <w:r>
              <w:t xml:space="preserve">1_23_1310301722.cal</w:t>
            </w:r>
          </w:p>
        </w:tc>
        <w:tc>
          <w:p>
            <w:pPr>
              <w:pStyle w:val="Compact"/>
              <w:jc w:val="right"/>
            </w:pPr>
            <w:r>
              <w:t xml:space="preserve">3,484</w:t>
            </w:r>
          </w:p>
        </w:tc>
      </w:tr>
      <w:tr>
        <w:tc>
          <w:p>
            <w:pPr>
              <w:pStyle w:val="Compact"/>
              <w:jc w:val="left"/>
            </w:pPr>
            <w:r>
              <w:t xml:space="preserve">1_24_1311201804.cal</w:t>
            </w:r>
          </w:p>
        </w:tc>
        <w:tc>
          <w:p>
            <w:pPr>
              <w:pStyle w:val="Compact"/>
              <w:jc w:val="right"/>
            </w:pPr>
            <w:r>
              <w:t xml:space="preserve">3,438</w:t>
            </w:r>
          </w:p>
        </w:tc>
      </w:tr>
      <w:tr>
        <w:tc>
          <w:p>
            <w:pPr>
              <w:pStyle w:val="Compact"/>
              <w:jc w:val="left"/>
            </w:pPr>
            <w:r>
              <w:t xml:space="preserve">1_25_1311201806.cal</w:t>
            </w:r>
          </w:p>
        </w:tc>
        <w:tc>
          <w:p>
            <w:pPr>
              <w:pStyle w:val="Compact"/>
              <w:jc w:val="right"/>
            </w:pPr>
            <w:r>
              <w:t xml:space="preserve">6,812</w:t>
            </w:r>
          </w:p>
        </w:tc>
      </w:tr>
      <w:tr>
        <w:tc>
          <w:p>
            <w:pPr>
              <w:pStyle w:val="Compact"/>
              <w:jc w:val="left"/>
            </w:pPr>
            <w:r>
              <w:t xml:space="preserve">1_26_1311201835.cal</w:t>
            </w:r>
          </w:p>
        </w:tc>
        <w:tc>
          <w:p>
            <w:pPr>
              <w:pStyle w:val="Compact"/>
              <w:jc w:val="right"/>
            </w:pPr>
            <w:r>
              <w:t xml:space="preserve">3,484</w:t>
            </w:r>
          </w:p>
        </w:tc>
      </w:tr>
      <w:tr>
        <w:tc>
          <w:p>
            <w:pPr>
              <w:pStyle w:val="Compact"/>
              <w:jc w:val="left"/>
            </w:pPr>
            <w:r>
              <w:t xml:space="preserve">1_27_1311201823.cal</w:t>
            </w:r>
          </w:p>
        </w:tc>
        <w:tc>
          <w:p>
            <w:pPr>
              <w:pStyle w:val="Compact"/>
              <w:jc w:val="right"/>
            </w:pPr>
            <w:r>
              <w:t xml:space="preserve">3,672</w:t>
            </w:r>
          </w:p>
        </w:tc>
      </w:tr>
      <w:tr>
        <w:tc>
          <w:p>
            <w:pPr>
              <w:pStyle w:val="Compact"/>
              <w:jc w:val="left"/>
            </w:pPr>
            <w:r>
              <w:t xml:space="preserve">1_28_1310301813.cal</w:t>
            </w:r>
          </w:p>
        </w:tc>
        <w:tc>
          <w:p>
            <w:pPr>
              <w:pStyle w:val="Compact"/>
              <w:jc w:val="right"/>
            </w:pPr>
            <w:r>
              <w:t xml:space="preserve">3,609</w:t>
            </w:r>
          </w:p>
        </w:tc>
      </w:tr>
      <w:tr>
        <w:tc>
          <w:p>
            <w:pPr>
              <w:pStyle w:val="Compact"/>
              <w:jc w:val="left"/>
            </w:pPr>
            <w:r>
              <w:t xml:space="preserve">1_29_1310301914.cal</w:t>
            </w:r>
          </w:p>
        </w:tc>
        <w:tc>
          <w:p>
            <w:pPr>
              <w:pStyle w:val="Compact"/>
              <w:jc w:val="right"/>
            </w:pPr>
            <w:r>
              <w:t xml:space="preserve">6,312</w:t>
            </w:r>
          </w:p>
        </w:tc>
      </w:tr>
      <w:tr>
        <w:tc>
          <w:p>
            <w:pPr>
              <w:pStyle w:val="Compact"/>
              <w:jc w:val="left"/>
            </w:pPr>
            <w:r>
              <w:t xml:space="preserve">1_31_1310301807.cal</w:t>
            </w:r>
          </w:p>
        </w:tc>
        <w:tc>
          <w:p>
            <w:pPr>
              <w:pStyle w:val="Compact"/>
              <w:jc w:val="right"/>
            </w:pPr>
            <w:r>
              <w:t xml:space="preserve">3,703</w:t>
            </w:r>
          </w:p>
        </w:tc>
      </w:tr>
      <w:tr>
        <w:tc>
          <w:p>
            <w:pPr>
              <w:pStyle w:val="Compact"/>
              <w:jc w:val="left"/>
            </w:pPr>
            <w:r>
              <w:t xml:space="preserve">1_32_1310301831.cal</w:t>
            </w:r>
          </w:p>
        </w:tc>
        <w:tc>
          <w:p>
            <w:pPr>
              <w:pStyle w:val="Compact"/>
              <w:jc w:val="right"/>
            </w:pPr>
            <w:r>
              <w:t xml:space="preserve">3,656</w:t>
            </w:r>
          </w:p>
        </w:tc>
      </w:tr>
      <w:tr>
        <w:tc>
          <w:p>
            <w:pPr>
              <w:pStyle w:val="Compact"/>
              <w:jc w:val="left"/>
            </w:pPr>
            <w:r>
              <w:t xml:space="preserve">1_34_1310301804.cal</w:t>
            </w:r>
          </w:p>
        </w:tc>
        <w:tc>
          <w:p>
            <w:pPr>
              <w:pStyle w:val="Compact"/>
              <w:jc w:val="right"/>
            </w:pPr>
            <w:r>
              <w:t xml:space="preserve">3,609</w:t>
            </w:r>
          </w:p>
        </w:tc>
      </w:tr>
      <w:tr>
        <w:tc>
          <w:p>
            <w:pPr>
              <w:pStyle w:val="Compact"/>
              <w:jc w:val="left"/>
            </w:pPr>
            <w:r>
              <w:t xml:space="preserve">3_01_1401151823.cal</w:t>
            </w:r>
          </w:p>
        </w:tc>
        <w:tc>
          <w:p>
            <w:pPr>
              <w:pStyle w:val="Compact"/>
              <w:jc w:val="right"/>
            </w:pPr>
            <w:r>
              <w:t xml:space="preserve">3,562</w:t>
            </w:r>
          </w:p>
        </w:tc>
      </w:tr>
      <w:tr>
        <w:tc>
          <w:p>
            <w:pPr>
              <w:pStyle w:val="Compact"/>
              <w:jc w:val="left"/>
            </w:pPr>
            <w:r>
              <w:t xml:space="preserve">3_02_1401151905.cal</w:t>
            </w:r>
          </w:p>
        </w:tc>
        <w:tc>
          <w:p>
            <w:pPr>
              <w:pStyle w:val="Compact"/>
              <w:jc w:val="right"/>
            </w:pPr>
            <w:r>
              <w:t xml:space="preserve">3,656</w:t>
            </w:r>
          </w:p>
        </w:tc>
      </w:tr>
      <w:tr>
        <w:tc>
          <w:p>
            <w:pPr>
              <w:pStyle w:val="Compact"/>
              <w:jc w:val="left"/>
            </w:pPr>
            <w:r>
              <w:t xml:space="preserve">3_03_1401151858.cal</w:t>
            </w:r>
          </w:p>
        </w:tc>
        <w:tc>
          <w:p>
            <w:pPr>
              <w:pStyle w:val="Compact"/>
              <w:jc w:val="right"/>
            </w:pPr>
            <w:r>
              <w:t xml:space="preserve">3,453</w:t>
            </w:r>
          </w:p>
        </w:tc>
      </w:tr>
      <w:tr>
        <w:tc>
          <w:p>
            <w:pPr>
              <w:pStyle w:val="Compact"/>
              <w:jc w:val="left"/>
            </w:pPr>
            <w:r>
              <w:t xml:space="preserve">3_04_1401151803.cal</w:t>
            </w:r>
          </w:p>
        </w:tc>
        <w:tc>
          <w:p>
            <w:pPr>
              <w:pStyle w:val="Compact"/>
              <w:jc w:val="right"/>
            </w:pPr>
            <w:r>
              <w:t xml:space="preserve">3,531</w:t>
            </w:r>
          </w:p>
        </w:tc>
      </w:tr>
      <w:tr>
        <w:tc>
          <w:p>
            <w:pPr>
              <w:pStyle w:val="Compact"/>
              <w:jc w:val="left"/>
            </w:pPr>
            <w:r>
              <w:t xml:space="preserve">3_05_1401151752.cal</w:t>
            </w:r>
          </w:p>
        </w:tc>
        <w:tc>
          <w:p>
            <w:pPr>
              <w:pStyle w:val="Compact"/>
              <w:jc w:val="right"/>
            </w:pPr>
            <w:r>
              <w:t xml:space="preserve">3,547</w:t>
            </w:r>
          </w:p>
        </w:tc>
      </w:tr>
      <w:tr>
        <w:tc>
          <w:p>
            <w:pPr>
              <w:pStyle w:val="Compact"/>
              <w:jc w:val="left"/>
            </w:pPr>
            <w:r>
              <w:t xml:space="preserve">3_06_1311201818.cal</w:t>
            </w:r>
          </w:p>
        </w:tc>
        <w:tc>
          <w:p>
            <w:pPr>
              <w:pStyle w:val="Compact"/>
              <w:jc w:val="right"/>
            </w:pPr>
            <w:r>
              <w:t xml:space="preserve">3,688</w:t>
            </w:r>
          </w:p>
        </w:tc>
      </w:tr>
      <w:tr>
        <w:tc>
          <w:p>
            <w:pPr>
              <w:pStyle w:val="Compact"/>
              <w:jc w:val="left"/>
            </w:pPr>
            <w:r>
              <w:t xml:space="preserve">3_12_1401151843.cal</w:t>
            </w:r>
          </w:p>
        </w:tc>
        <w:tc>
          <w:p>
            <w:pPr>
              <w:pStyle w:val="Compact"/>
              <w:jc w:val="right"/>
            </w:pPr>
            <w:r>
              <w:t xml:space="preserve">3,609</w:t>
            </w:r>
          </w:p>
        </w:tc>
      </w:tr>
      <w:tr>
        <w:tc>
          <w:p>
            <w:pPr>
              <w:pStyle w:val="Compact"/>
              <w:jc w:val="left"/>
            </w:pPr>
            <w:r>
              <w:t xml:space="preserve">3_14_1401151837.cal</w:t>
            </w:r>
          </w:p>
        </w:tc>
        <w:tc>
          <w:p>
            <w:pPr>
              <w:pStyle w:val="Compact"/>
              <w:jc w:val="right"/>
            </w:pPr>
            <w:r>
              <w:t xml:space="preserve">3,516</w:t>
            </w:r>
          </w:p>
        </w:tc>
      </w:tr>
      <w:tr>
        <w:tc>
          <w:p>
            <w:pPr>
              <w:pStyle w:val="Compact"/>
              <w:jc w:val="left"/>
            </w:pPr>
            <w:r>
              <w:t xml:space="preserve">3_15_1401151641.cal</w:t>
            </w:r>
          </w:p>
        </w:tc>
        <w:tc>
          <w:p>
            <w:pPr>
              <w:pStyle w:val="Compact"/>
              <w:jc w:val="right"/>
            </w:pPr>
            <w:r>
              <w:t xml:space="preserve">3,516</w:t>
            </w:r>
          </w:p>
        </w:tc>
      </w:tr>
      <w:tr>
        <w:tc>
          <w:p>
            <w:pPr>
              <w:pStyle w:val="Compact"/>
              <w:jc w:val="left"/>
            </w:pPr>
            <w:r>
              <w:t xml:space="preserve">3_16_1401151847.cal</w:t>
            </w:r>
          </w:p>
        </w:tc>
        <w:tc>
          <w:p>
            <w:pPr>
              <w:pStyle w:val="Compact"/>
              <w:jc w:val="right"/>
            </w:pPr>
            <w:r>
              <w:t xml:space="preserve">3,531</w:t>
            </w:r>
          </w:p>
        </w:tc>
      </w:tr>
      <w:tr>
        <w:tc>
          <w:p>
            <w:pPr>
              <w:pStyle w:val="Compact"/>
              <w:jc w:val="left"/>
            </w:pPr>
            <w:r>
              <w:t xml:space="preserve">3_17_1401151814.cal</w:t>
            </w:r>
          </w:p>
        </w:tc>
        <w:tc>
          <w:p>
            <w:pPr>
              <w:pStyle w:val="Compact"/>
              <w:jc w:val="right"/>
            </w:pPr>
            <w:r>
              <w:t xml:space="preserve">3,547</w:t>
            </w:r>
          </w:p>
        </w:tc>
      </w:tr>
      <w:tr>
        <w:tc>
          <w:p>
            <w:pPr>
              <w:pStyle w:val="Compact"/>
              <w:jc w:val="left"/>
            </w:pPr>
            <w:r>
              <w:t xml:space="preserve">3_20_1401151759.cal</w:t>
            </w:r>
          </w:p>
        </w:tc>
        <w:tc>
          <w:p>
            <w:pPr>
              <w:pStyle w:val="Compact"/>
              <w:jc w:val="right"/>
            </w:pPr>
            <w:r>
              <w:t xml:space="preserve">3,516</w:t>
            </w:r>
          </w:p>
        </w:tc>
      </w:tr>
      <w:tr>
        <w:tc>
          <w:p>
            <w:pPr>
              <w:pStyle w:val="Compact"/>
              <w:jc w:val="left"/>
            </w:pPr>
            <w:r>
              <w:t xml:space="preserve">3_21_1401151911.cal</w:t>
            </w:r>
          </w:p>
        </w:tc>
        <w:tc>
          <w:p>
            <w:pPr>
              <w:pStyle w:val="Compact"/>
              <w:jc w:val="right"/>
            </w:pPr>
            <w:r>
              <w:t xml:space="preserve">3,594</w:t>
            </w:r>
          </w:p>
        </w:tc>
      </w:tr>
      <w:tr>
        <w:tc>
          <w:p>
            <w:pPr>
              <w:pStyle w:val="Compact"/>
              <w:jc w:val="left"/>
            </w:pPr>
            <w:r>
              <w:t xml:space="preserve">3_22_1401151828.cal</w:t>
            </w:r>
          </w:p>
        </w:tc>
        <w:tc>
          <w:p>
            <w:pPr>
              <w:pStyle w:val="Compact"/>
              <w:jc w:val="right"/>
            </w:pPr>
            <w:r>
              <w:t xml:space="preserve">3,531</w:t>
            </w:r>
          </w:p>
        </w:tc>
      </w:tr>
      <w:tr>
        <w:tc>
          <w:p>
            <w:pPr>
              <w:pStyle w:val="Compact"/>
              <w:jc w:val="left"/>
            </w:pPr>
            <w:r>
              <w:t xml:space="preserve">3_23_1401151854.cal</w:t>
            </w:r>
          </w:p>
        </w:tc>
        <w:tc>
          <w:p>
            <w:pPr>
              <w:pStyle w:val="Compact"/>
              <w:jc w:val="right"/>
            </w:pPr>
            <w:r>
              <w:t xml:space="preserve">3,625</w:t>
            </w:r>
          </w:p>
        </w:tc>
      </w:tr>
      <w:tr>
        <w:tc>
          <w:p>
            <w:pPr>
              <w:pStyle w:val="Compact"/>
              <w:jc w:val="left"/>
            </w:pPr>
            <w:r>
              <w:t xml:space="preserve">3_24_1401151840.cal</w:t>
            </w:r>
          </w:p>
        </w:tc>
        <w:tc>
          <w:p>
            <w:pPr>
              <w:pStyle w:val="Compact"/>
              <w:jc w:val="right"/>
            </w:pPr>
            <w:r>
              <w:t xml:space="preserve">3,5</w:t>
            </w:r>
          </w:p>
        </w:tc>
      </w:tr>
      <w:tr>
        <w:tc>
          <w:p>
            <w:pPr>
              <w:pStyle w:val="Compact"/>
              <w:jc w:val="left"/>
            </w:pPr>
            <w:r>
              <w:t xml:space="preserve">3_25_1401151908.cal</w:t>
            </w:r>
          </w:p>
        </w:tc>
        <w:tc>
          <w:p>
            <w:pPr>
              <w:pStyle w:val="Compact"/>
              <w:jc w:val="right"/>
            </w:pPr>
            <w:r>
              <w:t xml:space="preserve">3,734</w:t>
            </w:r>
          </w:p>
        </w:tc>
      </w:tr>
      <w:tr>
        <w:tc>
          <w:p>
            <w:pPr>
              <w:pStyle w:val="Compact"/>
              <w:jc w:val="left"/>
            </w:pPr>
            <w:r>
              <w:t xml:space="preserve">3_26_1401151826.cal</w:t>
            </w:r>
          </w:p>
        </w:tc>
        <w:tc>
          <w:p>
            <w:pPr>
              <w:pStyle w:val="Compact"/>
              <w:jc w:val="right"/>
            </w:pPr>
            <w:r>
              <w:t xml:space="preserve">3,562</w:t>
            </w:r>
          </w:p>
        </w:tc>
      </w:tr>
      <w:tr>
        <w:tc>
          <w:p>
            <w:pPr>
              <w:pStyle w:val="Compact"/>
              <w:jc w:val="left"/>
            </w:pPr>
            <w:r>
              <w:t xml:space="preserve">3_27_1401151811.cal</w:t>
            </w:r>
          </w:p>
        </w:tc>
        <w:tc>
          <w:p>
            <w:pPr>
              <w:pStyle w:val="Compact"/>
              <w:jc w:val="right"/>
            </w:pPr>
            <w:r>
              <w:t xml:space="preserve">3,547</w:t>
            </w:r>
          </w:p>
        </w:tc>
      </w:tr>
      <w:tr>
        <w:tc>
          <w:p>
            <w:pPr>
              <w:pStyle w:val="Compact"/>
              <w:jc w:val="left"/>
            </w:pPr>
            <w:r>
              <w:t xml:space="preserve">3_28_1401151747.cal</w:t>
            </w:r>
          </w:p>
        </w:tc>
        <w:tc>
          <w:p>
            <w:pPr>
              <w:pStyle w:val="Compact"/>
              <w:jc w:val="right"/>
            </w:pPr>
            <w:r>
              <w:t xml:space="preserve">3,734</w:t>
            </w:r>
          </w:p>
        </w:tc>
      </w:tr>
      <w:tr>
        <w:tc>
          <w:p>
            <w:pPr>
              <w:pStyle w:val="Compact"/>
              <w:jc w:val="left"/>
            </w:pPr>
            <w:r>
              <w:t xml:space="preserve">3_29_1401151833.cal</w:t>
            </w:r>
          </w:p>
        </w:tc>
        <w:tc>
          <w:p>
            <w:pPr>
              <w:pStyle w:val="Compact"/>
              <w:jc w:val="right"/>
            </w:pPr>
            <w:r>
              <w:t xml:space="preserve">3,562</w:t>
            </w:r>
          </w:p>
        </w:tc>
      </w:tr>
      <w:tr>
        <w:tc>
          <w:p>
            <w:pPr>
              <w:pStyle w:val="Compact"/>
              <w:jc w:val="left"/>
            </w:pPr>
            <w:r>
              <w:t xml:space="preserve">3_31_1401151755.cal</w:t>
            </w:r>
          </w:p>
        </w:tc>
        <w:tc>
          <w:p>
            <w:pPr>
              <w:pStyle w:val="Compact"/>
              <w:jc w:val="right"/>
            </w:pPr>
            <w:r>
              <w:t xml:space="preserve">3,594</w:t>
            </w:r>
          </w:p>
        </w:tc>
      </w:tr>
      <w:tr>
        <w:tc>
          <w:p>
            <w:pPr>
              <w:pStyle w:val="Compact"/>
              <w:jc w:val="left"/>
            </w:pPr>
            <w:r>
              <w:t xml:space="preserve">3_32_1401151808.cal</w:t>
            </w:r>
          </w:p>
        </w:tc>
        <w:tc>
          <w:p>
            <w:pPr>
              <w:pStyle w:val="Compact"/>
              <w:jc w:val="right"/>
            </w:pPr>
            <w:r>
              <w:t xml:space="preserve">3,734</w:t>
            </w:r>
          </w:p>
        </w:tc>
      </w:tr>
      <w:tr>
        <w:tc>
          <w:p>
            <w:pPr>
              <w:pStyle w:val="Compact"/>
              <w:jc w:val="left"/>
            </w:pPr>
            <w:r>
              <w:t xml:space="preserve">3_34_1401151805.cal</w:t>
            </w:r>
          </w:p>
        </w:tc>
        <w:tc>
          <w:p>
            <w:pPr>
              <w:pStyle w:val="Compact"/>
              <w:jc w:val="right"/>
            </w:pPr>
            <w:r>
              <w:t xml:space="preserve">3,656</w:t>
            </w:r>
          </w:p>
        </w:tc>
      </w:tr>
      <w:tr>
        <w:tc>
          <w:p/>
        </w:tc>
        <w:tc>
          <w:p/>
        </w:tc>
      </w:tr>
    </w:tbl>
    <w:p>
      <w:pPr>
        <w:pStyle w:val="BodyText"/>
      </w:pPr>
      <w:r>
        <w:t xml:space="preserve">Zastanawiającym wynikiem jest wynik 7 sekund przy zapisie do bazy danych, po weryfikacji prawdopodobną przyczyną takich pomiarów jest chwilowa niedyspozycyjność połączenia z serwerem, jednak, jako iż tylko 2 operacje osiągnęły taki wynik, może to być też wynikiem przypadku, bo nie znaleziono żadnych anomalii w danych przeszukując ręcznie te dwa pliki.</w:t>
      </w:r>
      <w:r>
        <w:br/>
      </w:r>
      <w:r>
        <w:t xml:space="preserve">Łączny średni czas połączonej operacji odczytu i zapisu na bazie danych wynosi około 6,22 sekund, co dla ilości danych zaprezentowanych w sekcji</w:t>
      </w:r>
      <w:r>
        <w:t xml:space="preserve"> </w:t>
      </w:r>
      <w:hyperlink w:anchor="sec:entryparameters">
        <w:r>
          <w:rPr>
            <w:rStyle w:val="Hyperlink"/>
          </w:rPr>
          <w:t xml:space="preserve">4.2</w:t>
        </w:r>
      </w:hyperlink>
      <w:r>
        <w:t xml:space="preserve"> </w:t>
      </w:r>
      <w:r>
        <w:t xml:space="preserve">jest bardzo dobrym wynikiem. Powodem dużej prędkości takich operacji również jest mała złożoność danych, gdyż dostarczone dane są umieszczane tylko w jednej tabeli posiadającej pięć elementów.</w:t>
      </w:r>
    </w:p>
    <w:p>
      <w:pPr>
        <w:pStyle w:val="BodyText"/>
      </w:pPr>
      <w:r>
        <w:t xml:space="preserve">Na rysunku</w:t>
      </w:r>
      <w:r>
        <w:t xml:space="preserve"> </w:t>
      </w:r>
      <w:hyperlink w:anchor="fig:importdata">
        <w:r>
          <w:rPr>
            <w:rStyle w:val="Hyperlink"/>
          </w:rPr>
          <w:t xml:space="preserve">4.4</w:t>
        </w:r>
      </w:hyperlink>
      <w:r>
        <w:t xml:space="preserve"> </w:t>
      </w:r>
      <w:r>
        <w:t xml:space="preserve">zaprezentowano wykres przedstawiający pomiar czasu powyższej analizy.</w:t>
      </w:r>
    </w:p>
    <w:p>
      <w:pPr>
        <w:pStyle w:val="CaptionedFigure"/>
      </w:pPr>
      <w:bookmarkStart w:id="135" w:name="fig:importdata"/>
      <w:r>
        <w:drawing>
          <wp:inline>
            <wp:extent cx="5043637" cy="8335477"/>
            <wp:effectExtent b="0" l="0" r="0" t="0"/>
            <wp:docPr descr="Przedstawienie wyników pomiaru czasu obsługi danych" title="" id="1" name="Picture"/>
            <a:graphic>
              <a:graphicData uri="http://schemas.openxmlformats.org/drawingml/2006/picture">
                <pic:pic>
                  <pic:nvPicPr>
                    <pic:cNvPr descr="resources/statystyka_pomiaru.png" id="0" name="Picture"/>
                    <pic:cNvPicPr>
                      <a:picLocks noChangeArrowheads="1" noChangeAspect="1"/>
                    </pic:cNvPicPr>
                  </pic:nvPicPr>
                  <pic:blipFill>
                    <a:blip r:embed="rId134"/>
                    <a:stretch>
                      <a:fillRect/>
                    </a:stretch>
                  </pic:blipFill>
                  <pic:spPr bwMode="auto">
                    <a:xfrm>
                      <a:off x="0" y="0"/>
                      <a:ext cx="5043637" cy="8335477"/>
                    </a:xfrm>
                    <a:prstGeom prst="rect">
                      <a:avLst/>
                    </a:prstGeom>
                    <a:noFill/>
                    <a:ln w="9525">
                      <a:noFill/>
                      <a:headEnd/>
                      <a:tailEnd/>
                    </a:ln>
                  </pic:spPr>
                </pic:pic>
              </a:graphicData>
            </a:graphic>
          </wp:inline>
        </w:drawing>
      </w:r>
      <w:bookmarkEnd w:id="135"/>
    </w:p>
    <w:p>
      <w:pPr>
        <w:pStyle w:val="ImageCaption"/>
      </w:pPr>
      <w:r>
        <w:t xml:space="preserve">Przedstawienie wyników pomiaru czasu obsługi danych</w:t>
      </w:r>
    </w:p>
    <w:p>
      <w:pPr>
        <w:pStyle w:val="Heading4"/>
      </w:pPr>
      <w:bookmarkStart w:id="136" w:name="ssec:compalgorithms"/>
      <w:r>
        <w:t xml:space="preserve">Porównanie algorytmów</w:t>
      </w:r>
      <w:bookmarkEnd w:id="136"/>
    </w:p>
    <w:p>
      <w:pPr>
        <w:pStyle w:val="FirstParagraph"/>
      </w:pPr>
      <w:r>
        <w:t xml:space="preserve">Obserwując wyniki algorytmów zaprezentowane w sekcji</w:t>
      </w:r>
      <w:r>
        <w:t xml:space="preserve"> </w:t>
      </w:r>
      <w:hyperlink w:anchor="ssec:queryparameters">
        <w:r>
          <w:rPr>
            <w:rStyle w:val="Hyperlink"/>
          </w:rPr>
          <w:t xml:space="preserve">4.3.1</w:t>
        </w:r>
      </w:hyperlink>
      <w:r>
        <w:t xml:space="preserve"> </w:t>
      </w:r>
      <w:r>
        <w:t xml:space="preserve">można stwierdzić, że wyniki końcowe zależą dużo od wartości określonych w parametrach wewnętrznych. Niepoprawna wartość prędkości granicznej dla algorytmu I-VT, czy też wartości dyspersji i rozmiaru okna czasowego dla algorytmu I-DT może powodować zbyt duże nagromadzenie, lub wręcz przeciwnie zbyt małą ilość danych. Dlatego niezbędne jest znalezienie w trakcie weryfikacji danych, jeżeli istnieje taka możliwość odpowiedniej wartości tych parametrów.</w:t>
      </w:r>
    </w:p>
    <w:p>
      <w:pPr>
        <w:pStyle w:val="BodyText"/>
      </w:pPr>
      <w:r>
        <w:t xml:space="preserve">Jak już zostało napisane w sekcji</w:t>
      </w:r>
      <w:r>
        <w:t xml:space="preserve"> </w:t>
      </w:r>
      <w:hyperlink w:anchor="sssec:ivtresults">
        <w:r>
          <w:rPr>
            <w:rStyle w:val="Hyperlink"/>
          </w:rPr>
          <w:t xml:space="preserve">4.3.1.1</w:t>
        </w:r>
      </w:hyperlink>
      <w:r>
        <w:t xml:space="preserve">, w trakcie testów odkryto, iż prawidłowy parametr prędkości mieści się w bliskim sąsiedztwie wartości</w:t>
      </w:r>
      <w:r>
        <w:t xml:space="preserve"> </w:t>
      </w:r>
      <m:oMath>
        <m:r>
          <m:t>v</m:t>
        </m:r>
        <m:r>
          <m:t>=</m:t>
        </m:r>
        <m:r>
          <m:t>0.0005</m:t>
        </m:r>
      </m:oMath>
      <w:r>
        <w:t xml:space="preserve">. Możemy zaobserwować duże różnice wewnątrz wynikach końcowych, dlatego należy ten parametr dostosowywać w zależności od wykonanego pomiaru, najlepiej indywidualnie dla każdego elementu. Przykładowe wyniki tego algorytmu odpowiednio dla wartości parametru</w:t>
      </w:r>
      <w:r>
        <w:t xml:space="preserve"> </w:t>
      </w:r>
      <w:r>
        <w:rPr>
          <w:i/>
        </w:rPr>
        <w:t xml:space="preserve">v</w:t>
      </w:r>
      <w:r>
        <w:t xml:space="preserve"> </w:t>
      </w:r>
      <w:r>
        <w:t xml:space="preserve">wynoszących</w:t>
      </w:r>
      <w:r>
        <w:t xml:space="preserve"> </w:t>
      </w:r>
      <w:r>
        <w:rPr>
          <w:i/>
        </w:rPr>
        <w:t xml:space="preserve">0.0001, 0.005</w:t>
      </w:r>
      <w:r>
        <w:t xml:space="preserve"> </w:t>
      </w:r>
      <w:r>
        <w:t xml:space="preserve">oraz</w:t>
      </w:r>
      <w:r>
        <w:t xml:space="preserve"> </w:t>
      </w:r>
      <w:r>
        <w:rPr>
          <w:i/>
        </w:rPr>
        <w:t xml:space="preserve">0.001</w:t>
      </w:r>
      <w:r>
        <w:t xml:space="preserve"> </w:t>
      </w:r>
      <w:r>
        <w:t xml:space="preserve">i</w:t>
      </w:r>
      <w:r>
        <w:t xml:space="preserve"> </w:t>
      </w:r>
      <w:r>
        <w:rPr>
          <w:i/>
        </w:rPr>
        <w:t xml:space="preserve">0.01</w:t>
      </w:r>
      <w:r>
        <w:t xml:space="preserve"> </w:t>
      </w:r>
      <w:r>
        <w:t xml:space="preserve">dla pliku</w:t>
      </w:r>
      <w:r>
        <w:t xml:space="preserve"> </w:t>
      </w:r>
      <w:r>
        <w:rPr>
          <w:i/>
        </w:rPr>
        <w:t xml:space="preserve">1_03_1310301904.cal</w:t>
      </w:r>
      <w:r>
        <w:t xml:space="preserve"> </w:t>
      </w:r>
      <w:r>
        <w:t xml:space="preserve">zaprezentowano w odpowiedniej kolejności na rysunkach</w:t>
      </w:r>
      <w:r>
        <w:t xml:space="preserve"> </w:t>
      </w:r>
      <w:hyperlink w:anchor="fig:ivt1">
        <w:r>
          <w:rPr>
            <w:rStyle w:val="Hyperlink"/>
          </w:rPr>
          <w:t xml:space="preserve">4.5</w:t>
        </w:r>
      </w:hyperlink>
      <w:r>
        <w:t xml:space="preserve">,</w:t>
      </w:r>
      <w:r>
        <w:t xml:space="preserve"> </w:t>
      </w:r>
      <w:hyperlink w:anchor="fig:ivt2">
        <w:r>
          <w:rPr>
            <w:rStyle w:val="Hyperlink"/>
          </w:rPr>
          <w:t xml:space="preserve">4.6</w:t>
        </w:r>
      </w:hyperlink>
      <w:r>
        <w:t xml:space="preserve">,</w:t>
      </w:r>
      <w:r>
        <w:t xml:space="preserve"> </w:t>
      </w:r>
      <w:hyperlink w:anchor="fig:ivt3">
        <w:r>
          <w:rPr>
            <w:rStyle w:val="Hyperlink"/>
          </w:rPr>
          <w:t xml:space="preserve">4.7</w:t>
        </w:r>
      </w:hyperlink>
      <w:r>
        <w:t xml:space="preserve">,</w:t>
      </w:r>
      <w:r>
        <w:t xml:space="preserve"> </w:t>
      </w:r>
      <w:hyperlink w:anchor="fig:ivt4">
        <w:r>
          <w:rPr>
            <w:rStyle w:val="Hyperlink"/>
          </w:rPr>
          <w:t xml:space="preserve">4.8</w:t>
        </w:r>
      </w:hyperlink>
      <w:r>
        <w:t xml:space="preserve">. Na rysunkach</w:t>
      </w:r>
      <w:r>
        <w:t xml:space="preserve"> </w:t>
      </w:r>
      <w:hyperlink w:anchor="fig:ivt1">
        <w:r>
          <w:rPr>
            <w:rStyle w:val="Hyperlink"/>
          </w:rPr>
          <w:t xml:space="preserve">4.5</w:t>
        </w:r>
      </w:hyperlink>
      <w:r>
        <w:t xml:space="preserve"> </w:t>
      </w:r>
      <w:r>
        <w:t xml:space="preserve">oraz</w:t>
      </w:r>
      <w:r>
        <w:t xml:space="preserve"> </w:t>
      </w:r>
      <w:hyperlink w:anchor="fig:ivt3">
        <w:r>
          <w:rPr>
            <w:rStyle w:val="Hyperlink"/>
          </w:rPr>
          <w:t xml:space="preserve">4.7</w:t>
        </w:r>
      </w:hyperlink>
      <w:r>
        <w:t xml:space="preserve"> </w:t>
      </w:r>
      <w:r>
        <w:t xml:space="preserve">możemy zaobserwować ruch sakadyczny występujący pomiędzy punktami, nie tylko prawidłowe fiksacje. Wynik otrzymany na rysunku</w:t>
      </w:r>
      <w:r>
        <w:t xml:space="preserve"> </w:t>
      </w:r>
      <w:hyperlink w:anchor="fig:ivt4">
        <w:r>
          <w:rPr>
            <w:rStyle w:val="Hyperlink"/>
          </w:rPr>
          <w:t xml:space="preserve">4.8</w:t>
        </w:r>
      </w:hyperlink>
      <w:r>
        <w:t xml:space="preserve"> </w:t>
      </w:r>
      <w:r>
        <w:t xml:space="preserve">posiada za małą liczbę otrzymanych elementów, dla takiej próbki danych. Wykrywa on tylko punkty bardzo długiego skupienia oka. Rysunek</w:t>
      </w:r>
      <w:r>
        <w:t xml:space="preserve"> </w:t>
      </w:r>
      <w:hyperlink w:anchor="fig:ivt2">
        <w:r>
          <w:rPr>
            <w:rStyle w:val="Hyperlink"/>
          </w:rPr>
          <w:t xml:space="preserve">4.6</w:t>
        </w:r>
      </w:hyperlink>
      <w:r>
        <w:t xml:space="preserve"> </w:t>
      </w:r>
      <w:r>
        <w:t xml:space="preserve">przedstawia precyzyjnie fiksacje, jednak ze względu na rzeczywiste drgania oka, wykrywa też więcej punktów niż te pokazane na rysunku</w:t>
      </w:r>
      <w:r>
        <w:t xml:space="preserve"> </w:t>
      </w:r>
      <w:hyperlink w:anchor="fig:ivt4">
        <w:r>
          <w:rPr>
            <w:rStyle w:val="Hyperlink"/>
          </w:rPr>
          <w:t xml:space="preserve">4.8</w:t>
        </w:r>
      </w:hyperlink>
      <w:r>
        <w:t xml:space="preserve">.</w:t>
      </w:r>
    </w:p>
    <w:p>
      <w:pPr>
        <w:pStyle w:val="BodyText"/>
      </w:pPr>
      <w:r>
        <w:t xml:space="preserve">Nie jest zaskakującym wynikiem czas trwania algorytmu, wraz z wykorzystaniem pamięciowym, gdyż jedno porównanie do następnego elementu w tablicy oraz dalsza praca nad grupami fiksacji, w wypadku poprawnie skonstruowanego kodu nie powinno stanowić dużej złożoności czasowej oraz pamięciowej. W porównaniu do algorytmów I-DT oraz ML wykonanie oraz złożoność pamięciowa tego algorytmu są najmniejsze, jednak wyniki przy niedokładnie dobranym parametrze</w:t>
      </w:r>
      <w:r>
        <w:t xml:space="preserve"> </w:t>
      </w:r>
      <m:oMath>
        <m:r>
          <m:t>v</m:t>
        </m:r>
      </m:oMath>
      <w:r>
        <w:t xml:space="preserve"> </w:t>
      </w:r>
      <w:r>
        <w:t xml:space="preserve">są najmniej dokładne, gdyż potrafią fałszywie uwzględnić ruch sakadyczny jako fiksację.</w:t>
      </w:r>
    </w:p>
    <w:p>
      <w:pPr>
        <w:pStyle w:val="CaptionedFigure"/>
      </w:pPr>
      <w:bookmarkStart w:id="138" w:name="fig:ivt1"/>
      <w:r>
        <w:drawing>
          <wp:inline>
            <wp:extent cx="5334000" cy="4000499"/>
            <wp:effectExtent b="0" l="0" r="0" t="0"/>
            <wp:docPr descr="Wynik algorytmu I-VT dla v = 0.0001" title="" id="1" name="Picture"/>
            <a:graphic>
              <a:graphicData uri="http://schemas.openxmlformats.org/drawingml/2006/picture">
                <pic:pic>
                  <pic:nvPicPr>
                    <pic:cNvPr descr="resources/ivtresults/file1.png" id="0" name="Picture"/>
                    <pic:cNvPicPr>
                      <a:picLocks noChangeArrowheads="1" noChangeAspect="1"/>
                    </pic:cNvPicPr>
                  </pic:nvPicPr>
                  <pic:blipFill>
                    <a:blip r:embed="rId137"/>
                    <a:stretch>
                      <a:fillRect/>
                    </a:stretch>
                  </pic:blipFill>
                  <pic:spPr bwMode="auto">
                    <a:xfrm>
                      <a:off x="0" y="0"/>
                      <a:ext cx="5334000" cy="4000499"/>
                    </a:xfrm>
                    <a:prstGeom prst="rect">
                      <a:avLst/>
                    </a:prstGeom>
                    <a:noFill/>
                    <a:ln w="9525">
                      <a:noFill/>
                      <a:headEnd/>
                      <a:tailEnd/>
                    </a:ln>
                  </pic:spPr>
                </pic:pic>
              </a:graphicData>
            </a:graphic>
          </wp:inline>
        </w:drawing>
      </w:r>
      <w:bookmarkEnd w:id="138"/>
    </w:p>
    <w:p>
      <w:pPr>
        <w:pStyle w:val="ImageCaption"/>
      </w:pPr>
      <w:r>
        <w:t xml:space="preserve">Wynik algorytmu I-VT dla v = 0.0001</w:t>
      </w:r>
    </w:p>
    <w:p>
      <w:pPr>
        <w:pStyle w:val="CaptionedFigure"/>
      </w:pPr>
      <w:bookmarkStart w:id="140" w:name="fig:ivt2"/>
      <w:r>
        <w:drawing>
          <wp:inline>
            <wp:extent cx="5334000" cy="4000499"/>
            <wp:effectExtent b="0" l="0" r="0" t="0"/>
            <wp:docPr descr="Wynik algorytmu I-VT dla v = 0.0005" title="" id="1" name="Picture"/>
            <a:graphic>
              <a:graphicData uri="http://schemas.openxmlformats.org/drawingml/2006/picture">
                <pic:pic>
                  <pic:nvPicPr>
                    <pic:cNvPr descr="resources/ivtresults/file2.png" id="0" name="Picture"/>
                    <pic:cNvPicPr>
                      <a:picLocks noChangeArrowheads="1" noChangeAspect="1"/>
                    </pic:cNvPicPr>
                  </pic:nvPicPr>
                  <pic:blipFill>
                    <a:blip r:embed="rId139"/>
                    <a:stretch>
                      <a:fillRect/>
                    </a:stretch>
                  </pic:blipFill>
                  <pic:spPr bwMode="auto">
                    <a:xfrm>
                      <a:off x="0" y="0"/>
                      <a:ext cx="5334000" cy="4000499"/>
                    </a:xfrm>
                    <a:prstGeom prst="rect">
                      <a:avLst/>
                    </a:prstGeom>
                    <a:noFill/>
                    <a:ln w="9525">
                      <a:noFill/>
                      <a:headEnd/>
                      <a:tailEnd/>
                    </a:ln>
                  </pic:spPr>
                </pic:pic>
              </a:graphicData>
            </a:graphic>
          </wp:inline>
        </w:drawing>
      </w:r>
      <w:bookmarkEnd w:id="140"/>
    </w:p>
    <w:p>
      <w:pPr>
        <w:pStyle w:val="ImageCaption"/>
      </w:pPr>
      <w:r>
        <w:t xml:space="preserve">Wynik algorytmu I-VT dla v = 0.0005</w:t>
      </w:r>
    </w:p>
    <w:p>
      <w:pPr>
        <w:pStyle w:val="CaptionedFigure"/>
      </w:pPr>
      <w:bookmarkStart w:id="142" w:name="fig:ivt3"/>
      <w:r>
        <w:drawing>
          <wp:inline>
            <wp:extent cx="5334000" cy="4000499"/>
            <wp:effectExtent b="0" l="0" r="0" t="0"/>
            <wp:docPr descr="Wynik algorytmu I-VT dla v = 0.001" title="" id="1" name="Picture"/>
            <a:graphic>
              <a:graphicData uri="http://schemas.openxmlformats.org/drawingml/2006/picture">
                <pic:pic>
                  <pic:nvPicPr>
                    <pic:cNvPr descr="resources/ivtresults/file3.png" id="0" name="Picture"/>
                    <pic:cNvPicPr>
                      <a:picLocks noChangeArrowheads="1" noChangeAspect="1"/>
                    </pic:cNvPicPr>
                  </pic:nvPicPr>
                  <pic:blipFill>
                    <a:blip r:embed="rId141"/>
                    <a:stretch>
                      <a:fillRect/>
                    </a:stretch>
                  </pic:blipFill>
                  <pic:spPr bwMode="auto">
                    <a:xfrm>
                      <a:off x="0" y="0"/>
                      <a:ext cx="5334000" cy="4000499"/>
                    </a:xfrm>
                    <a:prstGeom prst="rect">
                      <a:avLst/>
                    </a:prstGeom>
                    <a:noFill/>
                    <a:ln w="9525">
                      <a:noFill/>
                      <a:headEnd/>
                      <a:tailEnd/>
                    </a:ln>
                  </pic:spPr>
                </pic:pic>
              </a:graphicData>
            </a:graphic>
          </wp:inline>
        </w:drawing>
      </w:r>
      <w:bookmarkEnd w:id="142"/>
    </w:p>
    <w:p>
      <w:pPr>
        <w:pStyle w:val="ImageCaption"/>
      </w:pPr>
      <w:r>
        <w:t xml:space="preserve">Wynik algorytmu I-VT dla v = 0.001</w:t>
      </w:r>
    </w:p>
    <w:p>
      <w:pPr>
        <w:pStyle w:val="CaptionedFigure"/>
      </w:pPr>
      <w:bookmarkStart w:id="144" w:name="fig:ivt4"/>
      <w:r>
        <w:drawing>
          <wp:inline>
            <wp:extent cx="5334000" cy="4000499"/>
            <wp:effectExtent b="0" l="0" r="0" t="0"/>
            <wp:docPr descr="Wynik algorytmu I-VT dla v = 0.01" title="" id="1" name="Picture"/>
            <a:graphic>
              <a:graphicData uri="http://schemas.openxmlformats.org/drawingml/2006/picture">
                <pic:pic>
                  <pic:nvPicPr>
                    <pic:cNvPr descr="resources/ivtresults/file4.png" id="0" name="Picture"/>
                    <pic:cNvPicPr>
                      <a:picLocks noChangeArrowheads="1" noChangeAspect="1"/>
                    </pic:cNvPicPr>
                  </pic:nvPicPr>
                  <pic:blipFill>
                    <a:blip r:embed="rId143"/>
                    <a:stretch>
                      <a:fillRect/>
                    </a:stretch>
                  </pic:blipFill>
                  <pic:spPr bwMode="auto">
                    <a:xfrm>
                      <a:off x="0" y="0"/>
                      <a:ext cx="5334000" cy="4000499"/>
                    </a:xfrm>
                    <a:prstGeom prst="rect">
                      <a:avLst/>
                    </a:prstGeom>
                    <a:noFill/>
                    <a:ln w="9525">
                      <a:noFill/>
                      <a:headEnd/>
                      <a:tailEnd/>
                    </a:ln>
                  </pic:spPr>
                </pic:pic>
              </a:graphicData>
            </a:graphic>
          </wp:inline>
        </w:drawing>
      </w:r>
      <w:bookmarkEnd w:id="144"/>
    </w:p>
    <w:p>
      <w:pPr>
        <w:pStyle w:val="ImageCaption"/>
      </w:pPr>
      <w:r>
        <w:t xml:space="preserve">Wynik algorytmu I-VT dla v = 0.01</w:t>
      </w:r>
    </w:p>
    <w:p>
      <w:pPr>
        <w:pStyle w:val="BodyText"/>
      </w:pPr>
      <w:r>
        <w:t xml:space="preserve">Analizując algorytm I-DT możemy wywnioskować, iż jest on najwolniejszy ze wszystkich algorytmów. Porównując wyniki tego algorytmu z algorytmami ML i I-VT, możemy również stwierdzić, iż jest on dość dokładny. Zaskakującym rezultatem jest podobieństwo w wykorzystaniu pamięci przez ten algorytm w porównaniu do algorytmu I-VT, ponieważ spodziewano się większego zużycia przez algorytm I-DT. Jak przedstawiono w wynikowych tabelach dotyczących algorytmu I-DT, większy wpływ na działanie algorytmu I-DT ma wartość parametru dyspersji. Czas okna służy tylko do stwierdzenia na jak długim wycinku danych ma być przeprowadzona analiza dyspersji. Przykładowy wynik algorytmu I-DT zaprezentowano na rysunku</w:t>
      </w:r>
      <w:r>
        <w:t xml:space="preserve"> </w:t>
      </w:r>
      <w:hyperlink w:anchor="fig:idtresult">
        <w:r>
          <w:rPr>
            <w:rStyle w:val="Hyperlink"/>
          </w:rPr>
          <w:t xml:space="preserve">4.9</w:t>
        </w:r>
      </w:hyperlink>
    </w:p>
    <w:p>
      <w:pPr>
        <w:pStyle w:val="CaptionedFigure"/>
      </w:pPr>
      <w:bookmarkStart w:id="146" w:name="fig:idtresult"/>
      <w:r>
        <w:drawing>
          <wp:inline>
            <wp:extent cx="5334000" cy="4000499"/>
            <wp:effectExtent b="0" l="0" r="0" t="0"/>
            <wp:docPr descr="Wynik algorytmu I-DT dla D = 0.05 i T = 200 ms)" title="" id="1" name="Picture"/>
            <a:graphic>
              <a:graphicData uri="http://schemas.openxmlformats.org/drawingml/2006/picture">
                <pic:pic>
                  <pic:nvPicPr>
                    <pic:cNvPr descr="resources/idt/idt-disp.png" id="0" name="Picture"/>
                    <pic:cNvPicPr>
                      <a:picLocks noChangeArrowheads="1" noChangeAspect="1"/>
                    </pic:cNvPicPr>
                  </pic:nvPicPr>
                  <pic:blipFill>
                    <a:blip r:embed="rId145"/>
                    <a:stretch>
                      <a:fillRect/>
                    </a:stretch>
                  </pic:blipFill>
                  <pic:spPr bwMode="auto">
                    <a:xfrm>
                      <a:off x="0" y="0"/>
                      <a:ext cx="5334000" cy="4000499"/>
                    </a:xfrm>
                    <a:prstGeom prst="rect">
                      <a:avLst/>
                    </a:prstGeom>
                    <a:noFill/>
                    <a:ln w="9525">
                      <a:noFill/>
                      <a:headEnd/>
                      <a:tailEnd/>
                    </a:ln>
                  </pic:spPr>
                </pic:pic>
              </a:graphicData>
            </a:graphic>
          </wp:inline>
        </w:drawing>
      </w:r>
      <w:bookmarkEnd w:id="146"/>
    </w:p>
    <w:p>
      <w:pPr>
        <w:pStyle w:val="ImageCaption"/>
      </w:pPr>
      <w:r>
        <w:t xml:space="preserve">Wynik algorytmu I-DT dla D = 0.05 i T = 200 ms)</w:t>
      </w:r>
    </w:p>
    <w:p>
      <w:pPr>
        <w:pStyle w:val="BodyText"/>
      </w:pPr>
      <w:r>
        <w:t xml:space="preserve">Algorytm uczenia maszynowego wymaga prawidłowego stworzenia modelu, by mógł on poprawnie funkcjonować. Porównując wyniki otrzymane za jego pomocą do tych otrzymanych za pomocą klasycznych algorytmów można stwierdzić, iż działa on dłużej od I-VT, ale zdecydowanie krócej od algorytmu I-DT, ale wykorzystuje on najwięcej pamięci operacyjnej do przygotowania obliczeń. Niebezpieczeństwem przy źle utworzonym modelu jest możliwość nieotrzymania danych wyjściowych, co zaprezentowano w tabelach umieszczonych w sekcji</w:t>
      </w:r>
      <w:r>
        <w:t xml:space="preserve"> </w:t>
      </w:r>
      <w:hyperlink w:anchor="sssec:mlivt">
        <w:r>
          <w:rPr>
            <w:rStyle w:val="Hyperlink"/>
          </w:rPr>
          <w:t xml:space="preserve">4.3.1.3</w:t>
        </w:r>
      </w:hyperlink>
      <w:r>
        <w:t xml:space="preserve">. Patrząc na otrzymaną precyzję końcową da się określić, iż wybrane parametry modelu (prędkość międzypunktowa oraz odległość) są dobrze dobrane. Na rysunku XXX zaprezentowany został wynik końcowy dla pliku</w:t>
      </w:r>
      <w:r>
        <w:t xml:space="preserve"> </w:t>
      </w:r>
      <w:r>
        <w:rPr>
          <w:i/>
        </w:rPr>
        <w:t xml:space="preserve">1_03_1310301904.cal</w:t>
      </w:r>
      <w:r>
        <w:t xml:space="preserve"> </w:t>
      </w:r>
      <w:r>
        <w:t xml:space="preserve">przy określeniu następujących parametrów:</w:t>
      </w:r>
      <w:r>
        <w:t xml:space="preserve"> </w:t>
      </w:r>
      <m:oMath>
        <m:r>
          <m:t>v</m:t>
        </m:r>
        <m:r>
          <m:t>=</m:t>
        </m:r>
        <m:r>
          <m:t>0.0005</m:t>
        </m:r>
      </m:oMath>
      <w:r>
        <w:t xml:space="preserve"> </w:t>
      </w:r>
      <w:r>
        <w:t xml:space="preserve">oraz proporcjach podziału modelu 35%-65%.</w:t>
      </w:r>
    </w:p>
    <w:p>
      <w:pPr>
        <w:pStyle w:val="CaptionedFigure"/>
      </w:pPr>
      <w:bookmarkStart w:id="148" w:name="fig:mlresult"/>
      <w:r>
        <w:drawing>
          <wp:inline>
            <wp:extent cx="5334000" cy="4000499"/>
            <wp:effectExtent b="0" l="0" r="0" t="0"/>
            <wp:docPr descr="Wynik algorytmu ML dla v = 0.0005 oraz P=(35%-65%)" title="" id="1" name="Picture"/>
            <a:graphic>
              <a:graphicData uri="http://schemas.openxmlformats.org/drawingml/2006/picture">
                <pic:pic>
                  <pic:nvPicPr>
                    <pic:cNvPr descr="resources/ml-result.png" id="0" name="Picture"/>
                    <pic:cNvPicPr>
                      <a:picLocks noChangeArrowheads="1" noChangeAspect="1"/>
                    </pic:cNvPicPr>
                  </pic:nvPicPr>
                  <pic:blipFill>
                    <a:blip r:embed="rId147"/>
                    <a:stretch>
                      <a:fillRect/>
                    </a:stretch>
                  </pic:blipFill>
                  <pic:spPr bwMode="auto">
                    <a:xfrm>
                      <a:off x="0" y="0"/>
                      <a:ext cx="5334000" cy="4000499"/>
                    </a:xfrm>
                    <a:prstGeom prst="rect">
                      <a:avLst/>
                    </a:prstGeom>
                    <a:noFill/>
                    <a:ln w="9525">
                      <a:noFill/>
                      <a:headEnd/>
                      <a:tailEnd/>
                    </a:ln>
                  </pic:spPr>
                </pic:pic>
              </a:graphicData>
            </a:graphic>
          </wp:inline>
        </w:drawing>
      </w:r>
      <w:bookmarkEnd w:id="148"/>
    </w:p>
    <w:p>
      <w:pPr>
        <w:pStyle w:val="ImageCaption"/>
      </w:pPr>
      <w:r>
        <w:t xml:space="preserve">Wynik algorytmu ML dla v = 0.0005 oraz P=(35%-65%)</w:t>
      </w:r>
    </w:p>
    <w:p>
      <w:pPr>
        <w:pStyle w:val="BodyText"/>
      </w:pPr>
      <w:r>
        <w:t xml:space="preserve">Pomimo podobnej liczby wykrytych punktów do algorytmu I-VT możemy zaobserwować większe nagromadzenie punktów w obliczonych fiksacjach przy właściwych punktach w stosunku do tych przedstawionych na rysunkach</w:t>
      </w:r>
      <w:r>
        <w:t xml:space="preserve"> </w:t>
      </w:r>
      <w:hyperlink w:anchor="fig:ivt1">
        <w:r>
          <w:rPr>
            <w:rStyle w:val="Hyperlink"/>
          </w:rPr>
          <w:t xml:space="preserve">4.5</w:t>
        </w:r>
      </w:hyperlink>
      <w:r>
        <w:t xml:space="preserve">,</w:t>
      </w:r>
      <w:r>
        <w:t xml:space="preserve"> </w:t>
      </w:r>
      <w:hyperlink w:anchor="fig:ivt2">
        <w:r>
          <w:rPr>
            <w:rStyle w:val="Hyperlink"/>
          </w:rPr>
          <w:t xml:space="preserve">4.6</w:t>
        </w:r>
      </w:hyperlink>
      <w:r>
        <w:t xml:space="preserve">,</w:t>
      </w:r>
      <w:r>
        <w:t xml:space="preserve"> </w:t>
      </w:r>
      <w:hyperlink w:anchor="fig:ivt3">
        <w:r>
          <w:rPr>
            <w:rStyle w:val="Hyperlink"/>
          </w:rPr>
          <w:t xml:space="preserve">4.7</w:t>
        </w:r>
      </w:hyperlink>
      <w:r>
        <w:t xml:space="preserve">,</w:t>
      </w:r>
      <w:r>
        <w:t xml:space="preserve"> </w:t>
      </w:r>
      <w:hyperlink w:anchor="fig:ivt4">
        <w:r>
          <w:rPr>
            <w:rStyle w:val="Hyperlink"/>
          </w:rPr>
          <w:t xml:space="preserve">4.8</w:t>
        </w:r>
      </w:hyperlink>
      <w:r>
        <w:t xml:space="preserve">. Przykład niepoprawnych wyników spowodowanych błędnym modelem zaprezentowano na rysunku</w:t>
      </w:r>
      <w:r>
        <w:t xml:space="preserve"> </w:t>
      </w:r>
      <w:hyperlink w:anchor="fig:incorrectml">
        <w:r>
          <w:rPr>
            <w:rStyle w:val="Hyperlink"/>
          </w:rPr>
          <w:t xml:space="preserve">4.11</w:t>
        </w:r>
      </w:hyperlink>
      <w:r>
        <w:t xml:space="preserve">.</w:t>
      </w:r>
    </w:p>
    <w:p>
      <w:pPr>
        <w:pStyle w:val="CaptionedFigure"/>
      </w:pPr>
      <w:bookmarkStart w:id="150" w:name="fig:incorrectml"/>
      <w:r>
        <w:drawing>
          <wp:inline>
            <wp:extent cx="5334000" cy="4000499"/>
            <wp:effectExtent b="0" l="0" r="0" t="0"/>
            <wp:docPr descr="Wynik algorytmu ML dla v = 0.0005 oraz P=(50%-50%)" title="" id="1" name="Picture"/>
            <a:graphic>
              <a:graphicData uri="http://schemas.openxmlformats.org/drawingml/2006/picture">
                <pic:pic>
                  <pic:nvPicPr>
                    <pic:cNvPr descr="resources/ml-incorrect.png" id="0" name="Picture"/>
                    <pic:cNvPicPr>
                      <a:picLocks noChangeArrowheads="1" noChangeAspect="1"/>
                    </pic:cNvPicPr>
                  </pic:nvPicPr>
                  <pic:blipFill>
                    <a:blip r:embed="rId149"/>
                    <a:stretch>
                      <a:fillRect/>
                    </a:stretch>
                  </pic:blipFill>
                  <pic:spPr bwMode="auto">
                    <a:xfrm>
                      <a:off x="0" y="0"/>
                      <a:ext cx="5334000" cy="4000499"/>
                    </a:xfrm>
                    <a:prstGeom prst="rect">
                      <a:avLst/>
                    </a:prstGeom>
                    <a:noFill/>
                    <a:ln w="9525">
                      <a:noFill/>
                      <a:headEnd/>
                      <a:tailEnd/>
                    </a:ln>
                  </pic:spPr>
                </pic:pic>
              </a:graphicData>
            </a:graphic>
          </wp:inline>
        </w:drawing>
      </w:r>
      <w:bookmarkEnd w:id="150"/>
    </w:p>
    <w:p>
      <w:pPr>
        <w:pStyle w:val="ImageCaption"/>
      </w:pPr>
      <w:r>
        <w:t xml:space="preserve">Wynik algorytmu ML dla v = 0.0005 oraz P=(50%-50%)</w:t>
      </w:r>
    </w:p>
    <w:p>
      <w:pPr>
        <w:pStyle w:val="BodyText"/>
      </w:pPr>
      <w:r>
        <w:t xml:space="preserve">Na tym rysunku można zaobserwować punkty skupienia będące umieszczone zarówno w okolicach punktów, jak i w trakcie ruchu sakadowego.</w:t>
      </w:r>
    </w:p>
    <w:p>
      <w:pPr>
        <w:pStyle w:val="BodyText"/>
      </w:pPr>
      <w:r>
        <w:t xml:space="preserve">Powyższe wyniki pozwalają nam określić, iż algorytm ML posiada najlepszy stosunek prędkości wykonywanych operacji do dokładności, i gdyby przeznaczyć ten projekt do dalszych celów badawczych, zalecane jest korzystanie z tego rozwiązania. Algorytm I-DT mimo, iż jest dokładny, wymaga dość dużego nakładu czasowego, gdyż wykonuje się prawie 100 razy więcej niż algorytmy I-VT i ML. Zaleca się z niego korzystać w przypadku mniejszej ilości danych. Natomiast algorytm I-VT jest dość niedokładny, co może powodować błędy w dalszej analizie punktów fiksacji. W celu poprawnego działania, proponuje się zastosowanie dla każdego z plików osobnej wartości prędkości, celem osiągnięcia lepszych rezultatów.</w:t>
      </w:r>
    </w:p>
    <w:p>
      <w:pPr>
        <w:pStyle w:val="Heading2"/>
      </w:pPr>
      <w:bookmarkStart w:id="151" w:name="podsumowanie-i-wnioski"/>
      <w:r>
        <w:t xml:space="preserve">Podsumowanie i wnioski</w:t>
      </w:r>
      <w:bookmarkEnd w:id="151"/>
    </w:p>
    <w:p>
      <w:pPr>
        <w:pStyle w:val="FirstParagraph"/>
      </w:pPr>
      <w:r>
        <w:t xml:space="preserve">Podsumowując, w tej pracy zrealizowano cel określony w rozdziale</w:t>
      </w:r>
      <w:r>
        <w:t xml:space="preserve"> </w:t>
      </w:r>
      <w:hyperlink w:anchor="chapter:ch1">
        <w:r>
          <w:rPr>
            <w:rStyle w:val="Hyperlink"/>
          </w:rPr>
          <w:t xml:space="preserve">[chapter:ch1]</w:t>
        </w:r>
      </w:hyperlink>
      <w:r>
        <w:t xml:space="preserve">, tzn. zaimplementowano wybrane algorytmy wykrywania fiksacji oraz przeprowadzono ich analizę. Zanim rozpoczęto analizę należało się zaznajomić z terminologią stosowaną przy tego typu rozwiązaniach, jak również rozważyć sposób przygotowania aplikacji. Zanim przystąpiono do implementacji wybrano platformę do implementacji, oraz zastanowiono się nad tym, które algorytmy wybrać do dalszej analizy. Ze względu na podzielenie aplikacji na wiele plików, m.in. podzielenie każdego algorytmu i potrzebnych mu metod na osobne pliki, czytelność kodu i możliwość rozwoju aplikacji w trakcie jej tworzenia stała się prostsza.</w:t>
      </w:r>
    </w:p>
    <w:p>
      <w:pPr>
        <w:pStyle w:val="BodyText"/>
      </w:pPr>
      <w:r>
        <w:t xml:space="preserve">Celem dalszego rozwoju tego projektu, można zaimplementować obsługę wielu wątków, na pewno doprowadziłoby to do redukcji czasu wykonywania obliczeń. Wykorzystanoby to w podzieleniu konkretnych modułów aplikacji na odpowiednie wątki, czy też uruchamianie obliczeń plików na osobnych wątkach. Kolejnym krokiem rozwoju mogłaby być implementacja algorytmów powierzchnowych, czy też innych algorytmów dyspersyjnych lub prędkościowych opisanych w pracy</w:t>
      </w:r>
      <w:r>
        <w:t xml:space="preserve"> </w:t>
      </w:r>
      <w:r>
        <w:t xml:space="preserve">. Możnaby się zastanowić także nad implementacją tych algorytmów przy wykorzystaniu innej platformy, np.</w:t>
      </w:r>
      <w:r>
        <w:t xml:space="preserve"> </w:t>
      </w:r>
      <w:r>
        <w:rPr>
          <w:i/>
        </w:rPr>
        <w:t xml:space="preserve">R</w:t>
      </w:r>
      <w:r>
        <w:t xml:space="preserve">, w celu porównania wydajności różnych narzędzi. Ostatnim elementem, dla którego na ten moment zauważa się możliwość rozwoju jest wykorzystanie różnych klasyfikatorów przy uczeniu maszynowym oraz ich porównanie, gdyż rozwiązanie zaprezentowane w rozdziale</w:t>
      </w:r>
      <w:r>
        <w:t xml:space="preserve"> </w:t>
      </w:r>
      <w:hyperlink w:anchor="ssec:machinelearningalg">
        <w:r>
          <w:rPr>
            <w:rStyle w:val="Hyperlink"/>
          </w:rPr>
          <w:t xml:space="preserve">3.4.6</w:t>
        </w:r>
      </w:hyperlink>
      <w:r>
        <w:t xml:space="preserve"> </w:t>
      </w:r>
      <w:r>
        <w:t xml:space="preserve">pozwala na implementację wielu klasyfikatorów, a nie tylko regresji logistycznej, jednak przez ograniczenia czasowe zaniechano tego w tej wersji projektu.</w:t>
      </w:r>
    </w:p>
    <w:p>
      <w:pPr>
        <w:pStyle w:val="BodyText"/>
      </w:pPr>
      <w:r>
        <w:t xml:space="preserve">Ze względu na małe doświadczenie w korzystaniu z niektórych narzędzi i rozwiązań przed rozpoczęciem tworzenia projektu, np. uczenia maszynowego, obsługi biblioteki</w:t>
      </w:r>
      <w:r>
        <w:t xml:space="preserve"> </w:t>
      </w:r>
      <w:r>
        <w:rPr>
          <w:i/>
        </w:rPr>
        <w:t xml:space="preserve">NumPy</w:t>
      </w:r>
      <w:r>
        <w:t xml:space="preserve"> </w:t>
      </w:r>
      <w:r>
        <w:t xml:space="preserve">czy też tylko podstawowa znajomość języka</w:t>
      </w:r>
      <w:r>
        <w:t xml:space="preserve"> </w:t>
      </w:r>
      <w:r>
        <w:rPr>
          <w:i/>
        </w:rPr>
        <w:t xml:space="preserve">Python</w:t>
      </w:r>
      <w:r>
        <w:t xml:space="preserve">, niektóre elementy potrzebne do poprawnego zaimplementowania funkcjonalności początkowo sprawiały proste problemy typu obsługa specjalnych tablic, tworzenie specjalnych typów obiektów. Przejrzystość w dostępnej dokumentacji do tych modułów, czy też pospolitość występowania tego rodzaju problemów na forach dyskusyjnych dotyczących konkretnych rozwiązań ułatwiły naukę, a przez to rozwiązywanie postawionych problemów.</w:t>
      </w:r>
    </w:p>
    <w:p>
      <w:pPr>
        <w:pStyle w:val="BodyText"/>
      </w:pPr>
      <w:r>
        <w:t xml:space="preserve">Realizacja tych problemów pozwoliła na poszerzenie wiedzy w zakresie uczenia maszynowego, czy też dokładnej analizy danych, oraz uporządkowała podstawy biologii związanej z budową i działaniem oka. Również zaobserwowany został rozwój w jakości tworzonego kodu, zgodnie z zasadami jego tworzenia w języku Python.</w:t>
      </w:r>
    </w:p>
    <w:p>
      <w:pPr>
        <w:pStyle w:val="BodyText"/>
      </w:pPr>
      <w:r>
        <w:t xml:space="preserve">99</w:t>
      </w:r>
      <w:r>
        <w:t xml:space="preserve"> </w:t>
      </w:r>
      <w:r>
        <w:t xml:space="preserve">Arkadiusz Raj - optyczne.pl (2015),</w:t>
      </w:r>
      <w:r>
        <w:t xml:space="preserve"> </w:t>
      </w:r>
      <w:hyperlink r:id="rId152">
        <w:r>
          <w:rPr>
            <w:rStyle w:val="Hyperlink"/>
          </w:rPr>
          <w:t xml:space="preserve">https://bit.ly/2WmM9qn</w:t>
        </w:r>
      </w:hyperlink>
      <w:r>
        <w:t xml:space="preserve">,</w:t>
      </w:r>
      <w:r>
        <w:t xml:space="preserve"> </w:t>
      </w:r>
      <w:r>
        <w:t xml:space="preserve">Monitor dla fotografa - część II : patrzeć i widzieć, strona 1</w:t>
      </w:r>
      <w:r>
        <w:t xml:space="preserve"> </w:t>
      </w:r>
      <w:r>
        <w:t xml:space="preserve">Dario D. Salvucci, Joseph H. Goldberg (2000),</w:t>
      </w:r>
      <w:r>
        <w:t xml:space="preserve"> </w:t>
      </w:r>
      <w:r>
        <w:rPr>
          <w:i/>
        </w:rPr>
        <w:t xml:space="preserve">Identifying Fixations and Saccades in Eye-Tracking Protocols</w:t>
      </w:r>
      <w:r>
        <w:t xml:space="preserve">,</w:t>
      </w:r>
      <w:r>
        <w:t xml:space="preserve"> </w:t>
      </w:r>
      <w:r>
        <w:t xml:space="preserve">Eye Tracking Research and Applications Symposium 2000</w:t>
      </w:r>
      <w:r>
        <w:t xml:space="preserve"> </w:t>
      </w:r>
      <w:r>
        <w:t xml:space="preserve">eSzkola.pl (2019),</w:t>
      </w:r>
      <w:r>
        <w:t xml:space="preserve"> </w:t>
      </w:r>
      <w:hyperlink r:id="rId153">
        <w:r>
          <w:rPr>
            <w:rStyle w:val="Hyperlink"/>
          </w:rPr>
          <w:t xml:space="preserve">https://bit.ly/33n7qD8</w:t>
        </w:r>
      </w:hyperlink>
      <w:r>
        <w:t xml:space="preserve">,</w:t>
      </w:r>
      <w:r>
        <w:t xml:space="preserve"> </w:t>
      </w:r>
      <w:r>
        <w:t xml:space="preserve">Rysunek 1</w:t>
      </w:r>
      <w:r>
        <w:t xml:space="preserve"> </w:t>
      </w:r>
      <w:r>
        <w:t xml:space="preserve">pod red. Fabian Pedregosa, Gael Varoquaux, Alexandre Gramfort, Vincent Michel, Bertrand Thirion, itd.</w:t>
      </w:r>
      <w:r>
        <w:t xml:space="preserve"> </w:t>
      </w:r>
      <w:r>
        <w:rPr>
          <w:i/>
        </w:rPr>
        <w:t xml:space="preserve">Scikit-learn: Machine Learning in Python</w:t>
      </w:r>
      <w:r>
        <w:t xml:space="preserve">,</w:t>
      </w:r>
      <w:r>
        <w:t xml:space="preserve"> </w:t>
      </w:r>
      <w:r>
        <w:t xml:space="preserve">Journal of Machine Learning Research 12 (2011) 2825-2830</w:t>
      </w:r>
      <w:r>
        <w:t xml:space="preserve"> </w:t>
      </w:r>
      <w:r>
        <w:t xml:space="preserve">Gustav Larsson (2010),</w:t>
      </w:r>
      <w:r>
        <w:br/>
      </w:r>
      <w:r>
        <w:rPr>
          <w:i/>
        </w:rPr>
        <w:t xml:space="preserve">Evaluation Methodology of Eye</w:t>
      </w:r>
      <w:r>
        <w:rPr>
          <w:i/>
        </w:rPr>
        <w:t xml:space="preserve"> </w:t>
      </w:r>
      <w:r>
        <w:rPr>
          <w:i/>
        </w:rPr>
        <w:t xml:space="preserve">Movement Classification Algorithms</w:t>
      </w:r>
      <w:r>
        <w:t xml:space="preserve">,</w:t>
      </w:r>
      <w:r>
        <w:t xml:space="preserve"> </w:t>
      </w:r>
      <w:r>
        <w:t xml:space="preserve">Królewski Instytut Technologiczny w Sztokholmie</w:t>
      </w:r>
      <w:r>
        <w:t xml:space="preserve"> </w:t>
      </w:r>
      <w:r>
        <w:t xml:space="preserve">Jian Mou (2017),</w:t>
      </w:r>
      <w:r>
        <w:t xml:space="preserve"> </w:t>
      </w:r>
      <w:r>
        <w:t xml:space="preserve">Effects of social popularity and time scarcity on online consumer behaviour regarding smart healthcare products: An eye-tracking approach.</w:t>
      </w:r>
      <w:r>
        <w:t xml:space="preserve"> </w:t>
      </w:r>
      <w:r>
        <w:rPr>
          <w:i/>
        </w:rPr>
        <w:t xml:space="preserve">Computers in Human Behavior, 78, 74–89.</w:t>
      </w:r>
      <w:r>
        <w:t xml:space="preserve">,</w:t>
      </w:r>
      <w:r>
        <w:t xml:space="preserve"> </w:t>
      </w:r>
      <w:hyperlink r:id="rId154">
        <w:r>
          <w:rPr>
            <w:rStyle w:val="Hyperlink"/>
          </w:rPr>
          <w:t xml:space="preserve">https://doi.org/10.1016/j.chb.2017.08.049</w:t>
        </w:r>
      </w:hyperlink>
      <w:r>
        <w:t xml:space="preserve"> </w:t>
      </w:r>
      <w:r>
        <w:t xml:space="preserve">Karl Seguin (2011),</w:t>
      </w:r>
      <w:r>
        <w:t xml:space="preserve"> </w:t>
      </w:r>
      <w:r>
        <w:rPr>
          <w:i/>
        </w:rPr>
        <w:t xml:space="preserve">The Little MongoDB Book</w:t>
      </w:r>
      <w:r>
        <w:t xml:space="preserve">,</w:t>
      </w:r>
      <w:r>
        <w:br/>
      </w:r>
      <w:hyperlink r:id="rId155">
        <w:r>
          <w:rPr>
            <w:rStyle w:val="Hyperlink"/>
          </w:rPr>
          <w:t xml:space="preserve">https://openmymind.net/mongodb.pdf</w:t>
        </w:r>
      </w:hyperlink>
      <w:r>
        <w:t xml:space="preserve"> </w:t>
      </w:r>
      <w:r>
        <w:t xml:space="preserve">Leslie Lamport (1994),</w:t>
      </w:r>
      <w:r>
        <w:t xml:space="preserve"> </w:t>
      </w:r>
      <w:r>
        <w:rPr>
          <w:i/>
        </w:rPr>
        <w:t xml:space="preserve">LaTeX: A Document Preparation System</w:t>
      </w:r>
      <w:r>
        <w:t xml:space="preserve">.</w:t>
      </w:r>
      <w:r>
        <w:t xml:space="preserve"> </w:t>
      </w:r>
      <w:r>
        <w:t xml:space="preserve">Addison Wesley, Massachusetts,</w:t>
      </w:r>
      <w:r>
        <w:t xml:space="preserve"> </w:t>
      </w:r>
      <w:r>
        <w:t xml:space="preserve">2nd Edition,</w:t>
      </w:r>
      <w:r>
        <w:t xml:space="preserve"> </w:t>
      </w:r>
      <w:r>
        <w:t xml:space="preserve">Maria Laura Mele, Stefano Frederici (2012)</w:t>
      </w:r>
      <w:r>
        <w:t xml:space="preserve"> </w:t>
      </w:r>
      <w:r>
        <w:rPr>
          <w:i/>
        </w:rPr>
        <w:t xml:space="preserve">Gaze and eye-tracking solutions for psychological research</w:t>
      </w:r>
      <w:r>
        <w:t xml:space="preserve">,</w:t>
      </w:r>
      <w:r>
        <w:t xml:space="preserve"> </w:t>
      </w:r>
      <w:r>
        <w:t xml:space="preserve">Cogn Process (2012) 13 (Suppl 1):S261–S265,</w:t>
      </w:r>
      <w:r>
        <w:t xml:space="preserve"> </w:t>
      </w:r>
      <w:r>
        <w:t xml:space="preserve">Mark Lutz (2009)</w:t>
      </w:r>
      <w:r>
        <w:t xml:space="preserve"> </w:t>
      </w:r>
      <w:r>
        <w:rPr>
          <w:i/>
        </w:rPr>
        <w:t xml:space="preserve">Python. Wprowadzenie. Wydanie IV</w:t>
      </w:r>
      <w:r>
        <w:t xml:space="preserve">,</w:t>
      </w:r>
      <w:r>
        <w:t xml:space="preserve"> </w:t>
      </w:r>
      <w:r>
        <w:t xml:space="preserve">HELION S.A.</w:t>
      </w:r>
      <w:r>
        <w:t xml:space="preserve"> </w:t>
      </w:r>
      <w:r>
        <w:t xml:space="preserve">Matthew H Schneps, Jennifer M Thomson (2013),</w:t>
      </w:r>
      <w:r>
        <w:t xml:space="preserve"> </w:t>
      </w:r>
      <w:r>
        <w:rPr>
          <w:i/>
        </w:rPr>
        <w:t xml:space="preserve">Shorter Lines Facilitate Reading in Those Who Struggle</w:t>
      </w:r>
      <w:r>
        <w:t xml:space="preserve">,</w:t>
      </w:r>
      <w:r>
        <w:t xml:space="preserve"> </w:t>
      </w:r>
      <w:r>
        <w:t xml:space="preserve">Figure 4</w:t>
      </w:r>
      <w:r>
        <w:t xml:space="preserve"> </w:t>
      </w:r>
      <w:r>
        <w:t xml:space="preserve">Michael Raschke, Tanja Blascheck, Michael Burch (2013),</w:t>
      </w:r>
      <w:r>
        <w:t xml:space="preserve"> </w:t>
      </w:r>
      <w:r>
        <w:rPr>
          <w:i/>
        </w:rPr>
        <w:t xml:space="preserve">Visual Analysis of Eye Tracking Data</w:t>
      </w:r>
      <w:r>
        <w:t xml:space="preserve">,</w:t>
      </w:r>
      <w:r>
        <w:t xml:space="preserve"> </w:t>
      </w:r>
      <w:r>
        <w:t xml:space="preserve">Institute for Visualization and Interactive Systems, University of Stuttgart, Germany</w:t>
      </w:r>
      <w:r>
        <w:t xml:space="preserve"> </w:t>
      </w:r>
      <w:r>
        <w:t xml:space="preserve">M. F. Land, D. N. Lee (1994),</w:t>
      </w:r>
      <w:r>
        <w:t xml:space="preserve"> </w:t>
      </w:r>
      <w:r>
        <w:rPr>
          <w:i/>
        </w:rPr>
        <w:t xml:space="preserve">Where we look when we steer</w:t>
      </w:r>
      <w:r>
        <w:t xml:space="preserve">,</w:t>
      </w:r>
      <w:r>
        <w:t xml:space="preserve"> </w:t>
      </w:r>
      <w:r>
        <w:t xml:space="preserve">Nature 369(6483):742-744</w:t>
      </w:r>
      <w:r>
        <w:t xml:space="preserve"> </w:t>
      </w:r>
      <w:r>
        <w:t xml:space="preserve">Raimondas Zemblys, Diederick C. Niehorster, Oleg Komogortsev, Kenneth Holmqvist,</w:t>
      </w:r>
      <w:r>
        <w:t xml:space="preserve"> </w:t>
      </w:r>
      <w:r>
        <w:rPr>
          <w:i/>
        </w:rPr>
        <w:t xml:space="preserve">Using machine learning to detect events in eye-tracking data</w:t>
      </w:r>
      <w:r>
        <w:t xml:space="preserve">,</w:t>
      </w:r>
      <w:r>
        <w:t xml:space="preserve"> </w:t>
      </w:r>
      <w:r>
        <w:t xml:space="preserve">Psychonomic Society, Inc. 2017</w:t>
      </w:r>
      <w:r>
        <w:t xml:space="preserve"> </w:t>
      </w:r>
      <w:r>
        <w:t xml:space="preserve">Robert Gabriel Lupu*, Florina Ungureanu (2013),</w:t>
      </w:r>
      <w:r>
        <w:t xml:space="preserve"> </w:t>
      </w:r>
      <w:r>
        <w:rPr>
          <w:i/>
        </w:rPr>
        <w:t xml:space="preserve">A Survey Of Eye Tracking Methods And Applications</w:t>
      </w:r>
      <w:r>
        <w:t xml:space="preserve">,</w:t>
      </w:r>
      <w:r>
        <w:t xml:space="preserve"> </w:t>
      </w:r>
      <w:r>
        <w:t xml:space="preserve">“</w:t>
      </w:r>
      <w:r>
        <w:t xml:space="preserve">Gheorghe Asachi</w:t>
      </w:r>
      <w:r>
        <w:t xml:space="preserve">”</w:t>
      </w:r>
      <w:r>
        <w:t xml:space="preserve"> </w:t>
      </w:r>
      <w:r>
        <w:t xml:space="preserve">Technical University of Iaşi,</w:t>
      </w:r>
      <w:r>
        <w:t xml:space="preserve"> </w:t>
      </w:r>
      <w:r>
        <w:t xml:space="preserve">Rozdział 2</w:t>
      </w:r>
      <w:r>
        <w:t xml:space="preserve"> </w:t>
      </w:r>
      <w:r>
        <w:t xml:space="preserve">Timothy C. Hain, MD (2012)</w:t>
      </w:r>
      <w:r>
        <w:t xml:space="preserve"> </w:t>
      </w:r>
      <w:hyperlink r:id="rId156">
        <w:r>
          <w:rPr>
            <w:rStyle w:val="Hyperlink"/>
          </w:rPr>
          <w:t xml:space="preserve">https://dizziness-and-balance.com/practice/eyemove.html</w:t>
        </w:r>
      </w:hyperlink>
      <w:r>
        <w:t xml:space="preserve"> </w:t>
      </w:r>
      <w:r>
        <w:rPr>
          <w:i/>
        </w:rPr>
        <w:t xml:space="preserve">Eye Movement Recording Devices</w:t>
      </w:r>
      <w:r>
        <w:t xml:space="preserve">, Figure "Scleral Eye Coil"</w:t>
      </w:r>
      <w:r>
        <w:t xml:space="preserve"> </w:t>
      </w:r>
      <w:r>
        <w:t xml:space="preserve">Tobii Pro AB,</w:t>
      </w:r>
      <w:r>
        <w:br/>
      </w:r>
      <w:hyperlink r:id="rId157">
        <w:r>
          <w:rPr>
            <w:rStyle w:val="Hyperlink"/>
          </w:rPr>
          <w:t xml:space="preserve">https://www.tobiipro.com/learn-and-support/learn/eye-tracking-essentials/how-do-tobii-eye-trackers-work/</w:t>
        </w:r>
      </w:hyperlink>
      <w:r>
        <w:t xml:space="preserve"> </w:t>
      </w:r>
      <w:r>
        <w:t xml:space="preserve">2019</w:t>
      </w:r>
    </w:p>
    <w:p>
      <w:pPr>
        <w:pStyle w:val="Heading1"/>
      </w:pPr>
      <w:bookmarkStart w:id="158" w:name="dodatki"/>
      <w:r>
        <w:t xml:space="preserve">Dodatki</w:t>
      </w:r>
      <w:bookmarkEnd w:id="158"/>
    </w:p>
    <w:p>
      <w:pPr>
        <w:pStyle w:val="Heading3"/>
      </w:pPr>
      <w:bookmarkStart w:id="159" w:name="zawartość-płyty"/>
      <w:r>
        <w:t xml:space="preserve">Zawartość płyty</w:t>
      </w:r>
      <w:bookmarkEnd w:id="159"/>
    </w:p>
    <w:p>
      <w:pPr>
        <w:pStyle w:val="FirstParagraph"/>
      </w:pPr>
      <w:r>
        <w:t xml:space="preserve">Do pracy dołączona została płyta z następującą zawartością: oryginał pracy magisterskiej, pliki źródłowe aplikacji, prezentacja, praca magisterska w wersji bez obrazków i tabel oraz wyniki badań.</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ang. area of interest</w:t>
      </w:r>
    </w:p>
  </w:footnote>
  <w:footnote w:id="46">
    <w:p>
      <w:pPr>
        <w:pStyle w:val="FootnoteText"/>
      </w:pPr>
      <w:r>
        <w:rPr>
          <w:rStyle w:val="FootnoteReference"/>
        </w:rPr>
        <w:footnoteRef/>
      </w:r>
      <w:r>
        <w:t xml:space="preserve"> </w:t>
      </w:r>
      <w:r>
        <w:t xml:space="preserve">z ang. Identification-Velocity Threshold</w:t>
      </w:r>
    </w:p>
  </w:footnote>
  <w:footnote w:id="50">
    <w:p>
      <w:pPr>
        <w:pStyle w:val="FootnoteText"/>
      </w:pPr>
      <w:r>
        <w:rPr>
          <w:rStyle w:val="FootnoteReference"/>
        </w:rPr>
        <w:footnoteRef/>
      </w:r>
      <w:r>
        <w:t xml:space="preserve"> </w:t>
      </w:r>
      <w:r>
        <w:t xml:space="preserve">z ang. Identification Dispersion-Threshold</w:t>
      </w:r>
    </w:p>
  </w:footnote>
  <w:footnote w:id="52">
    <w:p>
      <w:pPr>
        <w:pStyle w:val="FootnoteText"/>
      </w:pPr>
      <w:r>
        <w:rPr>
          <w:rStyle w:val="FootnoteReference"/>
        </w:rPr>
        <w:footnoteRef/>
      </w:r>
      <w:r>
        <w:t xml:space="preserve"> </w:t>
      </w:r>
      <w:r>
        <w:t xml:space="preserve">Machine Learning</w:t>
      </w:r>
    </w:p>
  </w:footnote>
  <w:footnote w:id="60">
    <w:p>
      <w:pPr>
        <w:pStyle w:val="FootnoteText"/>
      </w:pPr>
      <w:r>
        <w:rPr>
          <w:rStyle w:val="FootnoteReference"/>
        </w:rPr>
        <w:footnoteRef/>
      </w:r>
      <w:r>
        <w:t xml:space="preserve"> </w:t>
      </w:r>
      <w:r>
        <w:t xml:space="preserve">z ang. Graphical User Interface - graficzny interfejs użytkownika</w:t>
      </w:r>
    </w:p>
  </w:footnote>
  <w:footnote w:id="62">
    <w:p>
      <w:pPr>
        <w:pStyle w:val="FootnoteText"/>
      </w:pPr>
      <w:r>
        <w:rPr>
          <w:rStyle w:val="FootnoteReference"/>
        </w:rPr>
        <w:footnoteRef/>
      </w:r>
      <w:r>
        <w:t xml:space="preserve"> </w:t>
      </w:r>
      <w:r>
        <w:t xml:space="preserve">Machine Learning .NET</w:t>
      </w:r>
    </w:p>
  </w:footnote>
  <w:footnote w:id="63">
    <w:p>
      <w:pPr>
        <w:pStyle w:val="FootnoteText"/>
      </w:pPr>
      <w:r>
        <w:rPr>
          <w:rStyle w:val="FootnoteReference"/>
        </w:rPr>
        <w:footnoteRef/>
      </w:r>
      <w:r>
        <w:t xml:space="preserve"> </w:t>
      </w:r>
      <w:r>
        <w:t xml:space="preserve">Należy nadmienić, iż chodzi o standard .NET Framework, a nie .NET Core, dla którego F# posiada otwarty kod źródłowy</w:t>
      </w:r>
    </w:p>
  </w:footnote>
  <w:footnote w:id="64">
    <w:p>
      <w:pPr>
        <w:pStyle w:val="FootnoteText"/>
      </w:pPr>
      <w:r>
        <w:rPr>
          <w:rStyle w:val="FootnoteReference"/>
        </w:rPr>
        <w:footnoteRef/>
      </w:r>
      <w:r>
        <w:t xml:space="preserve"> </w:t>
      </w:r>
      <w:r>
        <w:t xml:space="preserve">binary JSON</w:t>
      </w:r>
    </w:p>
  </w:footnote>
  <w:footnote w:id="101">
    <w:p>
      <w:pPr>
        <w:pStyle w:val="FootnoteText"/>
      </w:pPr>
      <w:r>
        <w:rPr>
          <w:rStyle w:val="FootnoteReference"/>
        </w:rPr>
        <w:footnoteRef/>
      </w:r>
      <w:r>
        <w:t xml:space="preserve"> </w:t>
      </w:r>
      <w:r>
        <w:t xml:space="preserve">k najbliższych sąsiadów</w:t>
      </w:r>
    </w:p>
  </w:footnote>
  <w:footnote w:id="116">
    <w:p>
      <w:pPr>
        <w:pStyle w:val="FootnoteText"/>
      </w:pPr>
      <w:r>
        <w:rPr>
          <w:rStyle w:val="FootnoteReference"/>
        </w:rPr>
        <w:footnoteRef/>
      </w:r>
      <w:r>
        <w:t xml:space="preserve"> </w:t>
      </w:r>
      <w:r>
        <w:t xml:space="preserve">Mebibajt (1MiB = 1024 KB)</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35" Target="media/rId35.png" /><Relationship Type="http://schemas.openxmlformats.org/officeDocument/2006/relationships/image" Id="rId25" Target="media/rId25.png" /><Relationship Type="http://schemas.openxmlformats.org/officeDocument/2006/relationships/image" Id="rId72" Target="media/rId72.png" /><Relationship Type="http://schemas.openxmlformats.org/officeDocument/2006/relationships/image" Id="rId40" Target="media/rId40.jpg" /><Relationship Type="http://schemas.openxmlformats.org/officeDocument/2006/relationships/image" Id="rId37" Target="media/rId37.jpg" /><Relationship Type="http://schemas.openxmlformats.org/officeDocument/2006/relationships/image" Id="rId54" Target="media/rId54.png" /><Relationship Type="http://schemas.openxmlformats.org/officeDocument/2006/relationships/image" Id="rId145" Target="media/rId145.png" /><Relationship Type="http://schemas.openxmlformats.org/officeDocument/2006/relationships/image" Id="rId129" Target="media/rId129.png" /><Relationship Type="http://schemas.openxmlformats.org/officeDocument/2006/relationships/image" Id="rId127" Target="media/rId127.png" /><Relationship Type="http://schemas.openxmlformats.org/officeDocument/2006/relationships/image" Id="rId124" Target="media/rId124.png" /><Relationship Type="http://schemas.openxmlformats.org/officeDocument/2006/relationships/image" Id="rId137" Target="media/rId137.png" /><Relationship Type="http://schemas.openxmlformats.org/officeDocument/2006/relationships/image" Id="rId139" Target="media/rId139.png" /><Relationship Type="http://schemas.openxmlformats.org/officeDocument/2006/relationships/image" Id="rId141" Target="media/rId141.png" /><Relationship Type="http://schemas.openxmlformats.org/officeDocument/2006/relationships/image" Id="rId143" Target="media/rId143.png" /><Relationship Type="http://schemas.openxmlformats.org/officeDocument/2006/relationships/image" Id="rId74" Target="media/rId74.png" /><Relationship Type="http://schemas.openxmlformats.org/officeDocument/2006/relationships/image" Id="rId149" Target="media/rId149.png" /><Relationship Type="http://schemas.openxmlformats.org/officeDocument/2006/relationships/image" Id="rId147" Target="media/rId147.png" /><Relationship Type="http://schemas.openxmlformats.org/officeDocument/2006/relationships/image" Id="rId27" Target="media/rId27.jpg" /><Relationship Type="http://schemas.openxmlformats.org/officeDocument/2006/relationships/image" Id="rId83" Target="media/rId83.png" /><Relationship Type="http://schemas.openxmlformats.org/officeDocument/2006/relationships/image" Id="rId69" Target="media/rId69.png" /><Relationship Type="http://schemas.openxmlformats.org/officeDocument/2006/relationships/image" Id="rId56" Target="media/rId56.png" /><Relationship Type="http://schemas.openxmlformats.org/officeDocument/2006/relationships/image" Id="rId31" Target="media/rId31.png" /><Relationship Type="http://schemas.openxmlformats.org/officeDocument/2006/relationships/image" Id="rId134" Target="media/rId134.png" /><Relationship Type="http://schemas.openxmlformats.org/officeDocument/2006/relationships/image" Id="rId79" Target="media/rId79.png" /><Relationship Type="http://schemas.openxmlformats.org/officeDocument/2006/relationships/hyperlink" Id="rId152" Target="https://bit.ly/2WmM9qn" TargetMode="External" /><Relationship Type="http://schemas.openxmlformats.org/officeDocument/2006/relationships/hyperlink" Id="rId153" Target="https://bit.ly/33n7qD8" TargetMode="External" /><Relationship Type="http://schemas.openxmlformats.org/officeDocument/2006/relationships/hyperlink" Id="rId156" Target="https://dizziness-and-balance.com/practice/eyemove.html" TargetMode="External" /><Relationship Type="http://schemas.openxmlformats.org/officeDocument/2006/relationships/hyperlink" Id="rId154" Target="https://doi.org/10.1016/j.chb.2017.08.049" TargetMode="External" /><Relationship Type="http://schemas.openxmlformats.org/officeDocument/2006/relationships/hyperlink" Id="rId155" Target="https://openmymind.net/mongodb.pdf" TargetMode="External" /><Relationship Type="http://schemas.openxmlformats.org/officeDocument/2006/relationships/hyperlink" Id="rId85" Target="https://www.mongodb.com/" TargetMode="External" /><Relationship Type="http://schemas.openxmlformats.org/officeDocument/2006/relationships/hyperlink" Id="rId157" Target="https://www.tobiipro.com/learn-and-support/learn/eye-tracking-essentials/how-do-tobii-eye-trackers-work/" TargetMode="External" /></Relationships>
</file>

<file path=word/_rels/footnotes.xml.rels><?xml version="1.0" encoding="UTF-8"?>
<Relationships xmlns="http://schemas.openxmlformats.org/package/2006/relationships"><Relationship Type="http://schemas.openxmlformats.org/officeDocument/2006/relationships/hyperlink" Id="rId152" Target="https://bit.ly/2WmM9qn" TargetMode="External" /><Relationship Type="http://schemas.openxmlformats.org/officeDocument/2006/relationships/hyperlink" Id="rId153" Target="https://bit.ly/33n7qD8" TargetMode="External" /><Relationship Type="http://schemas.openxmlformats.org/officeDocument/2006/relationships/hyperlink" Id="rId156" Target="https://dizziness-and-balance.com/practice/eyemove.html" TargetMode="External" /><Relationship Type="http://schemas.openxmlformats.org/officeDocument/2006/relationships/hyperlink" Id="rId154" Target="https://doi.org/10.1016/j.chb.2017.08.049" TargetMode="External" /><Relationship Type="http://schemas.openxmlformats.org/officeDocument/2006/relationships/hyperlink" Id="rId155" Target="https://openmymind.net/mongodb.pdf" TargetMode="External" /><Relationship Type="http://schemas.openxmlformats.org/officeDocument/2006/relationships/hyperlink" Id="rId85" Target="https://www.mongodb.com/" TargetMode="External" /><Relationship Type="http://schemas.openxmlformats.org/officeDocument/2006/relationships/hyperlink" Id="rId157" Target="https://www.tobiipro.com/learn-and-support/learn/eye-tracking-essentials/how-do-tobii-eye-trackers-wor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Analiza wybranych algorytmów wykrywania składowych ruchu oka</dc:title>
  <dc:creator>inż. Paweł Kucia</dc:creator>
  <cp:keywords/>
  <dcterms:created xsi:type="dcterms:W3CDTF">2019-11-05T22:36:21Z</dcterms:created>
  <dcterms:modified xsi:type="dcterms:W3CDTF">2019-11-05T22:36:21Z</dcterms:modified>
</cp:coreProperties>
</file>

<file path=docProps/custom.xml><?xml version="1.0" encoding="utf-8"?>
<Properties xmlns="http://schemas.openxmlformats.org/officeDocument/2006/custom-properties" xmlns:vt="http://schemas.openxmlformats.org/officeDocument/2006/docPropsVTypes"/>
</file>