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ascii="宋体" w:hAnsi="宋体" w:cs="宋体"/>
          <w:b/>
          <w:bCs/>
          <w:sz w:val="44"/>
        </w:rPr>
      </w:pPr>
      <w:r>
        <w:rPr>
          <w:rFonts w:hint="eastAsia" w:ascii="宋体" w:hAnsi="宋体" w:cs="宋体"/>
          <w:b/>
          <w:sz w:val="44"/>
        </w:rPr>
        <w:drawing>
          <wp:inline distT="0" distB="0" distL="0" distR="0">
            <wp:extent cx="256032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 w:ascii="宋体" w:hAnsi="宋体" w:cs="宋体"/>
          <w:b/>
          <w:bCs/>
          <w:sz w:val="30"/>
          <w:szCs w:val="30"/>
        </w:rPr>
        <w:t>考勤系统-设计文档1.0</w:t>
      </w:r>
    </w:p>
    <w:p>
      <w:pPr>
        <w:spacing w:line="300" w:lineRule="auto"/>
        <w:jc w:val="center"/>
        <w:rPr>
          <w:rFonts w:ascii="宋体" w:hAnsi="宋体" w:cs="宋体"/>
          <w:b/>
          <w:bCs/>
          <w:sz w:val="32"/>
        </w:rPr>
      </w:pPr>
      <w:r>
        <w:rPr>
          <w:rFonts w:hint="eastAsia" w:ascii="宋体" w:hAnsi="宋体" w:cs="宋体"/>
        </w:rPr>
        <w:drawing>
          <wp:inline distT="0" distB="0" distL="0" distR="0">
            <wp:extent cx="2095500" cy="1920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cs="宋体"/>
        </w:rPr>
      </w:pPr>
    </w:p>
    <w:p>
      <w:pPr>
        <w:ind w:firstLine="1506" w:firstLineChars="500"/>
        <w:rPr>
          <w:rFonts w:ascii="宋体" w:hAnsi="宋体" w:cs="宋体"/>
          <w:b/>
          <w:sz w:val="30"/>
          <w:szCs w:val="30"/>
          <w:u w:val="single"/>
        </w:rPr>
      </w:pPr>
      <w:r>
        <w:rPr>
          <w:rFonts w:hint="eastAsia" w:ascii="宋体" w:hAnsi="宋体" w:cs="宋体"/>
          <w:b/>
          <w:sz w:val="30"/>
          <w:szCs w:val="30"/>
        </w:rPr>
        <w:t>学院专业：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    智算学部软件工程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    </w:t>
      </w:r>
    </w:p>
    <w:p>
      <w:pPr>
        <w:ind w:firstLine="1506" w:firstLineChars="500"/>
        <w:rPr>
          <w:rFonts w:ascii="宋体" w:hAnsi="宋体" w:cs="宋体"/>
          <w:b/>
          <w:sz w:val="30"/>
          <w:szCs w:val="30"/>
          <w:u w:val="single"/>
        </w:rPr>
      </w:pPr>
      <w:r>
        <w:rPr>
          <w:rFonts w:hint="eastAsia" w:ascii="宋体" w:hAnsi="宋体" w:cs="宋体"/>
          <w:b/>
          <w:sz w:val="30"/>
          <w:szCs w:val="30"/>
        </w:rPr>
        <w:t>年    级：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 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2018级         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</w:t>
      </w:r>
    </w:p>
    <w:p>
      <w:pPr>
        <w:ind w:firstLine="1506" w:firstLineChars="500"/>
        <w:rPr>
          <w:rFonts w:ascii="宋体" w:hAnsi="宋体" w:cs="宋体"/>
          <w:b/>
          <w:sz w:val="30"/>
          <w:szCs w:val="30"/>
          <w:u w:val="single"/>
        </w:rPr>
      </w:pPr>
      <w:r>
        <w:rPr>
          <w:rFonts w:hint="eastAsia" w:ascii="宋体" w:hAnsi="宋体" w:cs="宋体"/>
          <w:b/>
          <w:sz w:val="30"/>
          <w:szCs w:val="30"/>
        </w:rPr>
        <w:t>组长姓名：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  </w:t>
      </w:r>
      <w:r>
        <w:rPr>
          <w:rFonts w:hint="eastAsia" w:ascii="宋体" w:hAnsi="宋体" w:cs="宋体"/>
          <w:b/>
          <w:sz w:val="30"/>
          <w:szCs w:val="30"/>
          <w:u w:val="single"/>
        </w:rPr>
        <w:t xml:space="preserve">张豪           </w:t>
      </w:r>
      <w:r>
        <w:rPr>
          <w:rFonts w:ascii="宋体" w:hAnsi="宋体" w:cs="宋体"/>
          <w:b/>
          <w:sz w:val="30"/>
          <w:szCs w:val="30"/>
          <w:u w:val="single"/>
        </w:rPr>
        <w:t xml:space="preserve">  </w:t>
      </w:r>
    </w:p>
    <w:p>
      <w:pPr>
        <w:spacing w:line="300" w:lineRule="auto"/>
        <w:ind w:firstLine="1506" w:firstLineChars="50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sz w:val="30"/>
          <w:szCs w:val="30"/>
        </w:rPr>
        <w:t>组长学号：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>3018216216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>
      <w:pPr>
        <w:spacing w:line="300" w:lineRule="auto"/>
        <w:ind w:firstLine="1506" w:firstLineChars="50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sz w:val="30"/>
          <w:szCs w:val="30"/>
        </w:rPr>
        <w:t>组员姓名：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杨欣婕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</w:p>
    <w:p>
      <w:pPr>
        <w:spacing w:line="300" w:lineRule="auto"/>
        <w:ind w:firstLine="1506" w:firstLineChars="50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sz w:val="30"/>
          <w:szCs w:val="30"/>
        </w:rPr>
        <w:t>组员学号：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3018216243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>
      <w:pPr>
        <w:spacing w:line="300" w:lineRule="auto"/>
        <w:ind w:firstLine="1506" w:firstLineChars="50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sz w:val="30"/>
          <w:szCs w:val="30"/>
        </w:rPr>
        <w:t>组员姓名：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于海新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>
      <w:pPr>
        <w:spacing w:line="300" w:lineRule="auto"/>
        <w:ind w:firstLine="1506" w:firstLineChars="50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sz w:val="30"/>
          <w:szCs w:val="30"/>
        </w:rPr>
        <w:t>组员学号：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3018216213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>
      <w:pPr>
        <w:spacing w:line="300" w:lineRule="auto"/>
        <w:ind w:firstLine="1506" w:firstLineChars="500"/>
        <w:rPr>
          <w:rFonts w:ascii="宋体" w:hAnsi="宋体" w:cs="宋体"/>
          <w:b/>
          <w:bCs/>
          <w:sz w:val="30"/>
          <w:szCs w:val="30"/>
          <w:u w:val="single"/>
        </w:rPr>
      </w:pPr>
      <w:r>
        <w:rPr>
          <w:rFonts w:hint="eastAsia" w:ascii="宋体" w:hAnsi="宋体" w:cs="宋体"/>
          <w:b/>
          <w:bCs/>
          <w:sz w:val="30"/>
          <w:szCs w:val="30"/>
        </w:rPr>
        <w:t>指导老师：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李罡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 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 w:cs="宋体"/>
          <w:b/>
          <w:bCs/>
          <w:sz w:val="30"/>
          <w:szCs w:val="30"/>
          <w:u w:val="single"/>
        </w:rPr>
        <w:t xml:space="preserve">  </w:t>
      </w:r>
      <w:r>
        <w:rPr>
          <w:rFonts w:ascii="宋体" w:hAnsi="宋体" w:cs="宋体"/>
          <w:b/>
          <w:bCs/>
          <w:sz w:val="30"/>
          <w:szCs w:val="30"/>
          <w:u w:val="single"/>
        </w:rPr>
        <w:t xml:space="preserve">  </w:t>
      </w:r>
    </w:p>
    <w:p>
      <w:pPr>
        <w:spacing w:line="300" w:lineRule="auto"/>
        <w:ind w:firstLine="1506" w:firstLineChars="500"/>
        <w:rPr>
          <w:rFonts w:ascii="宋体" w:hAnsi="宋体" w:cs="宋体"/>
          <w:b/>
          <w:bCs/>
          <w:sz w:val="30"/>
          <w:szCs w:val="30"/>
          <w:u w:val="single"/>
        </w:rPr>
      </w:pPr>
    </w:p>
    <w:p>
      <w:pPr>
        <w:jc w:val="center"/>
        <w:rPr>
          <w:rFonts w:ascii="宋体" w:hAnsi="宋体" w:cs="宋体"/>
          <w:b/>
          <w:sz w:val="30"/>
          <w:szCs w:val="30"/>
        </w:rPr>
      </w:pPr>
      <w:r>
        <w:rPr>
          <w:rFonts w:hint="eastAsia" w:ascii="宋体" w:hAnsi="宋体" w:cs="宋体"/>
          <w:b/>
          <w:sz w:val="30"/>
          <w:szCs w:val="30"/>
        </w:rPr>
        <w:t>2020年  5月 9 日</w:t>
      </w:r>
    </w:p>
    <w:p/>
    <w:p/>
    <w:p/>
    <w:p/>
    <w:p>
      <w:pPr>
        <w:pStyle w:val="2"/>
        <w:numPr>
          <w:ilvl w:val="0"/>
          <w:numId w:val="1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概要设计</w:t>
      </w:r>
    </w:p>
    <w:p>
      <w:pPr>
        <w:pStyle w:val="4"/>
        <w:rPr>
          <w:rStyle w:val="9"/>
          <w:b/>
          <w:bCs/>
        </w:rPr>
      </w:pPr>
      <w:bookmarkStart w:id="0" w:name="_Toc35719866"/>
      <w:bookmarkStart w:id="1" w:name="_Toc35719070"/>
      <w:bookmarkStart w:id="2" w:name="_Toc36157279"/>
      <w:r>
        <w:rPr>
          <w:rStyle w:val="9"/>
          <w:b/>
          <w:bCs/>
        </w:rPr>
        <w:t>1.1</w:t>
      </w:r>
      <w:r>
        <w:rPr>
          <w:rStyle w:val="9"/>
          <w:rFonts w:hint="eastAsia"/>
          <w:b/>
          <w:bCs/>
        </w:rPr>
        <w:t>系统目标</w:t>
      </w:r>
      <w:bookmarkEnd w:id="0"/>
      <w:bookmarkEnd w:id="1"/>
      <w:bookmarkEnd w:id="2"/>
    </w:p>
    <w:p>
      <w:r>
        <w:rPr>
          <w:rFonts w:hint="eastAsia"/>
        </w:rPr>
        <w:t>某公司员工人数100人左右，人员包括：普通员工、部门经理、副总经理、总经理、项目经理、财务部员工、人事部员工、后勤人员。原先的管理方式有一些不尽如人意的地方：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有员工要请年休假，但人事部告知该员工的当年度年休假已经休完了，年休假的管理出现了问题，很有可能影响员工工作积极性。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有员工投诉当月新金多扣了钱，原因是考勤信息统计有误。人事部与财务部互相推责。</w:t>
      </w:r>
    </w:p>
    <w:p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出现紧急状况时，高层领导想找员工</w:t>
      </w:r>
      <w:r>
        <w:t>a，但员工a当天请假，而高层领导并不知情。</w:t>
      </w:r>
    </w:p>
    <w:p>
      <w:r>
        <w:rPr>
          <w:rFonts w:hint="eastAsia"/>
        </w:rPr>
        <w:t>公司高层期望通过考勤系统提高考勤工作效率和准确性，避免因考勤问题影响正常工作。</w:t>
      </w:r>
    </w:p>
    <w:p/>
    <w:p>
      <w:pPr>
        <w:pStyle w:val="4"/>
      </w:pPr>
      <w:bookmarkStart w:id="3" w:name="_Toc35719071"/>
      <w:bookmarkStart w:id="4" w:name="_Toc35719867"/>
      <w:bookmarkStart w:id="5" w:name="_Toc36157280"/>
      <w:r>
        <w:rPr>
          <w:rFonts w:hint="eastAsia"/>
        </w:rPr>
        <w:t>1.2系统的主要功能</w:t>
      </w:r>
      <w:bookmarkEnd w:id="3"/>
      <w:bookmarkEnd w:id="4"/>
      <w:bookmarkEnd w:id="5"/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登录：每位员工可以登录系统。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查询：员工可查询自己打卡请假出差记录。领导可以查询下属请假状况以便更合理安排人员分配。后勤人员可以查询其他人请假外出状况以调整好自己的工作安排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打卡：每位员工需要上午上班时打一次卡，下午下班时打一次卡，中午的休息不需要打卡。期间如果需要外出工作，从公司出发时需要打一次卡，回到公司时需要打一次卡。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请假：员工请假需要填写请假条，请假分为事假、病假、年假等多种情况，请假需要直接领导审批，甚至还需要高层领导的审批。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出差：员工出差填写出差条，需经过领导审批。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审核功能：管理员对请假和出差进行审批。</w:t>
      </w:r>
    </w:p>
    <w:p>
      <w:pPr>
        <w:pStyle w:val="12"/>
        <w:numPr>
          <w:ilvl w:val="0"/>
          <w:numId w:val="3"/>
        </w:numPr>
        <w:ind w:firstLineChars="0"/>
      </w:pPr>
      <w:r>
        <w:rPr>
          <w:rFonts w:hint="eastAsia"/>
        </w:rPr>
        <w:t>汇总考勤信息调整薪金功能：行政部每天统计考勤信息，包括打卡信息、外出信息、请假信息，每月将考勤汇总信息提交给财务部。财务部根据考勤汇总信息，调整员工的薪金。</w:t>
      </w:r>
    </w:p>
    <w:p/>
    <w:p>
      <w:pPr>
        <w:pStyle w:val="4"/>
      </w:pPr>
      <w:bookmarkStart w:id="6" w:name="_Toc35719868"/>
      <w:bookmarkStart w:id="7" w:name="_Toc36157281"/>
      <w:bookmarkStart w:id="8" w:name="_Toc35719072"/>
      <w:r>
        <w:rPr>
          <w:rFonts w:hint="eastAsia"/>
        </w:rPr>
        <w:t>1.3主要的设计约束和限制</w:t>
      </w:r>
      <w:bookmarkEnd w:id="6"/>
      <w:bookmarkEnd w:id="7"/>
      <w:bookmarkEnd w:id="8"/>
    </w:p>
    <w:p>
      <w:pPr>
        <w:pStyle w:val="4"/>
        <w:rPr>
          <w:rStyle w:val="9"/>
          <w:b w:val="0"/>
          <w:bCs w:val="0"/>
        </w:rPr>
      </w:pPr>
      <w:bookmarkStart w:id="9" w:name="_Toc35344832"/>
      <w:bookmarkStart w:id="10" w:name="_Toc36157282"/>
      <w:bookmarkStart w:id="11" w:name="_Toc35719073"/>
      <w:bookmarkStart w:id="12" w:name="_Toc35719869"/>
      <w:r>
        <w:rPr>
          <w:rStyle w:val="9"/>
          <w:rFonts w:hint="eastAsia"/>
          <w:b/>
          <w:bCs/>
        </w:rPr>
        <w:t>1.3.1</w:t>
      </w:r>
      <w:r>
        <w:rPr>
          <w:rStyle w:val="9"/>
          <w:b/>
          <w:bCs/>
        </w:rPr>
        <w:t xml:space="preserve"> </w:t>
      </w:r>
      <w:r>
        <w:rPr>
          <w:rStyle w:val="9"/>
          <w:rFonts w:hint="eastAsia"/>
          <w:b/>
          <w:bCs/>
        </w:rPr>
        <w:t>权限约束</w:t>
      </w:r>
      <w:bookmarkEnd w:id="9"/>
      <w:bookmarkEnd w:id="10"/>
      <w:bookmarkEnd w:id="11"/>
      <w:bookmarkEnd w:id="12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打卡信息，外出信息，请假信息由行政部人员记录，行政部每天统计考勤信息，并上交给财务部。为了信息的安全和数据的权威性，对于网上信息的使用权限和责任规定如下：</w:t>
      </w:r>
    </w:p>
    <w:p>
      <w:pPr>
        <w:rPr>
          <w:rFonts w:ascii="宋体" w:hAnsi="宋体"/>
          <w:szCs w:val="21"/>
        </w:rPr>
      </w:pPr>
    </w:p>
    <w:p>
      <w:pPr>
        <w:ind w:left="540" w:firstLine="2100" w:firstLineChars="10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表1.1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数据收集前的系统权限</w:t>
      </w:r>
    </w:p>
    <w:tbl>
      <w:tblPr>
        <w:tblStyle w:val="10"/>
        <w:tblW w:w="83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2"/>
        <w:gridCol w:w="1980"/>
        <w:gridCol w:w="1999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2472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打卡信息</w:t>
            </w:r>
          </w:p>
        </w:tc>
        <w:tc>
          <w:tcPr>
            <w:tcW w:w="199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外出信息</w:t>
            </w:r>
          </w:p>
        </w:tc>
        <w:tc>
          <w:tcPr>
            <w:tcW w:w="192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请假信息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2472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普通员工</w:t>
            </w:r>
          </w:p>
        </w:tc>
        <w:tc>
          <w:tcPr>
            <w:tcW w:w="1980" w:type="dxa"/>
          </w:tcPr>
          <w:p>
            <w:pPr>
              <w:jc w:val="left"/>
              <w:rPr>
                <w:rFonts w:ascii="宋体" w:hAnsi="宋体"/>
                <w:sz w:val="15"/>
                <w:szCs w:val="15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99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  <w:tc>
          <w:tcPr>
            <w:tcW w:w="192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472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行政部员工</w:t>
            </w:r>
          </w:p>
        </w:tc>
        <w:tc>
          <w:tcPr>
            <w:tcW w:w="19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2、3</w:t>
            </w:r>
          </w:p>
        </w:tc>
        <w:tc>
          <w:tcPr>
            <w:tcW w:w="199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2、3</w:t>
            </w:r>
          </w:p>
        </w:tc>
        <w:tc>
          <w:tcPr>
            <w:tcW w:w="192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2472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财务部员工</w:t>
            </w:r>
          </w:p>
        </w:tc>
        <w:tc>
          <w:tcPr>
            <w:tcW w:w="19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9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2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472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项目经理</w:t>
            </w:r>
          </w:p>
        </w:tc>
        <w:tc>
          <w:tcPr>
            <w:tcW w:w="19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9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2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472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部门经理</w:t>
            </w:r>
          </w:p>
        </w:tc>
        <w:tc>
          <w:tcPr>
            <w:tcW w:w="19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9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2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472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副总经理</w:t>
            </w:r>
          </w:p>
        </w:tc>
        <w:tc>
          <w:tcPr>
            <w:tcW w:w="19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9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2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2472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总经理</w:t>
            </w:r>
          </w:p>
        </w:tc>
        <w:tc>
          <w:tcPr>
            <w:tcW w:w="198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99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  <w:tc>
          <w:tcPr>
            <w:tcW w:w="1920" w:type="dxa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1、2、3</w:t>
            </w:r>
          </w:p>
        </w:tc>
      </w:tr>
    </w:tbl>
    <w:p>
      <w:pPr>
        <w:ind w:left="540"/>
        <w:jc w:val="left"/>
        <w:rPr>
          <w:rFonts w:ascii="宋体" w:hAnsi="宋体"/>
          <w:szCs w:val="21"/>
        </w:rPr>
      </w:pPr>
    </w:p>
    <w:p>
      <w:pPr>
        <w:ind w:left="54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注： 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</w:rPr>
        <w:t>1、处理权  2、查询权  3、统计权</w:t>
      </w:r>
    </w:p>
    <w:p/>
    <w:p>
      <w:pPr>
        <w:pStyle w:val="4"/>
        <w:rPr>
          <w:rStyle w:val="9"/>
          <w:b w:val="0"/>
          <w:bCs w:val="0"/>
        </w:rPr>
      </w:pPr>
      <w:bookmarkStart w:id="13" w:name="_Toc35344833"/>
      <w:bookmarkStart w:id="14" w:name="_Toc35719074"/>
      <w:bookmarkStart w:id="15" w:name="_Toc35719870"/>
      <w:bookmarkStart w:id="16" w:name="_Toc36157283"/>
      <w:r>
        <w:rPr>
          <w:rStyle w:val="9"/>
          <w:rFonts w:hint="eastAsia"/>
          <w:b/>
          <w:bCs/>
        </w:rPr>
        <w:t>1.3.2</w:t>
      </w:r>
      <w:r>
        <w:rPr>
          <w:rStyle w:val="9"/>
          <w:b/>
          <w:bCs/>
        </w:rPr>
        <w:t xml:space="preserve"> </w:t>
      </w:r>
      <w:r>
        <w:rPr>
          <w:rStyle w:val="9"/>
          <w:rFonts w:hint="eastAsia"/>
          <w:b/>
          <w:bCs/>
        </w:rPr>
        <w:t>数据完整性约束</w:t>
      </w:r>
      <w:bookmarkEnd w:id="13"/>
      <w:bookmarkEnd w:id="14"/>
      <w:bookmarkEnd w:id="15"/>
      <w:bookmarkEnd w:id="16"/>
    </w:p>
    <w:p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可按照员工的打卡情况调整员工的工资。</w:t>
      </w:r>
    </w:p>
    <w:p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可按照其他员工的请假情况调整自己的工作。</w:t>
      </w:r>
    </w:p>
    <w:p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可按照员工的外出情况调整申请审批。</w:t>
      </w:r>
    </w:p>
    <w:p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可按照员工的请假情况调整员工的年假。</w:t>
      </w:r>
    </w:p>
    <w:p>
      <w:pPr>
        <w:numPr>
          <w:ilvl w:val="0"/>
          <w:numId w:val="4"/>
        </w:numPr>
        <w:tabs>
          <w:tab w:val="left" w:pos="540"/>
        </w:tabs>
        <w:ind w:left="54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可按照员工自身情况安排带薪休假。</w:t>
      </w:r>
    </w:p>
    <w:p/>
    <w:p>
      <w:pPr>
        <w:pStyle w:val="4"/>
        <w:rPr>
          <w:b w:val="0"/>
          <w:bCs w:val="0"/>
        </w:rPr>
      </w:pPr>
      <w:bookmarkStart w:id="17" w:name="_Toc36157284"/>
      <w:bookmarkStart w:id="18" w:name="_Toc35344834"/>
      <w:bookmarkStart w:id="19" w:name="_Toc35719075"/>
      <w:bookmarkStart w:id="20" w:name="_Toc35719871"/>
      <w:r>
        <w:rPr>
          <w:rStyle w:val="9"/>
          <w:rFonts w:hint="eastAsia"/>
          <w:b/>
          <w:bCs/>
        </w:rPr>
        <w:t>1.3.3</w:t>
      </w:r>
      <w:r>
        <w:rPr>
          <w:rStyle w:val="9"/>
          <w:b/>
          <w:bCs/>
        </w:rPr>
        <w:t xml:space="preserve"> </w:t>
      </w:r>
      <w:r>
        <w:rPr>
          <w:rStyle w:val="9"/>
          <w:rFonts w:hint="eastAsia"/>
          <w:b/>
          <w:bCs/>
        </w:rPr>
        <w:t>开发约束</w:t>
      </w:r>
      <w:bookmarkEnd w:id="17"/>
      <w:bookmarkEnd w:id="18"/>
      <w:bookmarkEnd w:id="19"/>
      <w:bookmarkEnd w:id="20"/>
    </w:p>
    <w:p>
      <w:r>
        <w:rPr>
          <w:rFonts w:hint="eastAsia"/>
        </w:rPr>
        <w:t>使用Java进行系统开发，使用MySQL数据库，使用eclipse和</w:t>
      </w:r>
      <w:r>
        <w:t>IDEA</w:t>
      </w:r>
      <w:r>
        <w:rPr>
          <w:rFonts w:hint="eastAsia"/>
        </w:rPr>
        <w:t>，掌握Java开发技术和数据库技术的开发人员</w:t>
      </w:r>
    </w:p>
    <w:p/>
    <w:p>
      <w:pPr>
        <w:pStyle w:val="4"/>
        <w:rPr>
          <w:rStyle w:val="9"/>
          <w:b w:val="0"/>
          <w:bCs w:val="0"/>
        </w:rPr>
      </w:pPr>
      <w:bookmarkStart w:id="21" w:name="_Toc35344835"/>
      <w:bookmarkStart w:id="22" w:name="_Toc35719076"/>
      <w:bookmarkStart w:id="23" w:name="_Toc35719872"/>
      <w:bookmarkStart w:id="24" w:name="_Toc36157285"/>
      <w:r>
        <w:rPr>
          <w:rStyle w:val="9"/>
          <w:rFonts w:hint="eastAsia"/>
          <w:b/>
          <w:bCs/>
        </w:rPr>
        <w:t>1.3.4</w:t>
      </w:r>
      <w:r>
        <w:rPr>
          <w:rStyle w:val="9"/>
          <w:b/>
          <w:bCs/>
        </w:rPr>
        <w:t xml:space="preserve"> </w:t>
      </w:r>
      <w:bookmarkEnd w:id="21"/>
      <w:r>
        <w:rPr>
          <w:rStyle w:val="9"/>
          <w:rFonts w:hint="eastAsia"/>
          <w:b/>
          <w:bCs/>
        </w:rPr>
        <w:t>性能约束</w:t>
      </w:r>
      <w:bookmarkEnd w:id="22"/>
      <w:bookmarkEnd w:id="23"/>
      <w:bookmarkEnd w:id="24"/>
    </w:p>
    <w:p>
      <w:pPr>
        <w:rPr>
          <w:rFonts w:ascii="宋体" w:hAnsi="宋体"/>
        </w:rPr>
      </w:pPr>
      <w:r>
        <w:rPr>
          <w:rFonts w:hint="eastAsia" w:ascii="宋体" w:hAnsi="宋体"/>
          <w:b/>
          <w:szCs w:val="21"/>
        </w:rPr>
        <w:t>精度</w:t>
      </w:r>
      <w:r>
        <w:rPr>
          <w:rFonts w:hint="eastAsia" w:ascii="宋体" w:hAnsi="宋体"/>
          <w:szCs w:val="21"/>
        </w:rPr>
        <w:t>：</w:t>
      </w:r>
      <w:r>
        <w:rPr>
          <w:rFonts w:hint="eastAsia" w:ascii="宋体" w:hAnsi="宋体"/>
        </w:rPr>
        <w:t>要按照严格的数据格式输入，否则系统不给予响应进行处理。查询时要保证查全率，所有相应域包含查询关键字的记录都应能查到。因为通常有文件的记录会很多，所以本系统采用了两种方法进行查询：直接查询和模糊查询。</w:t>
      </w:r>
      <w:r>
        <w:rPr>
          <w:rFonts w:hint="eastAsia" w:ascii="宋体" w:hAnsi="宋体"/>
          <w:b/>
          <w:szCs w:val="21"/>
        </w:rPr>
        <w:t>时间特性要求：</w:t>
      </w:r>
      <w:r>
        <w:rPr>
          <w:rFonts w:hint="eastAsia" w:ascii="宋体" w:hAnsi="宋体"/>
        </w:rPr>
        <w:t>一般操作的响应时间应在1~2秒内，对软磁盘和打印机的操作也应在可接受的时间内完成。</w:t>
      </w:r>
      <w:r>
        <w:rPr>
          <w:rFonts w:hint="eastAsia" w:ascii="宋体" w:hAnsi="宋体"/>
          <w:b/>
          <w:szCs w:val="21"/>
        </w:rPr>
        <w:t>灵活性</w:t>
      </w:r>
      <w:r>
        <w:rPr>
          <w:rFonts w:hint="eastAsia" w:ascii="宋体" w:hAnsi="宋体"/>
          <w:szCs w:val="21"/>
        </w:rPr>
        <w:t>：</w:t>
      </w:r>
      <w:r>
        <w:rPr>
          <w:rFonts w:ascii="宋体" w:hAnsi="宋体"/>
        </w:rPr>
        <w:t>当用户需求，如操作方式，运行环境，结果精度，数据结构于其他软件接口等发生变化时，设计的软件要做适当调整,灵活性非常大。</w:t>
      </w:r>
    </w:p>
    <w:p/>
    <w:p>
      <w:pPr>
        <w:pStyle w:val="2"/>
        <w:numPr>
          <w:ilvl w:val="0"/>
          <w:numId w:val="1"/>
        </w:numPr>
        <w:rPr>
          <w:b w:val="0"/>
          <w:bCs w:val="0"/>
        </w:rPr>
      </w:pPr>
      <w:bookmarkStart w:id="25" w:name="_Toc35719078"/>
      <w:bookmarkStart w:id="26" w:name="_Toc35719874"/>
      <w:bookmarkStart w:id="27" w:name="_Toc36157287"/>
      <w:r>
        <w:rPr>
          <w:rFonts w:hint="eastAsia"/>
          <w:b w:val="0"/>
          <w:bCs w:val="0"/>
        </w:rPr>
        <w:t>设计描述</w:t>
      </w:r>
    </w:p>
    <w:p>
      <w:pPr>
        <w:pStyle w:val="4"/>
        <w:rPr>
          <w:rStyle w:val="9"/>
          <w:rFonts w:hint="eastAsia"/>
          <w:b/>
          <w:bCs/>
        </w:rPr>
      </w:pPr>
      <w:r>
        <w:rPr>
          <w:rFonts w:hint="eastAsia"/>
        </w:rPr>
        <w:t>2.1数据</w:t>
      </w:r>
      <w:bookmarkEnd w:id="25"/>
      <w:bookmarkEnd w:id="26"/>
      <w:bookmarkStart w:id="28" w:name="_Toc35344839"/>
      <w:r>
        <w:rPr>
          <w:rFonts w:hint="eastAsia"/>
        </w:rPr>
        <w:t>流复审</w:t>
      </w:r>
      <w:bookmarkEnd w:id="27"/>
    </w:p>
    <w:bookmarkEnd w:id="28"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顶层数据流</w:t>
      </w:r>
    </w:p>
    <w:p>
      <w:r>
        <w:drawing>
          <wp:inline distT="0" distB="0" distL="0" distR="0">
            <wp:extent cx="5274310" cy="23920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图2.1顶层数据流图</w:t>
      </w:r>
    </w:p>
    <w:p>
      <w:pPr>
        <w:pStyle w:val="4"/>
      </w:pPr>
      <w:bookmarkStart w:id="29" w:name="_Toc35719081"/>
      <w:bookmarkStart w:id="30" w:name="_Toc35719877"/>
      <w:bookmarkStart w:id="31" w:name="_Toc36157288"/>
      <w:r>
        <w:rPr>
          <w:rFonts w:hint="eastAsia"/>
        </w:rPr>
        <w:t>2.2导出的程序结构</w:t>
      </w:r>
      <w:bookmarkEnd w:id="29"/>
      <w:bookmarkEnd w:id="30"/>
      <w:bookmarkEnd w:id="31"/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总体结构</w:t>
      </w:r>
    </w:p>
    <w:p>
      <w:r>
        <w:drawing>
          <wp:inline distT="0" distB="0" distL="0" distR="0">
            <wp:extent cx="6336030" cy="2011045"/>
            <wp:effectExtent l="0" t="0" r="762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1522" cy="203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570" w:firstLineChars="1700"/>
        <w:rPr>
          <w:rFonts w:hint="eastAsia"/>
        </w:rPr>
      </w:pPr>
      <w:r>
        <w:rPr>
          <w:rFonts w:hint="eastAsia"/>
        </w:rPr>
        <w:t>图2.2总体结构图</w:t>
      </w:r>
    </w:p>
    <w:p>
      <w:pPr>
        <w:pStyle w:val="3"/>
        <w:rPr>
          <w:rStyle w:val="9"/>
          <w:b/>
          <w:bCs/>
          <w:sz w:val="44"/>
          <w:szCs w:val="44"/>
        </w:rPr>
      </w:pPr>
      <w:bookmarkStart w:id="32" w:name="_Toc35719082"/>
      <w:bookmarkStart w:id="33" w:name="_Toc35719878"/>
      <w:bookmarkStart w:id="34" w:name="_Toc36157289"/>
      <w:r>
        <w:rPr>
          <w:rStyle w:val="9"/>
          <w:rFonts w:hint="eastAsia"/>
          <w:b/>
          <w:bCs/>
          <w:sz w:val="44"/>
          <w:szCs w:val="44"/>
        </w:rPr>
        <w:t>3.详细设计</w:t>
      </w:r>
      <w:bookmarkEnd w:id="32"/>
      <w:bookmarkEnd w:id="33"/>
      <w:bookmarkEnd w:id="34"/>
    </w:p>
    <w:p>
      <w:pPr>
        <w:pStyle w:val="4"/>
      </w:pPr>
      <w:bookmarkStart w:id="35" w:name="_Toc35719083"/>
      <w:bookmarkStart w:id="36" w:name="_Toc35719879"/>
      <w:bookmarkStart w:id="37" w:name="_Toc36157290"/>
      <w:r>
        <w:rPr>
          <w:rFonts w:hint="eastAsia"/>
        </w:rPr>
        <w:t>3.1系统框架</w:t>
      </w:r>
      <w:bookmarkEnd w:id="35"/>
      <w:bookmarkEnd w:id="36"/>
      <w:bookmarkEnd w:id="37"/>
    </w:p>
    <w:p>
      <w:pPr>
        <w:rPr>
          <w:rFonts w:hint="eastAsia"/>
        </w:rPr>
      </w:pPr>
      <w:r>
        <w:drawing>
          <wp:inline distT="0" distB="0" distL="0" distR="0">
            <wp:extent cx="5274310" cy="30238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图3.1系统框架图</w:t>
      </w:r>
    </w:p>
    <w:p>
      <w:pPr>
        <w:pStyle w:val="4"/>
        <w:rPr>
          <w:rStyle w:val="9"/>
          <w:b w:val="0"/>
          <w:bCs w:val="0"/>
        </w:rPr>
      </w:pPr>
      <w:bookmarkStart w:id="38" w:name="_Toc35719084"/>
      <w:bookmarkStart w:id="39" w:name="_Toc35719880"/>
      <w:bookmarkStart w:id="40" w:name="_Toc36157291"/>
      <w:r>
        <w:rPr>
          <w:rStyle w:val="9"/>
          <w:rFonts w:hint="eastAsia"/>
          <w:b w:val="0"/>
          <w:bCs w:val="0"/>
        </w:rPr>
        <w:t>3.1.1系统流程分析</w:t>
      </w:r>
      <w:bookmarkEnd w:id="38"/>
      <w:bookmarkEnd w:id="39"/>
      <w:bookmarkEnd w:id="40"/>
    </w:p>
    <w:p>
      <w:pPr>
        <w:rPr>
          <w:rFonts w:ascii="宋体" w:hAnsi="宋体"/>
          <w:szCs w:val="21"/>
        </w:rPr>
      </w:pPr>
      <w:r>
        <w:rPr>
          <w:rFonts w:hint="eastAsia"/>
        </w:rPr>
        <w:t>员工首先登录初始</w:t>
      </w:r>
      <w:r>
        <w:rPr>
          <w:rFonts w:ascii="宋体" w:hAnsi="宋体"/>
          <w:szCs w:val="21"/>
        </w:rPr>
        <w:t>页面，进行身份选择后，输入账号密码进行登录</w:t>
      </w:r>
      <w:r>
        <w:rPr>
          <w:rFonts w:hint="eastAsia" w:ascii="宋体" w:hAnsi="宋体"/>
          <w:szCs w:val="21"/>
        </w:rPr>
        <w:t>.</w:t>
      </w:r>
    </w:p>
    <w:p>
      <w:pPr>
        <w:pStyle w:val="18"/>
        <w:numPr>
          <w:ilvl w:val="0"/>
          <w:numId w:val="5"/>
        </w:numPr>
        <w:rPr>
          <w:rFonts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sz w:val="21"/>
          <w:szCs w:val="21"/>
          <w:lang w:eastAsia="zh-CN"/>
        </w:rPr>
        <w:t>如果身份选择的是</w:t>
      </w:r>
      <w:r>
        <w:rPr>
          <w:rFonts w:hint="eastAsia" w:ascii="宋体" w:hAnsi="宋体" w:eastAsia="宋体"/>
          <w:sz w:val="21"/>
          <w:szCs w:val="21"/>
          <w:lang w:eastAsia="zh-CN"/>
        </w:rPr>
        <w:t>普通员工</w:t>
      </w:r>
      <w:r>
        <w:rPr>
          <w:rFonts w:ascii="宋体" w:hAnsi="宋体" w:eastAsia="宋体"/>
          <w:sz w:val="21"/>
          <w:szCs w:val="21"/>
          <w:lang w:eastAsia="zh-CN"/>
        </w:rPr>
        <w:t>，那么登录之后将会面对的选项有</w:t>
      </w:r>
      <w:r>
        <w:rPr>
          <w:rFonts w:hint="eastAsia" w:ascii="宋体" w:hAnsi="宋体" w:eastAsia="宋体"/>
          <w:sz w:val="21"/>
          <w:szCs w:val="21"/>
          <w:lang w:eastAsia="zh-CN"/>
        </w:rPr>
        <w:t>请假模块、外出模块、查看模块、打卡模块</w:t>
      </w:r>
    </w:p>
    <w:p>
      <w:pPr>
        <w:pStyle w:val="18"/>
        <w:numPr>
          <w:ilvl w:val="0"/>
          <w:numId w:val="5"/>
        </w:numPr>
        <w:rPr>
          <w:rFonts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sz w:val="21"/>
          <w:szCs w:val="21"/>
          <w:lang w:eastAsia="zh-CN"/>
        </w:rPr>
        <w:t>若选择</w:t>
      </w:r>
      <w:r>
        <w:rPr>
          <w:rFonts w:hint="eastAsia" w:ascii="宋体" w:hAnsi="宋体" w:eastAsia="宋体"/>
          <w:sz w:val="21"/>
          <w:szCs w:val="21"/>
          <w:lang w:eastAsia="zh-CN"/>
        </w:rPr>
        <w:t>领导</w:t>
      </w:r>
      <w:r>
        <w:rPr>
          <w:rFonts w:ascii="宋体" w:hAnsi="宋体" w:eastAsia="宋体"/>
          <w:sz w:val="21"/>
          <w:szCs w:val="21"/>
          <w:lang w:eastAsia="zh-CN"/>
        </w:rPr>
        <w:t>身份登录，那么将会面对的选项有</w:t>
      </w:r>
      <w:r>
        <w:rPr>
          <w:rFonts w:hint="eastAsia" w:ascii="宋体" w:hAnsi="宋体" w:eastAsia="宋体"/>
          <w:sz w:val="21"/>
          <w:szCs w:val="21"/>
          <w:lang w:eastAsia="zh-CN"/>
        </w:rPr>
        <w:t>请假模块、外出模块、查看模块、打卡模块、审批模块</w:t>
      </w:r>
    </w:p>
    <w:p>
      <w:pPr>
        <w:pStyle w:val="18"/>
        <w:numPr>
          <w:ilvl w:val="0"/>
          <w:numId w:val="5"/>
        </w:numPr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ascii="宋体" w:hAnsi="宋体" w:eastAsia="宋体"/>
          <w:sz w:val="21"/>
          <w:szCs w:val="21"/>
          <w:lang w:eastAsia="zh-CN"/>
        </w:rPr>
        <w:t>若选择</w:t>
      </w:r>
      <w:r>
        <w:rPr>
          <w:rFonts w:hint="eastAsia" w:ascii="宋体" w:hAnsi="宋体" w:eastAsia="宋体"/>
          <w:sz w:val="21"/>
          <w:szCs w:val="21"/>
          <w:lang w:eastAsia="zh-CN"/>
        </w:rPr>
        <w:t>财务部员工</w:t>
      </w:r>
      <w:r>
        <w:rPr>
          <w:rFonts w:ascii="宋体" w:hAnsi="宋体" w:eastAsia="宋体"/>
          <w:sz w:val="21"/>
          <w:szCs w:val="21"/>
          <w:lang w:eastAsia="zh-CN"/>
        </w:rPr>
        <w:t>身份登录，那么将会面对的选项有</w:t>
      </w:r>
      <w:r>
        <w:rPr>
          <w:rFonts w:hint="eastAsia" w:ascii="宋体" w:hAnsi="宋体" w:eastAsia="宋体"/>
          <w:sz w:val="21"/>
          <w:szCs w:val="21"/>
          <w:lang w:eastAsia="zh-CN"/>
        </w:rPr>
        <w:t>请假模块、外出模块、查看模块、打卡模块、调整薪金模块</w:t>
      </w:r>
    </w:p>
    <w:p>
      <w:pPr>
        <w:pStyle w:val="4"/>
        <w:rPr>
          <w:rStyle w:val="9"/>
          <w:b/>
          <w:bCs/>
        </w:rPr>
      </w:pPr>
      <w:bookmarkStart w:id="41" w:name="_Toc35719882"/>
      <w:bookmarkStart w:id="42" w:name="_Toc36157293"/>
      <w:r>
        <w:rPr>
          <w:rStyle w:val="9"/>
          <w:rFonts w:hint="eastAsia"/>
          <w:b/>
          <w:bCs/>
        </w:rPr>
        <w:t>3.2功能模块设计</w:t>
      </w:r>
      <w:bookmarkEnd w:id="41"/>
      <w:bookmarkEnd w:id="42"/>
    </w:p>
    <w:p>
      <w:pPr>
        <w:pStyle w:val="4"/>
        <w:rPr>
          <w:rStyle w:val="9"/>
          <w:rFonts w:hint="eastAsia"/>
          <w:b w:val="0"/>
          <w:bCs w:val="0"/>
        </w:rPr>
      </w:pPr>
      <w:bookmarkStart w:id="43" w:name="_Toc35719883"/>
      <w:bookmarkStart w:id="44" w:name="_Toc36157294"/>
      <w:r>
        <w:rPr>
          <w:rStyle w:val="9"/>
          <w:rFonts w:hint="eastAsia"/>
          <w:b w:val="0"/>
          <w:bCs w:val="0"/>
        </w:rPr>
        <w:t>3.2.1登陆模块</w:t>
      </w:r>
      <w:bookmarkEnd w:id="43"/>
      <w:bookmarkEnd w:id="44"/>
    </w:p>
    <w:p>
      <w:r>
        <w:rPr>
          <w:rFonts w:hint="eastAsia"/>
        </w:rPr>
        <w:t>登陆</w:t>
      </w:r>
      <w:r>
        <w:t>模块算法加工：</w:t>
      </w:r>
    </w:p>
    <w:p>
      <w:r>
        <w:t>加工名称：</w:t>
      </w:r>
      <w:r>
        <w:rPr>
          <w:rFonts w:hint="eastAsia"/>
        </w:rPr>
        <w:t>检测账户密码输入加工</w:t>
      </w:r>
    </w:p>
    <w:p>
      <w:r>
        <w:t>输入：</w:t>
      </w:r>
      <w:r>
        <w:rPr>
          <w:rFonts w:hint="eastAsia"/>
        </w:rPr>
        <w:t>账户和密码</w:t>
      </w:r>
    </w:p>
    <w:p>
      <w:r>
        <w:t>输出：</w:t>
      </w:r>
      <w:r>
        <w:rPr>
          <w:rFonts w:hint="eastAsia"/>
        </w:rPr>
        <w:t>是否输入结果</w:t>
      </w:r>
    </w:p>
    <w:p>
      <w:r>
        <w:t>加工逻辑：</w:t>
      </w:r>
      <w:r>
        <w:rPr>
          <w:rFonts w:hint="eastAsia"/>
        </w:rPr>
        <w:t>账户和密码是否为空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账户为空</w:t>
      </w:r>
      <w:r>
        <w:t xml:space="preserve">  THEN</w:t>
      </w:r>
    </w:p>
    <w:p>
      <w:r>
        <w:rPr>
          <w:rFonts w:hint="eastAsia"/>
        </w:rPr>
        <w:t>提示：账户不可为空</w:t>
      </w:r>
    </w:p>
    <w:p>
      <w:r>
        <w:t xml:space="preserve"> </w:t>
      </w:r>
      <w:r>
        <w:rPr>
          <w:rFonts w:hint="eastAsia"/>
        </w:rPr>
        <w:t>elif</w:t>
      </w:r>
      <w:r>
        <w:t xml:space="preserve"> </w:t>
      </w:r>
      <w:r>
        <w:rPr>
          <w:rFonts w:hint="eastAsia"/>
        </w:rPr>
        <w:t xml:space="preserve">密码为空 </w:t>
      </w:r>
      <w:r>
        <w:t>THEN</w:t>
      </w:r>
    </w:p>
    <w:p>
      <w:r>
        <w:rPr>
          <w:rFonts w:hint="eastAsia"/>
        </w:rPr>
        <w:t>提示：密码不可为空</w:t>
      </w:r>
    </w:p>
    <w:p>
      <w:pPr>
        <w:ind w:firstLine="210" w:firstLineChars="10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进入判断用户存在加工</w:t>
      </w:r>
    </w:p>
    <w:p>
      <w:r>
        <w:t>ENDIF</w:t>
      </w:r>
    </w:p>
    <w:p>
      <w:pPr>
        <w:rPr>
          <w:rStyle w:val="9"/>
          <w:szCs w:val="21"/>
        </w:rPr>
      </w:pPr>
    </w:p>
    <w:p>
      <w:r>
        <w:t>加工名称：</w:t>
      </w:r>
      <w:r>
        <w:rPr>
          <w:rFonts w:hint="eastAsia"/>
        </w:rPr>
        <w:t>判断用户存在加工</w:t>
      </w:r>
    </w:p>
    <w:p>
      <w:r>
        <w:t>输入：</w:t>
      </w:r>
      <w:r>
        <w:rPr>
          <w:rFonts w:hint="eastAsia"/>
        </w:rPr>
        <w:t>检测账户密码输入加工的输入账户</w:t>
      </w:r>
    </w:p>
    <w:p>
      <w:r>
        <w:t>输出：</w:t>
      </w:r>
      <w:r>
        <w:rPr>
          <w:rFonts w:hint="eastAsia"/>
        </w:rPr>
        <w:t>是否存在结果，用户身份</w:t>
      </w:r>
    </w:p>
    <w:p>
      <w:r>
        <w:t>加工逻辑：</w:t>
      </w:r>
      <w:r>
        <w:rPr>
          <w:rFonts w:hint="eastAsia"/>
        </w:rPr>
        <w:t>账户是否存在用户表中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在用户表</w:t>
      </w:r>
      <w:r>
        <w:t xml:space="preserve">  THEN</w:t>
      </w:r>
    </w:p>
    <w:p>
      <w:r>
        <w:rPr>
          <w:rFonts w:hint="eastAsia"/>
        </w:rPr>
        <w:t>返回该用户密码，进入判断密码正确加工</w:t>
      </w:r>
    </w:p>
    <w:p>
      <w:pPr>
        <w:ind w:firstLine="210" w:firstLineChars="10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提示：用户不存在</w:t>
      </w:r>
    </w:p>
    <w:p>
      <w:pPr>
        <w:ind w:firstLine="210" w:firstLineChars="100"/>
      </w:pPr>
      <w:r>
        <w:t>ENDIF</w:t>
      </w:r>
    </w:p>
    <w:p>
      <w:pPr>
        <w:ind w:firstLine="210" w:firstLineChars="100"/>
      </w:pPr>
    </w:p>
    <w:p>
      <w:r>
        <w:t>加工名称：</w:t>
      </w:r>
      <w:r>
        <w:rPr>
          <w:rFonts w:hint="eastAsia"/>
        </w:rPr>
        <w:t>判断密码正确加工</w:t>
      </w:r>
    </w:p>
    <w:p>
      <w:r>
        <w:t>输入：</w:t>
      </w:r>
      <w:r>
        <w:rPr>
          <w:rFonts w:hint="eastAsia"/>
        </w:rPr>
        <w:t>检测账户密码输入加工的输入密码，判断用户存在加工返回的密码，用户身份</w:t>
      </w:r>
    </w:p>
    <w:p>
      <w:r>
        <w:t>输出：</w:t>
      </w:r>
      <w:r>
        <w:rPr>
          <w:rFonts w:hint="eastAsia"/>
        </w:rPr>
        <w:t>判断密码正确结果</w:t>
      </w:r>
    </w:p>
    <w:p>
      <w:r>
        <w:t>加工逻辑：</w:t>
      </w:r>
      <w:r>
        <w:rPr>
          <w:rFonts w:hint="eastAsia"/>
        </w:rPr>
        <w:t>两个密码是否相等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相等</w:t>
      </w:r>
      <w:r>
        <w:t xml:space="preserve">  THEN</w:t>
      </w:r>
    </w:p>
    <w:p>
      <w:r>
        <w:rPr>
          <w:rFonts w:hint="eastAsia"/>
        </w:rPr>
        <w:t>登陆成功，返回对应用户身份界面</w:t>
      </w:r>
    </w:p>
    <w:p>
      <w:pPr>
        <w:ind w:firstLine="210" w:firstLineChars="100"/>
      </w:pPr>
      <w:r>
        <w:t>E</w:t>
      </w:r>
      <w:r>
        <w:rPr>
          <w:rFonts w:hint="eastAsia"/>
        </w:rPr>
        <w:t>lse</w:t>
      </w:r>
      <w:r>
        <w:t xml:space="preserve"> </w:t>
      </w:r>
      <w:r>
        <w:rPr>
          <w:rFonts w:hint="eastAsia"/>
        </w:rPr>
        <w:t>提示：密码错误</w:t>
      </w:r>
    </w:p>
    <w:p>
      <w:r>
        <w:t>ENDIF</w:t>
      </w:r>
    </w:p>
    <w:p>
      <w:pPr>
        <w:pStyle w:val="5"/>
        <w:ind w:firstLine="1260" w:firstLineChars="600"/>
      </w:pPr>
      <w:r>
        <w:drawing>
          <wp:inline distT="0" distB="0" distL="114300" distR="114300">
            <wp:extent cx="4157345" cy="5278120"/>
            <wp:effectExtent l="0" t="0" r="1460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527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图3.2登录模块</w:t>
      </w:r>
    </w:p>
    <w:p>
      <w:pPr>
        <w:pStyle w:val="4"/>
        <w:rPr>
          <w:rStyle w:val="9"/>
          <w:rFonts w:hint="eastAsia"/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3.2.2打卡模块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打卡模块算法加工：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加工名称：检测账号密码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输入：员工账号密码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输出：是否正确结果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加工逻辑：账号密码是否正确匹配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功能实现算法：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IF 正确 THEN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打卡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ELSE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错误提示，重新输入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ENDIF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</w:rPr>
        <w:t xml:space="preserve">                </w:t>
      </w:r>
      <w:r>
        <w:drawing>
          <wp:inline distT="0" distB="0" distL="114300" distR="114300">
            <wp:extent cx="2952750" cy="4201795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20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图3.3</w:t>
      </w:r>
      <w:r>
        <w:t xml:space="preserve"> </w:t>
      </w:r>
      <w:r>
        <w:rPr>
          <w:rFonts w:hint="eastAsia"/>
        </w:rPr>
        <w:t>打卡模块</w:t>
      </w:r>
    </w:p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3.2.3查询打卡模块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查询打卡模块算法加工：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加工名称：检测账号密码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输入：员工账号密码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输出：是否正确结果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加工逻辑：账号密码是否正确匹配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功能实现算法：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IF 正确 THEN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查询打卡情况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ELSE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错误提示，重新输入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ENDIF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</w:rPr>
        <w:t xml:space="preserve">              </w:t>
      </w:r>
      <w:r>
        <w:drawing>
          <wp:inline distT="0" distB="0" distL="114300" distR="114300">
            <wp:extent cx="3114040" cy="386651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386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</w:t>
      </w:r>
      <w:r>
        <w:rPr>
          <w:rFonts w:hint="eastAsia"/>
        </w:rPr>
        <w:t>图3.4查询打卡模块</w:t>
      </w:r>
    </w:p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3.2.4查询请假模块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查询请假模块算法加工：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加工名称：检测账号密码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输入：员工账号密码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输出：是否正确结果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加工逻辑：账号密码是否正确匹配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功能实现算法：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IF 正确 THEN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查询带薪假情况或非带薪假情况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ELSE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错误提示，重新输入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ENDIF</w:t>
      </w:r>
    </w:p>
    <w:p>
      <w:pPr>
        <w:rPr>
          <w:sz w:val="32"/>
          <w:szCs w:val="32"/>
        </w:rPr>
      </w:pPr>
    </w:p>
    <w:p>
      <w:pPr>
        <w:ind w:firstLine="1470" w:firstLineChars="700"/>
        <w:rPr>
          <w:sz w:val="32"/>
          <w:szCs w:val="32"/>
        </w:rPr>
      </w:pPr>
      <w:r>
        <w:drawing>
          <wp:inline distT="0" distB="0" distL="114300" distR="114300">
            <wp:extent cx="3771265" cy="3876040"/>
            <wp:effectExtent l="0" t="0" r="635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</w:t>
      </w:r>
      <w:r>
        <w:rPr>
          <w:rFonts w:hint="eastAsia"/>
        </w:rPr>
        <w:t>图3.5查询请假模块</w:t>
      </w:r>
    </w:p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3.2.5查询外出模块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查询外出模块算法加工：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加工名称：检测账号密码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输入：员工账号密码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输出：是否正确结果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加工逻辑：账号密码是否正确匹配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功能实现算法：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IF 正确 THEN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查询自己外出情况或其他人外出情况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ELSE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错误提示，重新输入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ENDIF</w:t>
      </w:r>
    </w:p>
    <w:p>
      <w:pPr>
        <w:rPr>
          <w:sz w:val="32"/>
          <w:szCs w:val="32"/>
        </w:rPr>
      </w:pPr>
    </w:p>
    <w:p>
      <w:pPr>
        <w:ind w:firstLine="1680" w:firstLineChars="800"/>
        <w:rPr>
          <w:sz w:val="32"/>
          <w:szCs w:val="32"/>
        </w:rPr>
      </w:pPr>
      <w:r>
        <w:drawing>
          <wp:inline distT="0" distB="0" distL="114300" distR="114300">
            <wp:extent cx="3552190" cy="387604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图3.6查询外出模块</w:t>
      </w:r>
    </w:p>
    <w:p>
      <w:pPr>
        <w:pStyle w:val="4"/>
        <w:rPr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3.2.6查询年休假模块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查询年休假模块算法加工：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加工名称：检测账号密码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输入：员工账号密码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输出：是否正确结果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加工逻辑：账号密码是否正确匹配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功能实现算法：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IF 正确 THEN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查询自己年休假情况或全体员工年休假情况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ELSE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错误提示，重新输入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ENDIF</w:t>
      </w:r>
    </w:p>
    <w:p>
      <w:pPr>
        <w:rPr>
          <w:sz w:val="32"/>
          <w:szCs w:val="32"/>
        </w:rPr>
      </w:pPr>
    </w:p>
    <w:p>
      <w:pPr>
        <w:ind w:firstLine="1470" w:firstLineChars="700"/>
      </w:pPr>
      <w:r>
        <w:drawing>
          <wp:inline distT="0" distB="0" distL="114300" distR="114300">
            <wp:extent cx="3733165" cy="39808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图3.7查询年休假模块</w:t>
      </w:r>
    </w:p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3.2.7查询薪金模块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查询薪金模块算法加工：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加工名称：检测账号密码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输入：员工账号密码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输出：是否正确结果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加工逻辑：账号密码是否正确匹配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功能实现算法：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IF 正确 THEN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查询自己薪金情况或全体员工薪金情况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ELSE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错误提示，重新输入</w:t>
      </w:r>
    </w:p>
    <w:p>
      <w:pPr>
        <w:widowControl/>
        <w:jc w:val="left"/>
        <w:rPr>
          <w:rFonts w:ascii="宋体" w:hAnsi="宋体" w:cs="宋体"/>
          <w:kern w:val="0"/>
          <w:szCs w:val="21"/>
          <w:lang w:bidi="ar"/>
        </w:rPr>
      </w:pPr>
      <w:r>
        <w:rPr>
          <w:rFonts w:hint="eastAsia" w:ascii="宋体" w:hAnsi="宋体" w:cs="宋体"/>
          <w:kern w:val="0"/>
          <w:szCs w:val="21"/>
          <w:lang w:bidi="ar"/>
        </w:rPr>
        <w:t>ENDIF</w:t>
      </w:r>
    </w:p>
    <w:p>
      <w:pPr>
        <w:rPr>
          <w:sz w:val="32"/>
          <w:szCs w:val="32"/>
        </w:rPr>
      </w:pPr>
    </w:p>
    <w:p>
      <w:pPr>
        <w:ind w:firstLine="1260" w:firstLineChars="600"/>
        <w:rPr>
          <w:sz w:val="32"/>
          <w:szCs w:val="32"/>
        </w:rPr>
      </w:pPr>
      <w:r>
        <w:drawing>
          <wp:inline distT="0" distB="0" distL="114300" distR="114300">
            <wp:extent cx="3790315" cy="3933190"/>
            <wp:effectExtent l="0" t="0" r="63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                         </w:t>
      </w:r>
      <w:r>
        <w:rPr>
          <w:rFonts w:hint="eastAsia"/>
        </w:rPr>
        <w:t>图3.8查询薪金模块</w:t>
      </w:r>
    </w:p>
    <w:p/>
    <w:p>
      <w:pPr>
        <w:rPr>
          <w:rFonts w:hint="eastAsia"/>
        </w:rPr>
      </w:pPr>
    </w:p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3.2.8请假模块</w:t>
      </w:r>
    </w:p>
    <w:p>
      <w:r>
        <w:rPr>
          <w:rFonts w:hint="eastAsia"/>
        </w:rPr>
        <w:t>请假</w:t>
      </w:r>
      <w:r>
        <w:t>模块算法加工：</w:t>
      </w:r>
    </w:p>
    <w:p>
      <w:pPr>
        <w:rPr>
          <w:rFonts w:hint="eastAsia"/>
        </w:rPr>
      </w:pPr>
      <w:r>
        <w:t>加工名称：</w:t>
      </w:r>
      <w:r>
        <w:rPr>
          <w:rFonts w:hint="eastAsia"/>
        </w:rPr>
        <w:t>选择操作类型加工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>操作类型（添加、修改、删除）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>操作类型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提取操作类型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操作类型为添加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进入添加请假单加工</w:t>
      </w:r>
    </w:p>
    <w:p>
      <w:r>
        <w:t xml:space="preserve"> </w:t>
      </w:r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 xml:space="preserve">操作类型为修改 </w:t>
      </w:r>
      <w:r>
        <w:t>THEN</w:t>
      </w:r>
    </w:p>
    <w:p>
      <w:r>
        <w:rPr>
          <w:rFonts w:hint="eastAsia"/>
        </w:rPr>
        <w:t xml:space="preserve"> 进入修改请假单加工</w:t>
      </w:r>
    </w:p>
    <w:p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 xml:space="preserve">操作类型为删除 </w:t>
      </w:r>
      <w: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进入删除请假单加工</w:t>
      </w:r>
    </w:p>
    <w:p>
      <w:r>
        <w:t>ENDIF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t>加工名称</w:t>
      </w:r>
      <w:r>
        <w:rPr>
          <w:rFonts w:hint="eastAsia"/>
        </w:rPr>
        <w:t>：添加请假单加工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 xml:space="preserve">员工号、请假类型、请假时间、请假原因、请假日期 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>是否填入必填内容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审查每项必填内容是否都已输入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必填内容都添加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提交请假申请</w:t>
      </w:r>
    </w:p>
    <w:p>
      <w:r>
        <w:t xml:space="preserve"> </w:t>
      </w:r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必填内容未全部添加</w:t>
      </w:r>
      <w: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进入添加请假单加工</w:t>
      </w:r>
    </w:p>
    <w:p>
      <w:r>
        <w:t>ENDIF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t>加工名称</w:t>
      </w:r>
      <w:r>
        <w:rPr>
          <w:rFonts w:hint="eastAsia"/>
        </w:rPr>
        <w:t>：修改请假单加工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 xml:space="preserve">修改部分信息 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 xml:space="preserve">是否修改成功，提交新的请假申请 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判断是否有已提交未批准请假单，若有则修改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有已提交未批准请假单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用输入的修改部分信息修改该请假单</w:t>
      </w:r>
    </w:p>
    <w:p>
      <w:r>
        <w:t xml:space="preserve"> E</w:t>
      </w:r>
      <w:r>
        <w:rPr>
          <w:rFonts w:hint="eastAsia"/>
        </w:rPr>
        <w:t>lse</w:t>
      </w:r>
    </w:p>
    <w:p>
      <w:pPr>
        <w:rPr>
          <w:rFonts w:hint="eastAsia"/>
        </w:rPr>
      </w:pPr>
      <w:r>
        <w:rPr>
          <w:rFonts w:hint="eastAsia"/>
        </w:rPr>
        <w:t xml:space="preserve"> 进入选择操作类型加工</w:t>
      </w:r>
    </w:p>
    <w:p>
      <w:r>
        <w:t>ENDIF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t>加工名称</w:t>
      </w:r>
      <w:r>
        <w:rPr>
          <w:rFonts w:hint="eastAsia"/>
        </w:rPr>
        <w:t>：删除请假单加工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>无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>是否删除该申请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判断是否有已提交未批准请假单，若有则删除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有已提交未批准请假单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删除该请假单</w:t>
      </w:r>
    </w:p>
    <w:p>
      <w:r>
        <w:t xml:space="preserve"> E</w:t>
      </w:r>
      <w:r>
        <w:rPr>
          <w:rFonts w:hint="eastAsia"/>
        </w:rPr>
        <w:t>lse</w:t>
      </w:r>
    </w:p>
    <w:p>
      <w:pPr>
        <w:rPr>
          <w:rFonts w:hint="eastAsia"/>
        </w:rPr>
      </w:pPr>
      <w:r>
        <w:rPr>
          <w:rFonts w:hint="eastAsia"/>
        </w:rPr>
        <w:t xml:space="preserve"> 进入选择操作类型加工</w:t>
      </w:r>
    </w:p>
    <w:p>
      <w:pPr>
        <w:rPr>
          <w:rFonts w:hint="eastAsia"/>
        </w:rPr>
      </w:pPr>
      <w:r>
        <w:t>ENDIF</w:t>
      </w:r>
    </w:p>
    <w:p>
      <w:pPr>
        <w:ind w:firstLine="1050" w:firstLineChars="500"/>
      </w:pPr>
      <w:r>
        <w:drawing>
          <wp:inline distT="0" distB="0" distL="0" distR="0">
            <wp:extent cx="4269740" cy="504888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053" cy="50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0" w:firstLineChars="50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/>
        </w:rPr>
        <w:t>图3.9请假模块</w:t>
      </w:r>
    </w:p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3.2.9外出模块</w:t>
      </w:r>
    </w:p>
    <w:p>
      <w:r>
        <w:rPr>
          <w:rFonts w:hint="eastAsia"/>
        </w:rPr>
        <w:t>外出</w:t>
      </w:r>
      <w:r>
        <w:t>模块算法加工：</w:t>
      </w:r>
    </w:p>
    <w:p>
      <w:pPr>
        <w:rPr>
          <w:rFonts w:hint="eastAsia"/>
        </w:rPr>
      </w:pPr>
      <w:r>
        <w:t>加工名称：</w:t>
      </w:r>
      <w:r>
        <w:rPr>
          <w:rFonts w:hint="eastAsia"/>
        </w:rPr>
        <w:t>选择操作类型加工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>操作类型（添加、修改、删除）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>操作类型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提取操作类型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操作类型为添加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进入添加外出单加工</w:t>
      </w:r>
    </w:p>
    <w:p>
      <w:r>
        <w:t xml:space="preserve"> </w:t>
      </w:r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 xml:space="preserve">操作类型为修改 </w:t>
      </w:r>
      <w:r>
        <w:t>THEN</w:t>
      </w:r>
    </w:p>
    <w:p>
      <w:r>
        <w:rPr>
          <w:rFonts w:hint="eastAsia"/>
        </w:rPr>
        <w:t xml:space="preserve"> 进入修改外出单加工</w:t>
      </w:r>
    </w:p>
    <w:p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 xml:space="preserve">操作类型为删除 </w:t>
      </w:r>
      <w: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进入删除外出单加工</w:t>
      </w:r>
    </w:p>
    <w:p>
      <w:r>
        <w:t>ENDIF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t>加工名称</w:t>
      </w:r>
      <w:r>
        <w:rPr>
          <w:rFonts w:hint="eastAsia"/>
        </w:rPr>
        <w:t>：添加外出单加工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 xml:space="preserve">员工号、外出类型、外出时间、外出原因、外出日期 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>是否填入必填内容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审查每项必填内容是否都已输入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必填内容都添加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提交外出申请</w:t>
      </w:r>
    </w:p>
    <w:p>
      <w:r>
        <w:t xml:space="preserve"> </w:t>
      </w:r>
      <w:r>
        <w:rPr>
          <w:rFonts w:hint="eastAsia"/>
        </w:rPr>
        <w:t>elseif</w:t>
      </w:r>
      <w:r>
        <w:t xml:space="preserve"> </w:t>
      </w:r>
      <w:r>
        <w:rPr>
          <w:rFonts w:hint="eastAsia"/>
        </w:rPr>
        <w:t>必填内容未全部添加</w:t>
      </w:r>
      <w:r>
        <w:t>THEN</w:t>
      </w:r>
    </w:p>
    <w:p>
      <w:pPr>
        <w:rPr>
          <w:rFonts w:hint="eastAsia"/>
        </w:rPr>
      </w:pPr>
      <w:r>
        <w:rPr>
          <w:rFonts w:hint="eastAsia"/>
        </w:rPr>
        <w:t xml:space="preserve"> 进入添加外出单加工</w:t>
      </w:r>
    </w:p>
    <w:p>
      <w:r>
        <w:t>ENDIF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t>加工名称</w:t>
      </w:r>
      <w:r>
        <w:rPr>
          <w:rFonts w:hint="eastAsia"/>
        </w:rPr>
        <w:t>：修改外出单加工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 xml:space="preserve">修改部分信息 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 xml:space="preserve">是否修改成功，提交新的外出申请 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判断是否有已提交未批准外出单，若有则修改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有已提交未批准外出单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用输入的修改部分信息修改该外出单</w:t>
      </w:r>
    </w:p>
    <w:p>
      <w:r>
        <w:t xml:space="preserve"> E</w:t>
      </w:r>
      <w:r>
        <w:rPr>
          <w:rFonts w:hint="eastAsia"/>
        </w:rPr>
        <w:t>lse</w:t>
      </w:r>
    </w:p>
    <w:p>
      <w:pPr>
        <w:rPr>
          <w:rFonts w:hint="eastAsia"/>
        </w:rPr>
      </w:pPr>
      <w:r>
        <w:rPr>
          <w:rFonts w:hint="eastAsia"/>
        </w:rPr>
        <w:t xml:space="preserve"> 进入选择操作类型加工</w:t>
      </w:r>
    </w:p>
    <w:p>
      <w:r>
        <w:t>ENDIF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  <w:r>
        <w:t>加工名称</w:t>
      </w:r>
      <w:r>
        <w:rPr>
          <w:rFonts w:hint="eastAsia"/>
        </w:rPr>
        <w:t>：删除外出单加工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>无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>是否删除该申请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判断是否有已提交未批准外出单，若有则删除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有已提交未批准外出单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删除该外出单</w:t>
      </w:r>
    </w:p>
    <w:p>
      <w:r>
        <w:t xml:space="preserve"> E</w:t>
      </w:r>
      <w:r>
        <w:rPr>
          <w:rFonts w:hint="eastAsia"/>
        </w:rPr>
        <w:t>lse</w:t>
      </w:r>
    </w:p>
    <w:p>
      <w:pPr>
        <w:rPr>
          <w:rFonts w:hint="eastAsia"/>
        </w:rPr>
      </w:pPr>
      <w:r>
        <w:rPr>
          <w:rFonts w:hint="eastAsia"/>
        </w:rPr>
        <w:t xml:space="preserve"> 进入选择操作类型加工</w:t>
      </w:r>
    </w:p>
    <w:p>
      <w:pPr>
        <w:rPr>
          <w:rFonts w:hint="eastAsia"/>
        </w:rPr>
      </w:pPr>
      <w:r>
        <w:t>ENDIF</w:t>
      </w:r>
    </w:p>
    <w:p>
      <w:pPr>
        <w:ind w:firstLine="1470" w:firstLineChars="700"/>
      </w:pPr>
      <w:r>
        <w:drawing>
          <wp:inline distT="0" distB="0" distL="0" distR="0">
            <wp:extent cx="3580130" cy="4594860"/>
            <wp:effectExtent l="0" t="0" r="127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6946" cy="462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470" w:firstLineChars="700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图3.10外出模块</w:t>
      </w:r>
    </w:p>
    <w:p>
      <w:pPr>
        <w:ind w:firstLine="1470" w:firstLineChars="700"/>
        <w:rPr>
          <w:rFonts w:hint="eastAsia"/>
        </w:rPr>
      </w:pPr>
    </w:p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3.2.10审批模块</w:t>
      </w:r>
    </w:p>
    <w:p>
      <w:r>
        <w:rPr>
          <w:rFonts w:hint="eastAsia"/>
        </w:rPr>
        <w:t>审批</w:t>
      </w:r>
      <w:r>
        <w:t>模块算法加工：</w:t>
      </w:r>
    </w:p>
    <w:p>
      <w:pPr>
        <w:rPr>
          <w:rFonts w:hint="eastAsia"/>
        </w:rPr>
      </w:pPr>
      <w:r>
        <w:t>加工名称：</w:t>
      </w:r>
      <w:r>
        <w:rPr>
          <w:rFonts w:hint="eastAsia"/>
        </w:rPr>
        <w:t xml:space="preserve">判断该等级领导是否有待审批申请 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>无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>无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提取登陆者等级信息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该等级领导有待审批申请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进入审批加工</w:t>
      </w:r>
    </w:p>
    <w:p>
      <w:r>
        <w:t xml:space="preserve"> E</w:t>
      </w:r>
      <w:r>
        <w:rPr>
          <w:rFonts w:hint="eastAsia"/>
        </w:rPr>
        <w:t>lse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直接退出 </w:t>
      </w:r>
    </w:p>
    <w:p>
      <w:r>
        <w:t>ENDIF</w:t>
      </w:r>
    </w:p>
    <w:p/>
    <w:p>
      <w:pPr>
        <w:rPr>
          <w:rFonts w:hint="eastAsia"/>
        </w:rPr>
      </w:pPr>
      <w:r>
        <w:t>加工名称：</w:t>
      </w:r>
      <w:r>
        <w:rPr>
          <w:rFonts w:hint="eastAsia"/>
        </w:rPr>
        <w:t xml:space="preserve">审批加工 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>无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>审批结果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选择查询到的未审批申请，填写审批结果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未选择待审批申请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查看待审批申请并进行选择</w:t>
      </w:r>
    </w:p>
    <w:p>
      <w:r>
        <w:t xml:space="preserve"> E</w:t>
      </w:r>
      <w:r>
        <w:rPr>
          <w:rFonts w:hint="eastAsia"/>
        </w:rPr>
        <w:t>lseif</w:t>
      </w:r>
      <w:r>
        <w:t xml:space="preserve"> </w:t>
      </w:r>
      <w:r>
        <w:rPr>
          <w:rFonts w:hint="eastAsia"/>
        </w:rPr>
        <w:t>已选择待审批申请 then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 填写审批结果</w:t>
      </w:r>
    </w:p>
    <w:p>
      <w:r>
        <w:t>ENDIF</w:t>
      </w:r>
    </w:p>
    <w:p>
      <w:pPr>
        <w:ind w:firstLine="1890" w:firstLineChars="900"/>
      </w:pPr>
      <w:r>
        <w:drawing>
          <wp:inline distT="0" distB="0" distL="0" distR="0">
            <wp:extent cx="2233295" cy="396748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3306" cy="40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90" w:firstLineChars="900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图3.8审批模块</w:t>
      </w:r>
    </w:p>
    <w:p>
      <w:pPr>
        <w:ind w:firstLine="1890" w:firstLineChars="900"/>
        <w:rPr>
          <w:rFonts w:hint="eastAsia"/>
        </w:rPr>
      </w:pPr>
    </w:p>
    <w:p>
      <w:pPr>
        <w:pStyle w:val="4"/>
        <w:rPr>
          <w:rFonts w:hint="eastAsia"/>
          <w:b w:val="0"/>
          <w:bCs w:val="0"/>
        </w:rPr>
      </w:pPr>
      <w:r>
        <w:rPr>
          <w:rStyle w:val="9"/>
          <w:rFonts w:hint="eastAsia"/>
          <w:b w:val="0"/>
          <w:bCs w:val="0"/>
        </w:rPr>
        <w:t>3.2.8调整薪金模块</w:t>
      </w:r>
    </w:p>
    <w:p>
      <w:r>
        <w:rPr>
          <w:rFonts w:hint="eastAsia"/>
        </w:rPr>
        <w:t>调整薪金</w:t>
      </w:r>
      <w:r>
        <w:t>模块算法加工：</w:t>
      </w:r>
    </w:p>
    <w:p>
      <w:pPr>
        <w:rPr>
          <w:rFonts w:hint="eastAsia"/>
        </w:rPr>
      </w:pPr>
      <w:r>
        <w:t>加工名称：</w:t>
      </w:r>
      <w:r>
        <w:rPr>
          <w:rFonts w:hint="eastAsia"/>
        </w:rPr>
        <w:t xml:space="preserve">判断该等级领导是否有非带薪假期申请情况 </w:t>
      </w:r>
    </w:p>
    <w:p>
      <w:pPr>
        <w:rPr>
          <w:rFonts w:hint="eastAsia"/>
        </w:rPr>
      </w:pPr>
      <w:r>
        <w:t>输入：</w:t>
      </w:r>
      <w:r>
        <w:rPr>
          <w:rFonts w:hint="eastAsia"/>
        </w:rPr>
        <w:t>无</w:t>
      </w:r>
    </w:p>
    <w:p>
      <w:pPr>
        <w:rPr>
          <w:rFonts w:hint="eastAsia"/>
        </w:rPr>
      </w:pPr>
      <w:r>
        <w:t>输出：</w:t>
      </w:r>
      <w:r>
        <w:rPr>
          <w:rFonts w:hint="eastAsia"/>
        </w:rPr>
        <w:t>已调整员工的薪金</w:t>
      </w:r>
    </w:p>
    <w:p>
      <w:pPr>
        <w:rPr>
          <w:rFonts w:hint="eastAsia"/>
        </w:rPr>
      </w:pPr>
      <w:r>
        <w:t>加工逻辑：</w:t>
      </w:r>
      <w:r>
        <w:rPr>
          <w:rFonts w:hint="eastAsia"/>
        </w:rPr>
        <w:t xml:space="preserve"> 查看非带薪假期申请情况，扣除该员工请假相应工资</w:t>
      </w:r>
    </w:p>
    <w:p>
      <w:r>
        <w:t>功能实现算法如下：</w:t>
      </w:r>
    </w:p>
    <w:p>
      <w:r>
        <w:t xml:space="preserve"> IF  </w:t>
      </w:r>
      <w:r>
        <w:rPr>
          <w:rFonts w:hint="eastAsia"/>
        </w:rPr>
        <w:t>有非带薪假期申请情况</w:t>
      </w:r>
      <w:r>
        <w:t xml:space="preserve">  THEN</w:t>
      </w:r>
    </w:p>
    <w:p>
      <w:pPr>
        <w:rPr>
          <w:rFonts w:hint="eastAsia"/>
        </w:rPr>
      </w:pPr>
      <w:r>
        <w:rPr>
          <w:rFonts w:hint="eastAsia"/>
        </w:rPr>
        <w:t xml:space="preserve"> 提取该申请员工号、假期天数</w:t>
      </w:r>
    </w:p>
    <w:p>
      <w:r>
        <w:t xml:space="preserve"> T</w:t>
      </w:r>
      <w:r>
        <w:rPr>
          <w:rFonts w:hint="eastAsia"/>
        </w:rPr>
        <w:t>hen</w:t>
      </w:r>
    </w:p>
    <w:p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调整该员工薪金 </w:t>
      </w:r>
    </w:p>
    <w:p>
      <w:r>
        <w:t>ENDIF</w:t>
      </w:r>
    </w:p>
    <w:p>
      <w:pPr>
        <w:ind w:firstLine="2730" w:firstLineChars="1300"/>
      </w:pPr>
      <w:r>
        <w:drawing>
          <wp:inline distT="0" distB="0" distL="0" distR="0">
            <wp:extent cx="1807210" cy="379222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803" cy="381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90" w:firstLineChars="900"/>
      </w:pP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图3.9调整薪金模块</w:t>
      </w:r>
    </w:p>
    <w:p>
      <w:pPr>
        <w:pStyle w:val="4"/>
        <w:numPr>
          <w:ilvl w:val="0"/>
          <w:numId w:val="6"/>
        </w:numPr>
        <w:rPr>
          <w:rStyle w:val="9"/>
          <w:rFonts w:hint="eastAsia"/>
          <w:b/>
          <w:bCs/>
          <w:sz w:val="44"/>
          <w:szCs w:val="44"/>
        </w:rPr>
      </w:pPr>
      <w:r>
        <w:rPr>
          <w:rStyle w:val="9"/>
          <w:rFonts w:hint="eastAsia"/>
          <w:b/>
          <w:bCs/>
          <w:sz w:val="44"/>
          <w:szCs w:val="44"/>
          <w:lang w:eastAsia="zh-CN"/>
        </w:rPr>
        <w:t>系统</w:t>
      </w:r>
      <w:r>
        <w:rPr>
          <w:rStyle w:val="9"/>
          <w:rFonts w:hint="eastAsia"/>
          <w:b/>
          <w:bCs/>
          <w:sz w:val="44"/>
          <w:szCs w:val="44"/>
        </w:rPr>
        <w:t>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</w:t>
      </w:r>
      <w:r>
        <w:rPr>
          <w:rFonts w:hint="eastAsia"/>
          <w:b/>
          <w:bCs/>
          <w:sz w:val="32"/>
          <w:szCs w:val="32"/>
        </w:rPr>
        <w:t>.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1</w:t>
      </w:r>
      <w:r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  <w:t>三层设计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bookmarkStart w:id="61" w:name="_GoBack"/>
      <w:bookmarkEnd w:id="61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Controller层处理前端客户的请求，打卡、外出申请和请假申请的POST，以及查询时的GET操作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Service层实现对逻辑的判断，当用户打卡时判断用户打卡时间是否正常，并在数据库中记录，查询操作时时生成sql语句在数据库中查询。申请时，根据申请时间和各经理的处理结果，自动判断申请是否通过。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cs="宋体"/>
          <w:lang w:val="en-US" w:eastAsia="zh-CN"/>
        </w:rPr>
        <w:t>dao</w:t>
      </w:r>
      <w:r>
        <w:rPr>
          <w:rFonts w:hint="eastAsia" w:ascii="宋体" w:hAnsi="宋体" w:eastAsia="宋体" w:cs="宋体"/>
        </w:rPr>
        <w:t>层存储用户打卡记录和提交的申请书。</w:t>
      </w:r>
    </w:p>
    <w:p>
      <w:pPr>
        <w:pStyle w:val="4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</w:rPr>
        <w:t>.1</w:t>
      </w:r>
      <w:r>
        <w:rPr>
          <w:rFonts w:hint="eastAsia"/>
          <w:b w:val="0"/>
          <w:bCs w:val="0"/>
          <w:lang w:val="en-US" w:eastAsia="zh-CN"/>
        </w:rPr>
        <w:t xml:space="preserve">.1 </w:t>
      </w:r>
      <w:r>
        <w:rPr>
          <w:rFonts w:hint="eastAsia" w:ascii="宋体" w:hAnsi="宋体" w:eastAsia="宋体" w:cs="宋体"/>
          <w:b w:val="0"/>
          <w:bCs w:val="0"/>
        </w:rPr>
        <w:t>Controller层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Login</w:t>
      </w:r>
      <w:r>
        <w:rPr>
          <w:rFonts w:hint="eastAsia" w:ascii="宋体" w:hAnsi="宋体" w:eastAsia="宋体" w:cs="宋体"/>
        </w:rPr>
        <w:t>Controller</w:t>
      </w:r>
      <w:r>
        <w:rPr>
          <w:rFonts w:hint="eastAsia" w:ascii="宋体" w:hAnsi="宋体" w:cs="宋体"/>
          <w:lang w:eastAsia="zh-CN"/>
        </w:rPr>
        <w:t>：用于处理前端客户的登录请求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Clockin</w:t>
      </w:r>
      <w:r>
        <w:rPr>
          <w:rFonts w:hint="eastAsia" w:ascii="宋体" w:hAnsi="宋体" w:eastAsia="宋体" w:cs="宋体"/>
        </w:rPr>
        <w:t>Controller</w:t>
      </w:r>
      <w:r>
        <w:rPr>
          <w:rFonts w:hint="eastAsia" w:ascii="宋体" w:hAnsi="宋体" w:cs="宋体"/>
          <w:lang w:eastAsia="zh-CN"/>
        </w:rPr>
        <w:t>：用于处理前端客户的打卡请求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Accident</w:t>
      </w:r>
      <w:r>
        <w:rPr>
          <w:rFonts w:hint="eastAsia" w:ascii="宋体" w:hAnsi="宋体" w:eastAsia="宋体" w:cs="宋体"/>
        </w:rPr>
        <w:t>Controller</w:t>
      </w:r>
      <w:r>
        <w:rPr>
          <w:rFonts w:hint="eastAsia" w:ascii="宋体" w:hAnsi="宋体" w:cs="宋体"/>
          <w:lang w:eastAsia="zh-CN"/>
        </w:rPr>
        <w:t>：用于处理前端用户的事务请求，包括请假和外出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DivisionManager</w:t>
      </w:r>
      <w:r>
        <w:rPr>
          <w:rFonts w:hint="eastAsia" w:ascii="宋体" w:hAnsi="宋体" w:eastAsia="宋体" w:cs="宋体"/>
        </w:rPr>
        <w:t>Controller</w:t>
      </w:r>
      <w:r>
        <w:rPr>
          <w:rFonts w:hint="eastAsia" w:ascii="宋体" w:hAnsi="宋体" w:cs="宋体"/>
          <w:lang w:eastAsia="zh-CN"/>
        </w:rPr>
        <w:t>：用于处理部门经理对事务的审批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DeputyManager</w:t>
      </w:r>
      <w:r>
        <w:rPr>
          <w:rFonts w:hint="eastAsia" w:ascii="宋体" w:hAnsi="宋体" w:eastAsia="宋体" w:cs="宋体"/>
        </w:rPr>
        <w:t>Controller</w:t>
      </w:r>
      <w:r>
        <w:rPr>
          <w:rFonts w:hint="eastAsia" w:ascii="宋体" w:hAnsi="宋体" w:cs="宋体"/>
          <w:lang w:eastAsia="zh-CN"/>
        </w:rPr>
        <w:t>：用于处理副总经理对事务的审批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GeneralManager</w:t>
      </w:r>
      <w:r>
        <w:rPr>
          <w:rFonts w:hint="eastAsia" w:ascii="宋体" w:hAnsi="宋体" w:eastAsia="宋体" w:cs="宋体"/>
        </w:rPr>
        <w:t>Controller</w:t>
      </w:r>
      <w:r>
        <w:rPr>
          <w:rFonts w:hint="eastAsia" w:ascii="宋体" w:hAnsi="宋体" w:cs="宋体"/>
          <w:lang w:eastAsia="zh-CN"/>
        </w:rPr>
        <w:t>：用于处理总经理对事务的审批</w:t>
      </w:r>
    </w:p>
    <w:p>
      <w:pPr>
        <w:ind w:firstLine="420"/>
        <w:rPr>
          <w:rFonts w:hint="eastAsia" w:ascii="宋体" w:hAnsi="宋体" w:cs="宋体"/>
          <w:lang w:val="en-US" w:eastAsia="zh-CN"/>
        </w:rPr>
      </w:pPr>
    </w:p>
    <w:p>
      <w:pPr>
        <w:ind w:firstLine="420"/>
        <w:rPr>
          <w:rFonts w:hint="eastAsia" w:ascii="宋体" w:hAnsi="宋体" w:cs="宋体"/>
          <w:lang w:val="en-US" w:eastAsia="zh-CN"/>
        </w:rPr>
      </w:pPr>
    </w:p>
    <w:p>
      <w:pPr>
        <w:pStyle w:val="4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</w:rPr>
        <w:t>.</w:t>
      </w:r>
      <w:r>
        <w:rPr>
          <w:rFonts w:hint="eastAsia"/>
          <w:b w:val="0"/>
          <w:bCs w:val="0"/>
          <w:lang w:val="en-US" w:eastAsia="zh-CN"/>
        </w:rPr>
        <w:t xml:space="preserve">1.2 </w:t>
      </w:r>
      <w:r>
        <w:rPr>
          <w:rFonts w:hint="eastAsia" w:ascii="宋体" w:hAnsi="宋体" w:eastAsia="宋体" w:cs="宋体"/>
          <w:b w:val="0"/>
          <w:bCs w:val="0"/>
        </w:rPr>
        <w:t>Service层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Login</w:t>
      </w:r>
      <w:r>
        <w:rPr>
          <w:rFonts w:hint="eastAsia" w:ascii="宋体" w:hAnsi="宋体" w:eastAsia="宋体" w:cs="宋体"/>
          <w:b w:val="0"/>
          <w:bCs w:val="0"/>
        </w:rPr>
        <w:t>Service</w:t>
      </w:r>
      <w:r>
        <w:rPr>
          <w:rFonts w:hint="eastAsia" w:ascii="宋体" w:hAnsi="宋体" w:cs="宋体"/>
          <w:lang w:eastAsia="zh-CN"/>
        </w:rPr>
        <w:t>：实现前端客户的登录请求，并记录在数据库中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Clockin</w:t>
      </w:r>
      <w:r>
        <w:rPr>
          <w:rFonts w:hint="eastAsia" w:ascii="宋体" w:hAnsi="宋体" w:eastAsia="宋体" w:cs="宋体"/>
          <w:b w:val="0"/>
          <w:bCs w:val="0"/>
        </w:rPr>
        <w:t>Service</w:t>
      </w:r>
      <w:r>
        <w:rPr>
          <w:rFonts w:hint="eastAsia" w:ascii="宋体" w:hAnsi="宋体" w:cs="宋体"/>
          <w:lang w:eastAsia="zh-CN"/>
        </w:rPr>
        <w:t>：判断客户的打卡时间是否正常，实现前端客户的打卡请求，并记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         </w:t>
      </w:r>
      <w:r>
        <w:rPr>
          <w:rFonts w:hint="eastAsia" w:ascii="宋体" w:hAnsi="宋体" w:cs="宋体"/>
          <w:lang w:eastAsia="zh-CN"/>
        </w:rPr>
        <w:t>录在数据库中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Accident</w:t>
      </w:r>
      <w:r>
        <w:rPr>
          <w:rFonts w:hint="eastAsia" w:ascii="宋体" w:hAnsi="宋体" w:eastAsia="宋体" w:cs="宋体"/>
          <w:b w:val="0"/>
          <w:bCs w:val="0"/>
        </w:rPr>
        <w:t>Service</w:t>
      </w:r>
      <w:r>
        <w:rPr>
          <w:rFonts w:hint="eastAsia" w:ascii="宋体" w:hAnsi="宋体" w:cs="宋体"/>
          <w:lang w:eastAsia="zh-CN"/>
        </w:rPr>
        <w:t>：实现前端用户的事务请求，包括请假和外出，并记录在数据库中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DivisionManager</w:t>
      </w:r>
      <w:r>
        <w:rPr>
          <w:rFonts w:hint="eastAsia" w:ascii="宋体" w:hAnsi="宋体" w:eastAsia="宋体" w:cs="宋体"/>
          <w:b w:val="0"/>
          <w:bCs w:val="0"/>
        </w:rPr>
        <w:t>Service</w:t>
      </w:r>
      <w:r>
        <w:rPr>
          <w:rFonts w:hint="eastAsia" w:ascii="宋体" w:hAnsi="宋体" w:cs="宋体"/>
          <w:lang w:eastAsia="zh-CN"/>
        </w:rPr>
        <w:t>：判断请假或外出的时间，实现部门经理对事务的审批，并记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               </w:t>
      </w:r>
      <w:r>
        <w:rPr>
          <w:rFonts w:hint="eastAsia" w:ascii="宋体" w:hAnsi="宋体" w:cs="宋体"/>
          <w:lang w:eastAsia="zh-CN"/>
        </w:rPr>
        <w:t>录在数据库中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DeputyManager</w:t>
      </w:r>
      <w:r>
        <w:rPr>
          <w:rFonts w:hint="eastAsia" w:ascii="宋体" w:hAnsi="宋体" w:eastAsia="宋体" w:cs="宋体"/>
          <w:b w:val="0"/>
          <w:bCs w:val="0"/>
        </w:rPr>
        <w:t>Service</w:t>
      </w:r>
      <w:r>
        <w:rPr>
          <w:rFonts w:hint="eastAsia" w:ascii="宋体" w:hAnsi="宋体" w:cs="宋体"/>
          <w:lang w:eastAsia="zh-CN"/>
        </w:rPr>
        <w:t>：判断请假或外出的时间和部门经理审批结果，实现副总经</w:t>
      </w:r>
    </w:p>
    <w:p>
      <w:pPr>
        <w:ind w:firstLine="420"/>
        <w:rPr>
          <w:rFonts w:hint="eastAsia" w:ascii="宋体" w:hAnsi="宋体" w:cs="宋体"/>
          <w:lang w:val="en-US"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               理</w:t>
      </w:r>
      <w:r>
        <w:rPr>
          <w:rFonts w:hint="eastAsia" w:ascii="宋体" w:hAnsi="宋体" w:cs="宋体"/>
          <w:lang w:eastAsia="zh-CN"/>
        </w:rPr>
        <w:t>对事务的审批，并记录在数据库中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GeneralManager</w:t>
      </w:r>
      <w:r>
        <w:rPr>
          <w:rFonts w:hint="eastAsia" w:ascii="宋体" w:hAnsi="宋体" w:eastAsia="宋体" w:cs="宋体"/>
          <w:b w:val="0"/>
          <w:bCs w:val="0"/>
        </w:rPr>
        <w:t>Service</w:t>
      </w:r>
      <w:r>
        <w:rPr>
          <w:rFonts w:hint="eastAsia" w:ascii="宋体" w:hAnsi="宋体" w:cs="宋体"/>
          <w:lang w:eastAsia="zh-CN"/>
        </w:rPr>
        <w:t>：判断请假或外出的时间、部门经理和副总经理审批结果，，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 xml:space="preserve">                          </w:t>
      </w:r>
      <w:r>
        <w:rPr>
          <w:rFonts w:hint="eastAsia" w:ascii="宋体" w:hAnsi="宋体" w:cs="宋体"/>
          <w:lang w:eastAsia="zh-CN"/>
        </w:rPr>
        <w:t>实现总经理对事务的审批，并记录在数据库中</w:t>
      </w:r>
    </w:p>
    <w:p>
      <w:pPr>
        <w:ind w:firstLine="420"/>
        <w:rPr>
          <w:rFonts w:hint="eastAsia"/>
        </w:rPr>
      </w:pPr>
      <w:r>
        <w:rPr>
          <w:rFonts w:hint="eastAsia" w:ascii="宋体" w:hAnsi="宋体" w:cs="宋体"/>
          <w:lang w:val="en-US" w:eastAsia="zh-CN"/>
        </w:rPr>
        <w:t xml:space="preserve">                  </w:t>
      </w:r>
    </w:p>
    <w:p>
      <w:pPr>
        <w:pStyle w:val="4"/>
        <w:rPr>
          <w:rFonts w:hint="eastAsia" w:ascii="宋体" w:hAnsi="宋体" w:eastAsia="宋体" w:cs="宋体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</w:rPr>
        <w:t>.</w:t>
      </w:r>
      <w:r>
        <w:rPr>
          <w:rFonts w:hint="eastAsia"/>
          <w:b w:val="0"/>
          <w:bCs w:val="0"/>
          <w:lang w:val="en-US" w:eastAsia="zh-CN"/>
        </w:rPr>
        <w:t>1.3 dao</w:t>
      </w:r>
      <w:r>
        <w:rPr>
          <w:rFonts w:hint="eastAsia" w:ascii="宋体" w:hAnsi="宋体" w:eastAsia="宋体" w:cs="宋体"/>
          <w:b w:val="0"/>
          <w:bCs w:val="0"/>
        </w:rPr>
        <w:t>层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Login</w:t>
      </w:r>
      <w:r>
        <w:rPr>
          <w:rFonts w:hint="eastAsia" w:ascii="宋体" w:hAnsi="宋体" w:cs="宋体"/>
          <w:b w:val="0"/>
          <w:bCs w:val="0"/>
          <w:lang w:val="en-US" w:eastAsia="zh-CN"/>
        </w:rPr>
        <w:t>Dao</w:t>
      </w:r>
      <w:r>
        <w:rPr>
          <w:rFonts w:hint="eastAsia" w:ascii="宋体" w:hAnsi="宋体" w:cs="宋体"/>
          <w:lang w:eastAsia="zh-CN"/>
        </w:rPr>
        <w:t>：存储用户的登录信息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Clockin</w:t>
      </w:r>
      <w:r>
        <w:rPr>
          <w:rFonts w:hint="eastAsia" w:ascii="宋体" w:hAnsi="宋体" w:cs="宋体"/>
          <w:b w:val="0"/>
          <w:bCs w:val="0"/>
          <w:lang w:val="en-US" w:eastAsia="zh-CN"/>
        </w:rPr>
        <w:t>Dao</w:t>
      </w:r>
      <w:r>
        <w:rPr>
          <w:rFonts w:hint="eastAsia" w:ascii="宋体" w:hAnsi="宋体" w:cs="宋体"/>
          <w:lang w:eastAsia="zh-CN"/>
        </w:rPr>
        <w:t>：存储用户的打卡信息</w:t>
      </w:r>
    </w:p>
    <w:p>
      <w:pPr>
        <w:ind w:firstLine="420"/>
        <w:rPr>
          <w:rFonts w:hint="eastAsia" w:ascii="宋体" w:hAnsi="宋体" w:cs="宋体"/>
          <w:lang w:eastAsia="zh-CN"/>
        </w:rPr>
      </w:pPr>
      <w:r>
        <w:rPr>
          <w:rFonts w:hint="eastAsia" w:ascii="宋体" w:hAnsi="宋体" w:cs="宋体"/>
          <w:lang w:val="en-US" w:eastAsia="zh-CN"/>
        </w:rPr>
        <w:t>Accident</w:t>
      </w:r>
      <w:r>
        <w:rPr>
          <w:rFonts w:hint="eastAsia" w:ascii="宋体" w:hAnsi="宋体" w:cs="宋体"/>
          <w:b w:val="0"/>
          <w:bCs w:val="0"/>
          <w:lang w:val="en-US" w:eastAsia="zh-CN"/>
        </w:rPr>
        <w:t>Dao</w:t>
      </w:r>
      <w:r>
        <w:rPr>
          <w:rFonts w:hint="eastAsia" w:ascii="宋体" w:hAnsi="宋体" w:cs="宋体"/>
          <w:lang w:eastAsia="zh-CN"/>
        </w:rPr>
        <w:t>：存储用户的事务信息</w:t>
      </w:r>
    </w:p>
    <w:p>
      <w:pPr>
        <w:pStyle w:val="4"/>
        <w:rPr>
          <w:rFonts w:hint="eastAsia" w:ascii="宋体" w:hAnsi="宋体" w:eastAsia="宋体" w:cs="宋体"/>
          <w:b/>
          <w:bCs/>
        </w:rPr>
      </w:pP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.</w:t>
      </w:r>
      <w:r>
        <w:rPr>
          <w:rFonts w:hint="eastAsia"/>
          <w:b/>
          <w:bCs/>
          <w:lang w:val="en-US" w:eastAsia="zh-CN"/>
        </w:rPr>
        <w:t>2 接口设计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4.2.1 登录设计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实现getUser（）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传入name，password，判断用户名和密码是否正确，返回用户类型。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4.2.2 打卡设计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（1）实现addRecord（）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传入name，判断用户名是否正确，返回打卡记录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（2）实现getAllRecords（）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传入name，判断用户名是否正确，返回该用户的全部打卡记录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（3）实现getRecords（）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返回所有用户的全部打卡记录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4.2.3 事务（请假和外出）设计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（1）实现addApply（）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传入name，type，date，days，判断用户名是否正确，判断类型是请假或外出，返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会事务请求信息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（2）实现queryApply（）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传入name，date，判断用户名和事务请求日期，返回该用户的事务请求信息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（3）实现queryNameApply（）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传入name，判断用户名是否正确，返回该用户的所有事务请求信息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（4）实现queryAllApply（）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返回所有用户所有事务请求信息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4.2.4 审批设计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4.2.4.1 部门经理审批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（1）实现queryAllApply（）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返回所有用户所有事务请求信息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（2）实现updateApply（）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传入name，date，divmanager，判断用户的事务请求时长和事务类型，返回部门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经理对该员工的事务审批结果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4.2.4.2 副总经理审批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（1）实现queryAllApply（）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返回所有用户所有事务请求信息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（2）实现updateApply（）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传入name，date，depmanager，判断用户的事务请求时长和事务类型，判断部门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经理的审批结果，返回副总经理对该员工的事务审批结果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4.2.4.3 总经理审批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（1）实现queryAllApply（）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返回所有用户所有事务请求信息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（2）实现updateApply（）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传入name，date，genmanager，判断用户的事务请求时长和事务类型，判断部门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经理和副总经理的审批结果，返回总经理对该员工的事务审批结果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4"/>
        <w:rPr>
          <w:rStyle w:val="9"/>
          <w:b/>
          <w:bCs/>
          <w:sz w:val="44"/>
          <w:szCs w:val="44"/>
        </w:rPr>
      </w:pPr>
      <w:bookmarkStart w:id="45" w:name="_Toc35719086"/>
      <w:bookmarkStart w:id="46" w:name="_Toc35719894"/>
      <w:bookmarkStart w:id="47" w:name="_Toc36157305"/>
      <w:r>
        <w:rPr>
          <w:rStyle w:val="9"/>
          <w:rFonts w:hint="eastAsia"/>
          <w:b/>
          <w:bCs/>
          <w:sz w:val="44"/>
          <w:szCs w:val="44"/>
          <w:lang w:val="en-US" w:eastAsia="zh-CN"/>
        </w:rPr>
        <w:t>5</w:t>
      </w:r>
      <w:r>
        <w:rPr>
          <w:rStyle w:val="9"/>
          <w:rFonts w:hint="eastAsia"/>
          <w:b/>
          <w:bCs/>
          <w:sz w:val="44"/>
          <w:szCs w:val="44"/>
        </w:rPr>
        <w:t>.数据库设计</w:t>
      </w:r>
      <w:bookmarkEnd w:id="45"/>
      <w:bookmarkEnd w:id="46"/>
      <w:bookmarkEnd w:id="47"/>
    </w:p>
    <w:p>
      <w:pPr>
        <w:rPr>
          <w:rFonts w:ascii="宋体" w:hAnsi="宋体"/>
        </w:rPr>
      </w:pPr>
      <w:r>
        <w:rPr>
          <w:rFonts w:ascii="宋体" w:hAnsi="宋体"/>
        </w:rPr>
        <w:t>数据库采用了 Microsoft 推出的 SQL SERVER2000 数据库，能够快速方便的和其他套件综合使用。由于 SQL SERVER2000 具有显著的简易性和有效性，大量的网络数据库系统都采用 SQL SERVER2000 作为后台数据库。使用 SQL SERVER2000 的好处还在于，为系统以后的扩展提供方便</w:t>
      </w:r>
    </w:p>
    <w:p/>
    <w:p>
      <w:pPr>
        <w:rPr>
          <w:rFonts w:ascii="宋体" w:hAnsi="宋体"/>
        </w:rPr>
      </w:pPr>
      <w:r>
        <w:rPr>
          <w:rFonts w:ascii="宋体" w:hAnsi="宋体"/>
        </w:rPr>
        <w:t>本系统中所涉及到的主要实体共有</w:t>
      </w:r>
      <w:r>
        <w:rPr>
          <w:rFonts w:hint="eastAsia" w:ascii="宋体" w:hAnsi="宋体"/>
        </w:rPr>
        <w:t>四</w:t>
      </w:r>
      <w:r>
        <w:rPr>
          <w:rFonts w:ascii="宋体" w:hAnsi="宋体"/>
        </w:rPr>
        <w:t>个数据表：</w:t>
      </w:r>
    </w:p>
    <w:p>
      <w:pPr>
        <w:pStyle w:val="4"/>
        <w:rPr>
          <w:rFonts w:hint="eastAsia"/>
        </w:rPr>
      </w:pPr>
      <w:bookmarkStart w:id="48" w:name="_Toc35719087"/>
      <w:bookmarkStart w:id="49" w:name="_Toc35719895"/>
      <w:bookmarkStart w:id="50" w:name="_Toc36157306"/>
      <w:r>
        <w:rPr>
          <w:rFonts w:hint="eastAsia"/>
          <w:lang w:val="en-US" w:eastAsia="zh-CN"/>
        </w:rPr>
        <w:t>5</w:t>
      </w:r>
      <w:r>
        <w:rPr>
          <w:rFonts w:hint="eastAsia"/>
        </w:rPr>
        <w:t>.1数据库</w:t>
      </w:r>
      <w:r>
        <w:t>E-R</w:t>
      </w:r>
      <w:r>
        <w:rPr>
          <w:rFonts w:hint="eastAsia"/>
        </w:rPr>
        <w:t>图设计</w:t>
      </w:r>
      <w:bookmarkEnd w:id="48"/>
      <w:bookmarkEnd w:id="49"/>
      <w:bookmarkEnd w:id="50"/>
    </w:p>
    <w:p>
      <w:r>
        <w:drawing>
          <wp:inline distT="0" distB="0" distL="0" distR="0">
            <wp:extent cx="5274310" cy="45758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图4.1</w:t>
      </w:r>
      <w:r>
        <w:t xml:space="preserve"> </w:t>
      </w:r>
      <w:r>
        <w:rPr>
          <w:rFonts w:hint="eastAsia"/>
        </w:rPr>
        <w:t>数据库E</w:t>
      </w:r>
      <w:r>
        <w:t>-R</w:t>
      </w:r>
      <w:r>
        <w:rPr>
          <w:rFonts w:hint="eastAsia"/>
        </w:rPr>
        <w:t>图</w:t>
      </w:r>
    </w:p>
    <w:p>
      <w:pPr>
        <w:pStyle w:val="4"/>
      </w:pPr>
      <w:bookmarkStart w:id="51" w:name="_Toc35719088"/>
      <w:bookmarkStart w:id="52" w:name="_Toc35719896"/>
      <w:bookmarkStart w:id="53" w:name="_Toc36157307"/>
      <w:r>
        <w:rPr>
          <w:rFonts w:hint="eastAsia"/>
          <w:lang w:val="en-US" w:eastAsia="zh-CN"/>
        </w:rPr>
        <w:t>5</w:t>
      </w:r>
      <w:r>
        <w:rPr>
          <w:rFonts w:hint="eastAsia"/>
        </w:rPr>
        <w:t>.2数据库表格设计</w:t>
      </w:r>
      <w:bookmarkEnd w:id="51"/>
      <w:bookmarkEnd w:id="52"/>
      <w:bookmarkEnd w:id="53"/>
    </w:p>
    <w:p>
      <w:pPr>
        <w:pStyle w:val="4"/>
        <w:rPr>
          <w:rStyle w:val="9"/>
          <w:b w:val="0"/>
          <w:bCs w:val="0"/>
        </w:rPr>
      </w:pPr>
      <w:bookmarkStart w:id="54" w:name="_Toc35719089"/>
      <w:bookmarkStart w:id="55" w:name="_Toc35719897"/>
      <w:bookmarkStart w:id="56" w:name="_Toc36157308"/>
      <w:r>
        <w:rPr>
          <w:rStyle w:val="9"/>
          <w:rFonts w:hint="eastAsia"/>
          <w:b w:val="0"/>
          <w:bCs w:val="0"/>
          <w:lang w:val="en-US" w:eastAsia="zh-CN"/>
        </w:rPr>
        <w:t>5</w:t>
      </w:r>
      <w:r>
        <w:rPr>
          <w:rStyle w:val="9"/>
          <w:rFonts w:hint="eastAsia"/>
          <w:b w:val="0"/>
          <w:bCs w:val="0"/>
        </w:rPr>
        <w:t>.2.1员工表</w:t>
      </w:r>
      <w:bookmarkEnd w:id="54"/>
      <w:bookmarkEnd w:id="55"/>
      <w:bookmarkEnd w:id="56"/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 xml:space="preserve">                              员工表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列名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数据类型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约束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是否可为空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默认值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name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string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主键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NOT NULL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职工姓名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age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int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职工年龄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time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string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money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int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职工现工资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address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string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职工住址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sex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string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职工性别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W-id</w:t>
            </w:r>
          </w:p>
        </w:tc>
        <w:tc>
          <w:tcPr>
            <w:tcW w:w="1382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Char(4)</w:t>
            </w: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="宋体" w:hAnsi="宋体" w:cs="宋体"/>
                <w:kern w:val="0"/>
                <w:sz w:val="20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职工编号</w:t>
            </w:r>
          </w:p>
        </w:tc>
      </w:tr>
    </w:tbl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  <w:lang w:val="en-US" w:eastAsia="zh-CN"/>
        </w:rPr>
        <w:t>5</w:t>
      </w:r>
      <w:r>
        <w:rPr>
          <w:rStyle w:val="9"/>
          <w:rFonts w:hint="eastAsia"/>
          <w:b w:val="0"/>
          <w:bCs w:val="0"/>
        </w:rPr>
        <w:t>.2.2打卡记录表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 xml:space="preserve"> 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 xml:space="preserve">                             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打卡记录表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列名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数据类型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约束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是否可为空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默认值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bookmarkStart w:id="57" w:name="_Hlk38110716"/>
            <w:r>
              <w:rPr>
                <w:rFonts w:asciiTheme="majorEastAsia" w:hAnsiTheme="majorEastAsia" w:eastAsiaTheme="majorEastAsia"/>
                <w:kern w:val="0"/>
                <w:sz w:val="20"/>
              </w:rPr>
              <w:t>W_id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Char(4)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主键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N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职工编号</w:t>
            </w:r>
          </w:p>
        </w:tc>
      </w:tr>
      <w:bookmarkEnd w:id="5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S_tim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d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上班打卡时间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E_tim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d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下班打卡时间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A_rec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i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nt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0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缺勤记录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L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_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rec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i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nt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0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迟到记录</w:t>
            </w:r>
          </w:p>
        </w:tc>
      </w:tr>
    </w:tbl>
    <w:p/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  <w:lang w:val="en-US" w:eastAsia="zh-CN"/>
        </w:rPr>
        <w:t>5</w:t>
      </w:r>
      <w:r>
        <w:rPr>
          <w:rStyle w:val="9"/>
          <w:rFonts w:hint="eastAsia"/>
          <w:b w:val="0"/>
          <w:bCs w:val="0"/>
        </w:rPr>
        <w:t>.2.3外出记录表</w:t>
      </w:r>
    </w:p>
    <w:p>
      <w:pPr>
        <w:rPr>
          <w:rFonts w:hint="eastAsia"/>
        </w:rPr>
      </w:pP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ind w:firstLine="3200" w:firstLineChars="1600"/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外出记录表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列名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数据类型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约束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是否可为空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默认值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W_id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Char(4)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主键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N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职工编号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S_tim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d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E_tim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d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T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otal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I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nt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N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出差时间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O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_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res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部门经理处理结果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T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W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_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res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副总经理处理结果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T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H_res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总经理处理结果</w:t>
            </w:r>
          </w:p>
        </w:tc>
      </w:tr>
    </w:tbl>
    <w:p/>
    <w:p>
      <w:pPr>
        <w:pStyle w:val="4"/>
        <w:rPr>
          <w:rStyle w:val="9"/>
          <w:b w:val="0"/>
          <w:bCs w:val="0"/>
        </w:rPr>
      </w:pPr>
      <w:r>
        <w:rPr>
          <w:rStyle w:val="9"/>
          <w:rFonts w:hint="eastAsia"/>
          <w:b w:val="0"/>
          <w:bCs w:val="0"/>
          <w:lang w:val="en-US" w:eastAsia="zh-CN"/>
        </w:rPr>
        <w:t>5</w:t>
      </w:r>
      <w:r>
        <w:rPr>
          <w:rStyle w:val="9"/>
          <w:rFonts w:hint="eastAsia"/>
          <w:b w:val="0"/>
          <w:bCs w:val="0"/>
        </w:rPr>
        <w:t>.2.4请假记录表</w:t>
      </w:r>
    </w:p>
    <w:tbl>
      <w:tblPr>
        <w:tblStyle w:val="11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ind w:firstLine="3200" w:firstLineChars="1600"/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请假记录表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列名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数据类型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约束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是否可为空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默认值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W_id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Char(4)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主键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N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职工编号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S_tim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d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E_tim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d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ate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T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otal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I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nt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N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OT NULL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请假时间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O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_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res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部门经理处理结果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T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W</w:t>
            </w: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_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res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副总经理处理结果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T</w:t>
            </w:r>
            <w:r>
              <w:rPr>
                <w:rFonts w:asciiTheme="majorEastAsia" w:hAnsiTheme="majorEastAsia" w:eastAsiaTheme="majorEastAsia"/>
                <w:kern w:val="0"/>
                <w:sz w:val="20"/>
              </w:rPr>
              <w:t>H_res</w:t>
            </w:r>
          </w:p>
        </w:tc>
        <w:tc>
          <w:tcPr>
            <w:tcW w:w="1382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Bool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asciiTheme="majorEastAsia" w:hAnsiTheme="majorEastAsia" w:eastAsiaTheme="majorEastAsia"/>
                <w:kern w:val="0"/>
                <w:sz w:val="20"/>
              </w:rPr>
              <w:t>False</w:t>
            </w:r>
          </w:p>
        </w:tc>
        <w:tc>
          <w:tcPr>
            <w:tcW w:w="1383" w:type="dxa"/>
          </w:tcPr>
          <w:p>
            <w:pPr>
              <w:rPr>
                <w:rFonts w:asciiTheme="majorEastAsia" w:hAnsiTheme="majorEastAsia" w:eastAsiaTheme="majorEastAsia"/>
                <w:kern w:val="0"/>
                <w:sz w:val="20"/>
              </w:rPr>
            </w:pPr>
            <w:r>
              <w:rPr>
                <w:rFonts w:hint="eastAsia" w:asciiTheme="majorEastAsia" w:hAnsiTheme="majorEastAsia" w:eastAsiaTheme="majorEastAsia"/>
                <w:kern w:val="0"/>
                <w:sz w:val="20"/>
              </w:rPr>
              <w:t>总经理处理结果</w:t>
            </w:r>
          </w:p>
        </w:tc>
      </w:tr>
    </w:tbl>
    <w:p/>
    <w:p>
      <w:pPr>
        <w:pStyle w:val="4"/>
        <w:rPr>
          <w:rStyle w:val="9"/>
          <w:b/>
          <w:bCs/>
          <w:sz w:val="44"/>
          <w:szCs w:val="44"/>
        </w:rPr>
      </w:pPr>
      <w:bookmarkStart w:id="58" w:name="_Toc36157316"/>
      <w:bookmarkStart w:id="59" w:name="_Toc35719097"/>
      <w:bookmarkStart w:id="60" w:name="_Toc35719905"/>
      <w:r>
        <w:rPr>
          <w:rStyle w:val="9"/>
          <w:rFonts w:hint="eastAsia"/>
          <w:b/>
          <w:bCs/>
          <w:sz w:val="44"/>
          <w:szCs w:val="44"/>
          <w:lang w:val="en-US" w:eastAsia="zh-CN"/>
        </w:rPr>
        <w:t>6</w:t>
      </w:r>
      <w:r>
        <w:rPr>
          <w:rStyle w:val="9"/>
          <w:rFonts w:hint="eastAsia"/>
          <w:b/>
          <w:bCs/>
          <w:sz w:val="44"/>
          <w:szCs w:val="44"/>
        </w:rPr>
        <w:t>.小组分工</w:t>
      </w:r>
      <w:bookmarkEnd w:id="58"/>
      <w:bookmarkEnd w:id="59"/>
      <w:bookmarkEnd w:id="60"/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3536"/>
        <w:gridCol w:w="20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成员</w:t>
            </w:r>
          </w:p>
        </w:tc>
        <w:tc>
          <w:tcPr>
            <w:tcW w:w="3536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具体工作</w:t>
            </w:r>
          </w:p>
        </w:tc>
        <w:tc>
          <w:tcPr>
            <w:tcW w:w="2009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张豪</w:t>
            </w:r>
          </w:p>
        </w:tc>
        <w:tc>
          <w:tcPr>
            <w:tcW w:w="3536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文档编写，主要模块图</w:t>
            </w:r>
          </w:p>
        </w:tc>
        <w:tc>
          <w:tcPr>
            <w:tcW w:w="2009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3018216216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杨欣婕</w:t>
            </w:r>
          </w:p>
        </w:tc>
        <w:tc>
          <w:tcPr>
            <w:tcW w:w="3536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主要模块流程图</w:t>
            </w:r>
          </w:p>
        </w:tc>
        <w:tc>
          <w:tcPr>
            <w:tcW w:w="2009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3018216243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1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于海新</w:t>
            </w:r>
          </w:p>
        </w:tc>
        <w:tc>
          <w:tcPr>
            <w:tcW w:w="3536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数据库设计</w:t>
            </w:r>
          </w:p>
        </w:tc>
        <w:tc>
          <w:tcPr>
            <w:tcW w:w="2009" w:type="dxa"/>
            <w:shd w:val="clear" w:color="auto" w:fill="auto"/>
          </w:tcPr>
          <w:p>
            <w:pPr>
              <w:rPr>
                <w:rFonts w:hint="eastAsia" w:ascii="等线" w:hAnsi="等线" w:eastAsia="等线"/>
              </w:rPr>
            </w:pPr>
            <w:r>
              <w:rPr>
                <w:rFonts w:hint="eastAsia" w:ascii="等线" w:hAnsi="等线" w:eastAsia="等线"/>
              </w:rPr>
              <w:t>3018216213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69A1"/>
    <w:multiLevelType w:val="multilevel"/>
    <w:tmpl w:val="128D69A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A92D80"/>
    <w:multiLevelType w:val="multilevel"/>
    <w:tmpl w:val="3DA92D80"/>
    <w:lvl w:ilvl="0" w:tentative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370DF0"/>
    <w:multiLevelType w:val="singleLevel"/>
    <w:tmpl w:val="41370DF0"/>
    <w:lvl w:ilvl="0" w:tentative="0">
      <w:start w:val="1"/>
      <w:numFmt w:val="decimal"/>
      <w:lvlText w:val="%1、"/>
      <w:lvlJc w:val="left"/>
      <w:pPr>
        <w:tabs>
          <w:tab w:val="left" w:pos="495"/>
        </w:tabs>
        <w:ind w:left="495" w:hanging="315"/>
      </w:pPr>
      <w:rPr>
        <w:rFonts w:hint="eastAsia"/>
      </w:rPr>
    </w:lvl>
  </w:abstractNum>
  <w:abstractNum w:abstractNumId="3">
    <w:nsid w:val="5E2034FE"/>
    <w:multiLevelType w:val="multilevel"/>
    <w:tmpl w:val="5E2034F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5EB75452"/>
    <w:multiLevelType w:val="multilevel"/>
    <w:tmpl w:val="5EB7545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5EDDA152"/>
    <w:multiLevelType w:val="singleLevel"/>
    <w:tmpl w:val="5EDDA152"/>
    <w:lvl w:ilvl="0" w:tentative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BE"/>
    <w:rsid w:val="000A63A0"/>
    <w:rsid w:val="0013373D"/>
    <w:rsid w:val="00271C71"/>
    <w:rsid w:val="00286E75"/>
    <w:rsid w:val="002B4019"/>
    <w:rsid w:val="00392D20"/>
    <w:rsid w:val="004E72A8"/>
    <w:rsid w:val="005A0CD5"/>
    <w:rsid w:val="005F2273"/>
    <w:rsid w:val="00623772"/>
    <w:rsid w:val="006E791F"/>
    <w:rsid w:val="007233BE"/>
    <w:rsid w:val="00732802"/>
    <w:rsid w:val="00746689"/>
    <w:rsid w:val="00850583"/>
    <w:rsid w:val="00851055"/>
    <w:rsid w:val="008D6501"/>
    <w:rsid w:val="00915526"/>
    <w:rsid w:val="009A7734"/>
    <w:rsid w:val="00A13337"/>
    <w:rsid w:val="00A169C0"/>
    <w:rsid w:val="00A41124"/>
    <w:rsid w:val="00A4242A"/>
    <w:rsid w:val="00AB2616"/>
    <w:rsid w:val="00B67AEA"/>
    <w:rsid w:val="00BF5447"/>
    <w:rsid w:val="00C80A51"/>
    <w:rsid w:val="00DA07E1"/>
    <w:rsid w:val="00F47CBF"/>
    <w:rsid w:val="3871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unhideWhenUsed/>
    <w:uiPriority w:val="99"/>
    <w:pPr>
      <w:spacing w:after="120"/>
    </w:pPr>
  </w:style>
  <w:style w:type="paragraph" w:styleId="6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qFormat/>
    <w:uiPriority w:val="0"/>
    <w:rPr>
      <w:b/>
      <w:bCs/>
    </w:rPr>
  </w:style>
  <w:style w:type="table" w:styleId="11">
    <w:name w:val="Table Grid"/>
    <w:basedOn w:val="10"/>
    <w:qFormat/>
    <w:uiPriority w:val="39"/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1 字符"/>
    <w:basedOn w:val="8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4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8"/>
    <w:link w:val="4"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16">
    <w:name w:val="页眉 字符"/>
    <w:basedOn w:val="8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7">
    <w:name w:val="页脚 字符"/>
    <w:basedOn w:val="8"/>
    <w:link w:val="6"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8">
    <w:name w:val="First Paragraph"/>
    <w:basedOn w:val="5"/>
    <w:next w:val="5"/>
    <w:qFormat/>
    <w:uiPriority w:val="0"/>
    <w:pPr>
      <w:widowControl/>
      <w:spacing w:before="180" w:after="180"/>
      <w:jc w:val="left"/>
    </w:pPr>
    <w:rPr>
      <w:rFonts w:ascii="等线" w:hAnsi="等线" w:eastAsia="等线"/>
      <w:kern w:val="0"/>
      <w:sz w:val="24"/>
      <w:lang w:eastAsia="en-US"/>
    </w:rPr>
  </w:style>
  <w:style w:type="character" w:customStyle="1" w:styleId="19">
    <w:name w:val="正文文本 字符"/>
    <w:basedOn w:val="8"/>
    <w:link w:val="5"/>
    <w:semiHidden/>
    <w:uiPriority w:val="99"/>
    <w:rPr>
      <w:rFonts w:ascii="Calibri" w:hAnsi="Calibri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968</Words>
  <Characters>5523</Characters>
  <Lines>46</Lines>
  <Paragraphs>12</Paragraphs>
  <TotalTime>0</TotalTime>
  <ScaleCrop>false</ScaleCrop>
  <LinksUpToDate>false</LinksUpToDate>
  <CharactersWithSpaces>6479</CharactersWithSpaces>
  <Application>WPS Office_10.1.0.6374_F1E327BC-269C-435d-A152-05C5408002CA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2020-05-09T15:13:00Z</dcterms:created>
  <dc:creator>xinjie yang</dc:creator>
  <cp:lastModifiedBy>Administrator</cp:lastModifiedBy>
  <dcterms:modified xsi:type="dcterms:W3CDTF">2020-06-08T03:28:50Z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2052-10.1.0.6374</vt:lpwstr>
  </property>
</Properties>
</file>