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微软雅黑" w:hAnsi="微软雅黑" w:eastAsia="微软雅黑" w:cs="微软雅黑"/>
          <w:b/>
          <w:bCs/>
          <w:sz w:val="48"/>
          <w:szCs w:val="48"/>
          <w:lang w:val="en-US" w:eastAsia="zh-CN"/>
        </w:rPr>
      </w:pPr>
    </w:p>
    <w:p>
      <w:pPr>
        <w:jc w:val="both"/>
        <w:rPr>
          <w:rFonts w:hint="eastAsia" w:ascii="微软雅黑" w:hAnsi="微软雅黑" w:eastAsia="微软雅黑" w:cs="微软雅黑"/>
          <w:b/>
          <w:bCs/>
          <w:sz w:val="48"/>
          <w:szCs w:val="48"/>
          <w:lang w:val="en-US" w:eastAsia="zh-CN"/>
        </w:rPr>
      </w:pPr>
    </w:p>
    <w:p>
      <w:pPr>
        <w:jc w:val="both"/>
        <w:rPr>
          <w:rFonts w:hint="eastAsia" w:ascii="微软雅黑" w:hAnsi="微软雅黑" w:eastAsia="微软雅黑" w:cs="微软雅黑"/>
          <w:b/>
          <w:bCs/>
          <w:sz w:val="48"/>
          <w:szCs w:val="48"/>
          <w:lang w:val="en-US" w:eastAsia="zh-CN"/>
        </w:rPr>
      </w:pPr>
    </w:p>
    <w:p>
      <w:pPr>
        <w:jc w:val="center"/>
        <w:rPr>
          <w:rFonts w:hint="eastAsia" w:ascii="微软雅黑" w:hAnsi="微软雅黑" w:eastAsia="微软雅黑" w:cs="微软雅黑"/>
          <w:b/>
          <w:bCs/>
          <w:sz w:val="48"/>
          <w:szCs w:val="48"/>
          <w:lang w:val="en-US" w:eastAsia="zh-CN"/>
        </w:rPr>
      </w:pPr>
    </w:p>
    <w:p>
      <w:pPr>
        <w:jc w:val="center"/>
        <w:rPr>
          <w:rFonts w:hint="eastAsia" w:ascii="微软雅黑" w:hAnsi="微软雅黑" w:eastAsia="微软雅黑" w:cs="微软雅黑"/>
          <w:sz w:val="48"/>
          <w:szCs w:val="48"/>
        </w:rPr>
      </w:pPr>
      <w:r>
        <w:rPr>
          <w:sz w:val="48"/>
        </w:rPr>
        <mc:AlternateContent>
          <mc:Choice Requires="wps">
            <w:drawing>
              <wp:inline distT="0" distB="0" distL="114300" distR="114300">
                <wp:extent cx="5704205" cy="1828800"/>
                <wp:effectExtent l="0" t="0" r="10795" b="0"/>
                <wp:docPr id="3" name="文本框 3"/>
                <wp:cNvGraphicFramePr/>
                <a:graphic xmlns:a="http://schemas.openxmlformats.org/drawingml/2006/main">
                  <a:graphicData uri="http://schemas.microsoft.com/office/word/2010/wordprocessingShape">
                    <wps:wsp>
                      <wps:cNvSpPr txBox="1"/>
                      <wps:spPr>
                        <a:xfrm>
                          <a:off x="0" y="0"/>
                          <a:ext cx="5704205" cy="1828800"/>
                        </a:xfrm>
                        <a:prstGeom prst="rect">
                          <a:avLst/>
                        </a:prstGeom>
                        <a:solidFill>
                          <a:srgbClr val="FFFFFF"/>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微软雅黑" w:hAnsi="微软雅黑" w:eastAsia="微软雅黑" w:cs="微软雅黑"/>
                                <w:b w:val="0"/>
                                <w:bCs w:val="0"/>
                                <w:color w:val="5590CC"/>
                                <w:sz w:val="52"/>
                                <w:szCs w:val="52"/>
                                <w:lang w:val="en-US" w:eastAsia="zh-CN"/>
                              </w:rPr>
                            </w:pPr>
                            <w:r>
                              <w:rPr>
                                <w:rFonts w:hint="eastAsia" w:ascii="微软雅黑" w:hAnsi="微软雅黑" w:eastAsia="微软雅黑" w:cs="微软雅黑"/>
                                <w:b w:val="0"/>
                                <w:bCs w:val="0"/>
                                <w:color w:val="5590CC"/>
                                <w:sz w:val="52"/>
                                <w:szCs w:val="52"/>
                                <w:lang w:val="en-US" w:eastAsia="zh-CN"/>
                              </w:rPr>
                              <w:t>医护对讲系统V1.0 医护主机</w:t>
                            </w:r>
                          </w:p>
                          <w:p>
                            <w:pPr>
                              <w:jc w:val="center"/>
                              <w:rPr>
                                <w:rFonts w:hint="eastAsia" w:ascii="微软雅黑" w:hAnsi="微软雅黑" w:eastAsia="微软雅黑" w:cs="微软雅黑"/>
                                <w:b w:val="0"/>
                                <w:bCs w:val="0"/>
                                <w:color w:val="5590CC"/>
                                <w:sz w:val="52"/>
                                <w:szCs w:val="52"/>
                              </w:rPr>
                            </w:pPr>
                            <w:r>
                              <w:rPr>
                                <w:rFonts w:hint="eastAsia" w:ascii="微软雅黑" w:hAnsi="微软雅黑" w:eastAsia="微软雅黑" w:cs="微软雅黑"/>
                                <w:b w:val="0"/>
                                <w:bCs w:val="0"/>
                                <w:color w:val="5590CC"/>
                                <w:sz w:val="52"/>
                                <w:szCs w:val="52"/>
                                <w:lang w:val="en-US" w:eastAsia="zh-CN"/>
                              </w:rPr>
                              <w:t>操作</w:t>
                            </w:r>
                            <w:r>
                              <w:rPr>
                                <w:rFonts w:hint="eastAsia" w:ascii="微软雅黑" w:hAnsi="微软雅黑" w:eastAsia="微软雅黑" w:cs="微软雅黑"/>
                                <w:b w:val="0"/>
                                <w:bCs w:val="0"/>
                                <w:color w:val="5590CC"/>
                                <w:sz w:val="52"/>
                                <w:szCs w:val="52"/>
                              </w:rPr>
                              <w:t>手册</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449.15pt;" fillcolor="#FFFFFF" filled="t" stroked="f" coordsize="21600,21600" o:gfxdata="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jlNmtUAAAAFAQAADwAA&#10;AAAAAAABACAAAAAiAAAAZHJzL2Rvd25yZXYueG1sUEsBAhQAFAAAAAgAh07iQIEgJ4lSAgAAkAQA&#10;AA4AAAAAAAAAAQAgAAAAJAEAAGRycy9lMm9Eb2MueG1sUEsFBgAAAAAGAAYAWQEAAOgFAAAAAA==&#10;">
                <v:fill on="t" focussize="0,0"/>
                <v:stroke on="f" weight="0.5pt"/>
                <v:imagedata o:title=""/>
                <o:lock v:ext="edit" aspectratio="f"/>
                <v:textbox style="mso-fit-shape-to-text:t;">
                  <w:txbxContent>
                    <w:p>
                      <w:pPr>
                        <w:jc w:val="center"/>
                        <w:rPr>
                          <w:rFonts w:hint="default" w:ascii="微软雅黑" w:hAnsi="微软雅黑" w:eastAsia="微软雅黑" w:cs="微软雅黑"/>
                          <w:b w:val="0"/>
                          <w:bCs w:val="0"/>
                          <w:color w:val="5590CC"/>
                          <w:sz w:val="52"/>
                          <w:szCs w:val="52"/>
                          <w:lang w:val="en-US" w:eastAsia="zh-CN"/>
                        </w:rPr>
                      </w:pPr>
                      <w:r>
                        <w:rPr>
                          <w:rFonts w:hint="eastAsia" w:ascii="微软雅黑" w:hAnsi="微软雅黑" w:eastAsia="微软雅黑" w:cs="微软雅黑"/>
                          <w:b w:val="0"/>
                          <w:bCs w:val="0"/>
                          <w:color w:val="5590CC"/>
                          <w:sz w:val="52"/>
                          <w:szCs w:val="52"/>
                          <w:lang w:val="en-US" w:eastAsia="zh-CN"/>
                        </w:rPr>
                        <w:t>医护对讲系统V1.0 医护主机</w:t>
                      </w:r>
                    </w:p>
                    <w:p>
                      <w:pPr>
                        <w:jc w:val="center"/>
                        <w:rPr>
                          <w:rFonts w:hint="eastAsia" w:ascii="微软雅黑" w:hAnsi="微软雅黑" w:eastAsia="微软雅黑" w:cs="微软雅黑"/>
                          <w:b w:val="0"/>
                          <w:bCs w:val="0"/>
                          <w:color w:val="5590CC"/>
                          <w:sz w:val="52"/>
                          <w:szCs w:val="52"/>
                        </w:rPr>
                      </w:pPr>
                      <w:r>
                        <w:rPr>
                          <w:rFonts w:hint="eastAsia" w:ascii="微软雅黑" w:hAnsi="微软雅黑" w:eastAsia="微软雅黑" w:cs="微软雅黑"/>
                          <w:b w:val="0"/>
                          <w:bCs w:val="0"/>
                          <w:color w:val="5590CC"/>
                          <w:sz w:val="52"/>
                          <w:szCs w:val="52"/>
                          <w:lang w:val="en-US" w:eastAsia="zh-CN"/>
                        </w:rPr>
                        <w:t>操作</w:t>
                      </w:r>
                      <w:r>
                        <w:rPr>
                          <w:rFonts w:hint="eastAsia" w:ascii="微软雅黑" w:hAnsi="微软雅黑" w:eastAsia="微软雅黑" w:cs="微软雅黑"/>
                          <w:b w:val="0"/>
                          <w:bCs w:val="0"/>
                          <w:color w:val="5590CC"/>
                          <w:sz w:val="52"/>
                          <w:szCs w:val="52"/>
                        </w:rPr>
                        <w:t>手册</w:t>
                      </w:r>
                    </w:p>
                  </w:txbxContent>
                </v:textbox>
                <w10:wrap type="none"/>
                <w10:anchorlock/>
              </v:shape>
            </w:pict>
          </mc:Fallback>
        </mc:AlternateContent>
      </w:r>
      <w:r>
        <w:rPr>
          <w:rFonts w:hint="eastAsia" w:ascii="微软雅黑" w:hAnsi="微软雅黑" w:eastAsia="微软雅黑" w:cs="微软雅黑"/>
          <w:color w:val="000000"/>
          <w:sz w:val="24"/>
        </w:rPr>
        <mc:AlternateContent>
          <mc:Choice Requires="wps">
            <w:drawing>
              <wp:anchor distT="0" distB="0" distL="114300" distR="114300" simplePos="0" relativeHeight="251660288" behindDoc="0" locked="1" layoutInCell="1" allowOverlap="1">
                <wp:simplePos x="0" y="0"/>
                <wp:positionH relativeFrom="column">
                  <wp:posOffset>27940</wp:posOffset>
                </wp:positionH>
                <wp:positionV relativeFrom="page">
                  <wp:posOffset>8798560</wp:posOffset>
                </wp:positionV>
                <wp:extent cx="5234305" cy="448310"/>
                <wp:effectExtent l="0" t="0" r="0" b="0"/>
                <wp:wrapNone/>
                <wp:docPr id="1" name="文本框 1"/>
                <wp:cNvGraphicFramePr/>
                <a:graphic xmlns:a="http://schemas.openxmlformats.org/drawingml/2006/main">
                  <a:graphicData uri="http://schemas.microsoft.com/office/word/2010/wordprocessingShape">
                    <wps:wsp>
                      <wps:cNvSpPr txBox="1"/>
                      <wps:spPr>
                        <a:xfrm>
                          <a:off x="0" y="0"/>
                          <a:ext cx="5234305" cy="448310"/>
                        </a:xfrm>
                        <a:prstGeom prst="rect">
                          <a:avLst/>
                        </a:prstGeom>
                        <a:noFill/>
                        <a:ln w="9525">
                          <a:noFill/>
                        </a:ln>
                        <a:effectLst/>
                      </wps:spPr>
                      <wps:txbx>
                        <w:txbxContent>
                          <w:p>
                            <w:pPr>
                              <w:ind w:firstLine="420"/>
                              <w:jc w:val="center"/>
                              <w:rPr>
                                <w:rFonts w:hint="eastAsia"/>
                                <w:color w:val="FF0000"/>
                                <w:sz w:val="28"/>
                                <w:szCs w:val="28"/>
                              </w:rPr>
                            </w:pPr>
                            <w:bookmarkStart w:id="32" w:name="_Abstract@自然型.doc#2746799546"/>
                            <w:r>
                              <w:rPr>
                                <w:rFonts w:hint="eastAsia"/>
                                <w:color w:val="FF0000"/>
                                <w:sz w:val="28"/>
                                <w:szCs w:val="28"/>
                              </w:rPr>
                              <w:t>为了更好</w:t>
                            </w:r>
                            <w:r>
                              <w:rPr>
                                <w:rFonts w:hint="eastAsia"/>
                                <w:color w:val="FF0000"/>
                                <w:sz w:val="28"/>
                                <w:szCs w:val="28"/>
                                <w:lang w:val="en-US" w:eastAsia="zh-CN"/>
                              </w:rPr>
                              <w:t>地</w:t>
                            </w:r>
                            <w:r>
                              <w:rPr>
                                <w:rFonts w:hint="eastAsia"/>
                                <w:color w:val="FF0000"/>
                                <w:sz w:val="28"/>
                                <w:szCs w:val="28"/>
                              </w:rPr>
                              <w:t>使用软件，请您在使用前仔细阅读本手册</w:t>
                            </w:r>
                            <w:bookmarkEnd w:id="32"/>
                          </w:p>
                        </w:txbxContent>
                      </wps:txbx>
                      <wps:bodyPr upright="1"/>
                    </wps:wsp>
                  </a:graphicData>
                </a:graphic>
              </wp:anchor>
            </w:drawing>
          </mc:Choice>
          <mc:Fallback>
            <w:pict>
              <v:shape id="_x0000_s1026" o:spid="_x0000_s1026" o:spt="202" type="#_x0000_t202" style="position:absolute;left:0pt;margin-left:2.2pt;margin-top:692.8pt;height:35.3pt;width:412.15pt;mso-position-vertical-relative:page;z-index:251660288;mso-width-relative:page;mso-height-relative:page;" filled="f" stroked="f" coordsize="21600,21600" o:gfxdata="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lbL7ZNcAAAALAQAADwAAAAAAAAABACAAAAAiAAAAZHJzL2Rvd25yZXYueG1sUEsBAhQA&#10;FAAAAAgAh07iQDocbaa6AQAAZQMAAA4AAAAAAAAAAQAgAAAAJgEAAGRycy9lMm9Eb2MueG1sUEsF&#10;BgAAAAAGAAYAWQEAAFIFAAAAAA==&#10;">
                <v:fill on="f" focussize="0,0"/>
                <v:stroke on="f"/>
                <v:imagedata o:title=""/>
                <o:lock v:ext="edit" aspectratio="f"/>
                <v:textbox>
                  <w:txbxContent>
                    <w:p>
                      <w:pPr>
                        <w:ind w:firstLine="420"/>
                        <w:jc w:val="center"/>
                        <w:rPr>
                          <w:rFonts w:hint="eastAsia"/>
                          <w:color w:val="FF0000"/>
                          <w:sz w:val="28"/>
                          <w:szCs w:val="28"/>
                        </w:rPr>
                      </w:pPr>
                      <w:bookmarkStart w:id="32" w:name="_Abstract@自然型.doc#2746799546"/>
                      <w:r>
                        <w:rPr>
                          <w:rFonts w:hint="eastAsia"/>
                          <w:color w:val="FF0000"/>
                          <w:sz w:val="28"/>
                          <w:szCs w:val="28"/>
                        </w:rPr>
                        <w:t>为了更好</w:t>
                      </w:r>
                      <w:r>
                        <w:rPr>
                          <w:rFonts w:hint="eastAsia"/>
                          <w:color w:val="FF0000"/>
                          <w:sz w:val="28"/>
                          <w:szCs w:val="28"/>
                          <w:lang w:val="en-US" w:eastAsia="zh-CN"/>
                        </w:rPr>
                        <w:t>地</w:t>
                      </w:r>
                      <w:r>
                        <w:rPr>
                          <w:rFonts w:hint="eastAsia"/>
                          <w:color w:val="FF0000"/>
                          <w:sz w:val="28"/>
                          <w:szCs w:val="28"/>
                        </w:rPr>
                        <w:t>使用软件，请您在使用前仔细阅读本手册</w:t>
                      </w:r>
                      <w:bookmarkEnd w:id="32"/>
                    </w:p>
                  </w:txbxContent>
                </v:textbox>
                <w10:anchorlock/>
              </v:shape>
            </w:pict>
          </mc:Fallback>
        </mc:AlternateContent>
      </w:r>
      <w:r>
        <w:rPr>
          <w:rFonts w:hint="eastAsia" w:ascii="微软雅黑" w:hAnsi="微软雅黑" w:eastAsia="微软雅黑" w:cs="微软雅黑"/>
          <w:sz w:val="48"/>
          <w:szCs w:val="48"/>
        </w:rPr>
        <w:br w:type="page"/>
      </w:r>
    </w:p>
    <w:p>
      <w:pPr>
        <w:jc w:val="center"/>
        <w:rPr>
          <w:rFonts w:hint="eastAsia"/>
          <w:sz w:val="44"/>
          <w:szCs w:val="44"/>
          <w:lang w:eastAsia="zh-CN"/>
        </w:rPr>
      </w:pPr>
      <w:r>
        <w:rPr>
          <w:rFonts w:hint="eastAsia"/>
          <w:sz w:val="44"/>
          <w:szCs w:val="44"/>
          <w:lang w:eastAsia="zh-CN"/>
        </w:rPr>
        <w:t>目录</w:t>
      </w:r>
    </w:p>
    <w:p>
      <w:pPr>
        <w:pStyle w:val="6"/>
        <w:tabs>
          <w:tab w:val="right" w:leader="dot" w:pos="8306"/>
        </w:tabs>
      </w:pP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TOC \o "1-4" \h \u </w:instrText>
      </w:r>
      <w:r>
        <w:rPr>
          <w:rFonts w:hint="eastAsia" w:ascii="微软雅黑" w:hAnsi="微软雅黑" w:eastAsia="微软雅黑" w:cs="微软雅黑"/>
          <w:sz w:val="21"/>
          <w:szCs w:val="21"/>
        </w:rPr>
        <w:fldChar w:fldCharType="separate"/>
      </w: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_Toc15939 </w:instrText>
      </w:r>
      <w:r>
        <w:rPr>
          <w:rFonts w:hint="eastAsia" w:ascii="微软雅黑" w:hAnsi="微软雅黑" w:eastAsia="微软雅黑" w:cs="微软雅黑"/>
          <w:szCs w:val="21"/>
        </w:rPr>
        <w:fldChar w:fldCharType="separate"/>
      </w:r>
      <w:r>
        <w:rPr>
          <w:rFonts w:hint="eastAsia" w:ascii="黑体" w:hAnsi="黑体" w:eastAsia="黑体" w:cs="黑体"/>
          <w:lang w:eastAsia="zh-CN"/>
        </w:rPr>
        <w:t>第</w:t>
      </w:r>
      <w:r>
        <w:rPr>
          <w:rFonts w:hint="eastAsia" w:ascii="黑体" w:hAnsi="黑体" w:eastAsia="黑体" w:cs="黑体"/>
          <w:lang w:val="en-US" w:eastAsia="zh-CN"/>
        </w:rPr>
        <w:t>1章 引言</w:t>
      </w:r>
      <w:r>
        <w:tab/>
      </w:r>
      <w:r>
        <w:fldChar w:fldCharType="begin"/>
      </w:r>
      <w:r>
        <w:instrText xml:space="preserve"> PAGEREF _Toc15939 </w:instrText>
      </w:r>
      <w:r>
        <w:fldChar w:fldCharType="separate"/>
      </w:r>
      <w:r>
        <w:t>3</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_Toc25056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 xml:space="preserve">1.1 </w:t>
      </w:r>
      <w:r>
        <w:rPr>
          <w:rFonts w:hint="eastAsia" w:ascii="黑体" w:hAnsi="黑体" w:eastAsia="黑体" w:cs="黑体"/>
          <w:lang w:eastAsia="zh-CN"/>
        </w:rPr>
        <w:t>编写目的</w:t>
      </w:r>
      <w:r>
        <w:tab/>
      </w:r>
      <w:r>
        <w:fldChar w:fldCharType="begin"/>
      </w:r>
      <w:r>
        <w:instrText xml:space="preserve"> PAGEREF _Toc25056 </w:instrText>
      </w:r>
      <w:r>
        <w:fldChar w:fldCharType="separate"/>
      </w:r>
      <w:r>
        <w:t>3</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_Toc1146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1.2 背景</w:t>
      </w:r>
      <w:r>
        <w:tab/>
      </w:r>
      <w:r>
        <w:fldChar w:fldCharType="begin"/>
      </w:r>
      <w:r>
        <w:instrText xml:space="preserve"> PAGEREF _Toc1146 </w:instrText>
      </w:r>
      <w:r>
        <w:fldChar w:fldCharType="separate"/>
      </w:r>
      <w:r>
        <w:t>4</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_Toc6729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1.3 名词定义</w:t>
      </w:r>
      <w:r>
        <w:tab/>
      </w:r>
      <w:r>
        <w:fldChar w:fldCharType="begin"/>
      </w:r>
      <w:r>
        <w:instrText xml:space="preserve"> PAGEREF _Toc6729 </w:instrText>
      </w:r>
      <w:r>
        <w:fldChar w:fldCharType="separate"/>
      </w:r>
      <w:r>
        <w:t>5</w:t>
      </w:r>
      <w:r>
        <w:fldChar w:fldCharType="end"/>
      </w:r>
      <w:r>
        <w:rPr>
          <w:rFonts w:hint="eastAsia" w:ascii="微软雅黑" w:hAnsi="微软雅黑" w:eastAsia="微软雅黑" w:cs="微软雅黑"/>
          <w:szCs w:val="21"/>
        </w:rPr>
        <w:fldChar w:fldCharType="end"/>
      </w:r>
    </w:p>
    <w:p>
      <w:pPr>
        <w:pStyle w:val="6"/>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_Toc11827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第2章 系统概述</w:t>
      </w:r>
      <w:r>
        <w:tab/>
      </w:r>
      <w:r>
        <w:fldChar w:fldCharType="begin"/>
      </w:r>
      <w:r>
        <w:instrText xml:space="preserve"> PAGEREF _Toc11827 </w:instrText>
      </w:r>
      <w:r>
        <w:fldChar w:fldCharType="separate"/>
      </w:r>
      <w:r>
        <w:t>6</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_Toc18401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2.1 系统目标</w:t>
      </w:r>
      <w:r>
        <w:tab/>
      </w:r>
      <w:r>
        <w:fldChar w:fldCharType="begin"/>
      </w:r>
      <w:r>
        <w:instrText xml:space="preserve"> PAGEREF _Toc18401 </w:instrText>
      </w:r>
      <w:r>
        <w:fldChar w:fldCharType="separate"/>
      </w:r>
      <w:r>
        <w:t>6</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_Toc14916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2.2 系统范围</w:t>
      </w:r>
      <w:r>
        <w:tab/>
      </w:r>
      <w:r>
        <w:fldChar w:fldCharType="begin"/>
      </w:r>
      <w:r>
        <w:instrText xml:space="preserve"> PAGEREF _Toc14916 </w:instrText>
      </w:r>
      <w:r>
        <w:fldChar w:fldCharType="separate"/>
      </w:r>
      <w:r>
        <w:t>7</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_Toc9673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2.3 系统架构图</w:t>
      </w:r>
      <w:r>
        <w:tab/>
      </w:r>
      <w:r>
        <w:fldChar w:fldCharType="begin"/>
      </w:r>
      <w:r>
        <w:instrText xml:space="preserve"> PAGEREF _Toc9673 </w:instrText>
      </w:r>
      <w:r>
        <w:fldChar w:fldCharType="separate"/>
      </w:r>
      <w:r>
        <w:t>8</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_Toc22625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2.4 运行环境</w:t>
      </w:r>
      <w:r>
        <w:tab/>
      </w:r>
      <w:r>
        <w:fldChar w:fldCharType="begin"/>
      </w:r>
      <w:r>
        <w:instrText xml:space="preserve"> PAGEREF _Toc22625 </w:instrText>
      </w:r>
      <w:r>
        <w:fldChar w:fldCharType="separate"/>
      </w:r>
      <w:r>
        <w:t>9</w:t>
      </w:r>
      <w:r>
        <w:fldChar w:fldCharType="end"/>
      </w:r>
      <w:r>
        <w:rPr>
          <w:rFonts w:hint="eastAsia" w:ascii="微软雅黑" w:hAnsi="微软雅黑" w:eastAsia="微软雅黑" w:cs="微软雅黑"/>
          <w:szCs w:val="21"/>
        </w:rPr>
        <w:fldChar w:fldCharType="end"/>
      </w:r>
    </w:p>
    <w:p>
      <w:pPr>
        <w:pStyle w:val="5"/>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_Toc27026 </w:instrText>
      </w:r>
      <w:r>
        <w:rPr>
          <w:rFonts w:hint="eastAsia" w:ascii="微软雅黑" w:hAnsi="微软雅黑" w:eastAsia="微软雅黑" w:cs="微软雅黑"/>
          <w:szCs w:val="21"/>
        </w:rPr>
        <w:fldChar w:fldCharType="separate"/>
      </w:r>
      <w:r>
        <w:rPr>
          <w:rFonts w:hint="eastAsia"/>
          <w:lang w:val="en-US" w:eastAsia="zh-CN"/>
        </w:rPr>
        <w:t>2.4.1 硬件环境</w:t>
      </w:r>
      <w:r>
        <w:tab/>
      </w:r>
      <w:r>
        <w:fldChar w:fldCharType="begin"/>
      </w:r>
      <w:r>
        <w:instrText xml:space="preserve"> PAGEREF _Toc27026 </w:instrText>
      </w:r>
      <w:r>
        <w:fldChar w:fldCharType="separate"/>
      </w:r>
      <w:r>
        <w:t>9</w:t>
      </w:r>
      <w:r>
        <w:fldChar w:fldCharType="end"/>
      </w:r>
      <w:r>
        <w:rPr>
          <w:rFonts w:hint="eastAsia" w:ascii="微软雅黑" w:hAnsi="微软雅黑" w:eastAsia="微软雅黑" w:cs="微软雅黑"/>
          <w:szCs w:val="21"/>
        </w:rPr>
        <w:fldChar w:fldCharType="end"/>
      </w:r>
    </w:p>
    <w:p>
      <w:pPr>
        <w:pStyle w:val="5"/>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_Toc25025 </w:instrText>
      </w:r>
      <w:r>
        <w:rPr>
          <w:rFonts w:hint="eastAsia" w:ascii="微软雅黑" w:hAnsi="微软雅黑" w:eastAsia="微软雅黑" w:cs="微软雅黑"/>
          <w:szCs w:val="21"/>
        </w:rPr>
        <w:fldChar w:fldCharType="separate"/>
      </w:r>
      <w:r>
        <w:rPr>
          <w:rFonts w:hint="eastAsia"/>
          <w:lang w:val="en-US" w:eastAsia="zh-CN"/>
        </w:rPr>
        <w:t>2.4.2 软件环境</w:t>
      </w:r>
      <w:r>
        <w:tab/>
      </w:r>
      <w:r>
        <w:fldChar w:fldCharType="begin"/>
      </w:r>
      <w:r>
        <w:instrText xml:space="preserve"> PAGEREF _Toc25025 </w:instrText>
      </w:r>
      <w:r>
        <w:fldChar w:fldCharType="separate"/>
      </w:r>
      <w:r>
        <w:t>10</w:t>
      </w:r>
      <w:r>
        <w:fldChar w:fldCharType="end"/>
      </w:r>
      <w:r>
        <w:rPr>
          <w:rFonts w:hint="eastAsia" w:ascii="微软雅黑" w:hAnsi="微软雅黑" w:eastAsia="微软雅黑" w:cs="微软雅黑"/>
          <w:szCs w:val="21"/>
        </w:rPr>
        <w:fldChar w:fldCharType="end"/>
      </w:r>
    </w:p>
    <w:p>
      <w:pPr>
        <w:pStyle w:val="6"/>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_Toc16862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第3章 全局操作</w:t>
      </w:r>
      <w:r>
        <w:tab/>
      </w:r>
      <w:r>
        <w:fldChar w:fldCharType="begin"/>
      </w:r>
      <w:r>
        <w:instrText xml:space="preserve"> PAGEREF _Toc16862 </w:instrText>
      </w:r>
      <w:r>
        <w:fldChar w:fldCharType="separate"/>
      </w:r>
      <w:r>
        <w:t>11</w:t>
      </w:r>
      <w:r>
        <w:fldChar w:fldCharType="end"/>
      </w:r>
      <w:r>
        <w:rPr>
          <w:rFonts w:hint="eastAsia" w:ascii="微软雅黑" w:hAnsi="微软雅黑" w:eastAsia="微软雅黑" w:cs="微软雅黑"/>
          <w:szCs w:val="21"/>
        </w:rPr>
        <w:fldChar w:fldCharType="end"/>
      </w:r>
    </w:p>
    <w:p>
      <w:pPr>
        <w:pStyle w:val="6"/>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_Toc9146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第4章 功能概述与操作说明</w:t>
      </w:r>
      <w:r>
        <w:tab/>
      </w:r>
      <w:r>
        <w:fldChar w:fldCharType="begin"/>
      </w:r>
      <w:r>
        <w:instrText xml:space="preserve"> PAGEREF _Toc9146 </w:instrText>
      </w:r>
      <w:r>
        <w:fldChar w:fldCharType="separate"/>
      </w:r>
      <w:r>
        <w:t>12</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_Toc8954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4.1 首次开机配置</w:t>
      </w:r>
      <w:r>
        <w:tab/>
      </w:r>
      <w:r>
        <w:fldChar w:fldCharType="begin"/>
      </w:r>
      <w:r>
        <w:instrText xml:space="preserve"> PAGEREF _Toc8954 </w:instrText>
      </w:r>
      <w:r>
        <w:fldChar w:fldCharType="separate"/>
      </w:r>
      <w:r>
        <w:t>12</w:t>
      </w:r>
      <w:r>
        <w:fldChar w:fldCharType="end"/>
      </w:r>
      <w:r>
        <w:rPr>
          <w:rFonts w:hint="eastAsia" w:ascii="微软雅黑" w:hAnsi="微软雅黑" w:eastAsia="微软雅黑" w:cs="微软雅黑"/>
          <w:szCs w:val="21"/>
        </w:rPr>
        <w:fldChar w:fldCharType="end"/>
      </w:r>
    </w:p>
    <w:p>
      <w:pPr>
        <w:pStyle w:val="5"/>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_Toc29807 </w:instrText>
      </w:r>
      <w:r>
        <w:rPr>
          <w:rFonts w:hint="eastAsia" w:ascii="微软雅黑" w:hAnsi="微软雅黑" w:eastAsia="微软雅黑" w:cs="微软雅黑"/>
          <w:szCs w:val="21"/>
        </w:rPr>
        <w:fldChar w:fldCharType="separate"/>
      </w:r>
      <w:r>
        <w:rPr>
          <w:rFonts w:hint="eastAsia"/>
          <w:lang w:val="en-US" w:eastAsia="zh-CN"/>
        </w:rPr>
        <w:t>4.1.1 功能描述</w:t>
      </w:r>
      <w:r>
        <w:tab/>
      </w:r>
      <w:r>
        <w:fldChar w:fldCharType="begin"/>
      </w:r>
      <w:r>
        <w:instrText xml:space="preserve"> PAGEREF _Toc29807 </w:instrText>
      </w:r>
      <w:r>
        <w:fldChar w:fldCharType="separate"/>
      </w:r>
      <w:r>
        <w:t>12</w:t>
      </w:r>
      <w:r>
        <w:fldChar w:fldCharType="end"/>
      </w:r>
      <w:r>
        <w:rPr>
          <w:rFonts w:hint="eastAsia" w:ascii="微软雅黑" w:hAnsi="微软雅黑" w:eastAsia="微软雅黑" w:cs="微软雅黑"/>
          <w:szCs w:val="21"/>
        </w:rPr>
        <w:fldChar w:fldCharType="end"/>
      </w:r>
    </w:p>
    <w:p>
      <w:pPr>
        <w:pStyle w:val="5"/>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_Toc6497 </w:instrText>
      </w:r>
      <w:r>
        <w:rPr>
          <w:rFonts w:hint="eastAsia" w:ascii="微软雅黑" w:hAnsi="微软雅黑" w:eastAsia="微软雅黑" w:cs="微软雅黑"/>
          <w:szCs w:val="21"/>
        </w:rPr>
        <w:fldChar w:fldCharType="separate"/>
      </w:r>
      <w:r>
        <w:rPr>
          <w:rFonts w:hint="eastAsia"/>
          <w:lang w:val="en-US" w:eastAsia="zh-CN"/>
        </w:rPr>
        <w:t>4.1.2 操作步骤</w:t>
      </w:r>
      <w:r>
        <w:tab/>
      </w:r>
      <w:r>
        <w:fldChar w:fldCharType="begin"/>
      </w:r>
      <w:r>
        <w:instrText xml:space="preserve"> PAGEREF _Toc6497 </w:instrText>
      </w:r>
      <w:r>
        <w:fldChar w:fldCharType="separate"/>
      </w:r>
      <w:r>
        <w:t>12</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_Toc2505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4.2 查看首页信息</w:t>
      </w:r>
      <w:r>
        <w:tab/>
      </w:r>
      <w:r>
        <w:fldChar w:fldCharType="begin"/>
      </w:r>
      <w:r>
        <w:instrText xml:space="preserve"> PAGEREF _Toc2505 </w:instrText>
      </w:r>
      <w:r>
        <w:fldChar w:fldCharType="separate"/>
      </w:r>
      <w:r>
        <w:t>13</w:t>
      </w:r>
      <w:r>
        <w:fldChar w:fldCharType="end"/>
      </w:r>
      <w:r>
        <w:rPr>
          <w:rFonts w:hint="eastAsia" w:ascii="微软雅黑" w:hAnsi="微软雅黑" w:eastAsia="微软雅黑" w:cs="微软雅黑"/>
          <w:szCs w:val="21"/>
        </w:rPr>
        <w:fldChar w:fldCharType="end"/>
      </w:r>
    </w:p>
    <w:p>
      <w:pPr>
        <w:pStyle w:val="5"/>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_Toc22858 </w:instrText>
      </w:r>
      <w:r>
        <w:rPr>
          <w:rFonts w:hint="eastAsia" w:ascii="微软雅黑" w:hAnsi="微软雅黑" w:eastAsia="微软雅黑" w:cs="微软雅黑"/>
          <w:szCs w:val="21"/>
        </w:rPr>
        <w:fldChar w:fldCharType="separate"/>
      </w:r>
      <w:r>
        <w:rPr>
          <w:rFonts w:hint="eastAsia"/>
          <w:lang w:val="en-US" w:eastAsia="zh-CN"/>
        </w:rPr>
        <w:t>4.2.1 功能描述</w:t>
      </w:r>
      <w:r>
        <w:tab/>
      </w:r>
      <w:r>
        <w:fldChar w:fldCharType="begin"/>
      </w:r>
      <w:r>
        <w:instrText xml:space="preserve"> PAGEREF _Toc22858 </w:instrText>
      </w:r>
      <w:r>
        <w:fldChar w:fldCharType="separate"/>
      </w:r>
      <w:r>
        <w:t>13</w:t>
      </w:r>
      <w:r>
        <w:fldChar w:fldCharType="end"/>
      </w:r>
      <w:r>
        <w:rPr>
          <w:rFonts w:hint="eastAsia" w:ascii="微软雅黑" w:hAnsi="微软雅黑" w:eastAsia="微软雅黑" w:cs="微软雅黑"/>
          <w:szCs w:val="21"/>
        </w:rPr>
        <w:fldChar w:fldCharType="end"/>
      </w:r>
    </w:p>
    <w:p>
      <w:pPr>
        <w:pStyle w:val="5"/>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_Toc3403 </w:instrText>
      </w:r>
      <w:r>
        <w:rPr>
          <w:rFonts w:hint="eastAsia" w:ascii="微软雅黑" w:hAnsi="微软雅黑" w:eastAsia="微软雅黑" w:cs="微软雅黑"/>
          <w:szCs w:val="21"/>
        </w:rPr>
        <w:fldChar w:fldCharType="separate"/>
      </w:r>
      <w:r>
        <w:rPr>
          <w:rFonts w:hint="eastAsia"/>
          <w:lang w:val="en-US" w:eastAsia="zh-CN"/>
        </w:rPr>
        <w:t>4.2.2 操作步骤</w:t>
      </w:r>
      <w:r>
        <w:tab/>
      </w:r>
      <w:r>
        <w:fldChar w:fldCharType="begin"/>
      </w:r>
      <w:r>
        <w:instrText xml:space="preserve"> PAGEREF _Toc3403 </w:instrText>
      </w:r>
      <w:r>
        <w:fldChar w:fldCharType="separate"/>
      </w:r>
      <w:r>
        <w:t>13</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_Toc15277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4.</w:t>
      </w:r>
      <w:r>
        <w:rPr>
          <w:rFonts w:hint="eastAsia" w:ascii="黑体" w:hAnsi="黑体" w:cs="黑体"/>
          <w:lang w:val="en-US" w:eastAsia="zh-CN"/>
        </w:rPr>
        <w:t>3</w:t>
      </w:r>
      <w:r>
        <w:rPr>
          <w:rFonts w:hint="eastAsia" w:ascii="黑体" w:hAnsi="黑体" w:eastAsia="黑体" w:cs="黑体"/>
          <w:lang w:val="en-US" w:eastAsia="zh-CN"/>
        </w:rPr>
        <w:t xml:space="preserve"> 设置</w:t>
      </w:r>
      <w:r>
        <w:tab/>
      </w:r>
      <w:r>
        <w:fldChar w:fldCharType="begin"/>
      </w:r>
      <w:r>
        <w:instrText xml:space="preserve"> PAGEREF _Toc15277 </w:instrText>
      </w:r>
      <w:r>
        <w:fldChar w:fldCharType="separate"/>
      </w:r>
      <w:r>
        <w:t>14</w:t>
      </w:r>
      <w:r>
        <w:fldChar w:fldCharType="end"/>
      </w:r>
      <w:r>
        <w:rPr>
          <w:rFonts w:hint="eastAsia" w:ascii="微软雅黑" w:hAnsi="微软雅黑" w:eastAsia="微软雅黑" w:cs="微软雅黑"/>
          <w:szCs w:val="21"/>
        </w:rPr>
        <w:fldChar w:fldCharType="end"/>
      </w:r>
    </w:p>
    <w:p>
      <w:pPr>
        <w:pStyle w:val="5"/>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_Toc31624 </w:instrText>
      </w:r>
      <w:r>
        <w:rPr>
          <w:rFonts w:hint="eastAsia" w:ascii="微软雅黑" w:hAnsi="微软雅黑" w:eastAsia="微软雅黑" w:cs="微软雅黑"/>
          <w:szCs w:val="21"/>
        </w:rPr>
        <w:fldChar w:fldCharType="separate"/>
      </w:r>
      <w:r>
        <w:rPr>
          <w:rFonts w:hint="eastAsia"/>
          <w:lang w:val="en-US" w:eastAsia="zh-CN"/>
        </w:rPr>
        <w:t>4.3.1 功能描述</w:t>
      </w:r>
      <w:r>
        <w:tab/>
      </w:r>
      <w:r>
        <w:fldChar w:fldCharType="begin"/>
      </w:r>
      <w:r>
        <w:instrText xml:space="preserve"> PAGEREF _Toc31624 </w:instrText>
      </w:r>
      <w:r>
        <w:fldChar w:fldCharType="separate"/>
      </w:r>
      <w:r>
        <w:t>14</w:t>
      </w:r>
      <w:r>
        <w:fldChar w:fldCharType="end"/>
      </w:r>
      <w:r>
        <w:rPr>
          <w:rFonts w:hint="eastAsia" w:ascii="微软雅黑" w:hAnsi="微软雅黑" w:eastAsia="微软雅黑" w:cs="微软雅黑"/>
          <w:szCs w:val="21"/>
        </w:rPr>
        <w:fldChar w:fldCharType="end"/>
      </w:r>
    </w:p>
    <w:p>
      <w:pPr>
        <w:pStyle w:val="5"/>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_Toc7266 </w:instrText>
      </w:r>
      <w:r>
        <w:rPr>
          <w:rFonts w:hint="eastAsia" w:ascii="微软雅黑" w:hAnsi="微软雅黑" w:eastAsia="微软雅黑" w:cs="微软雅黑"/>
          <w:szCs w:val="21"/>
        </w:rPr>
        <w:fldChar w:fldCharType="separate"/>
      </w:r>
      <w:r>
        <w:rPr>
          <w:rFonts w:hint="eastAsia"/>
          <w:lang w:val="en-US" w:eastAsia="zh-CN"/>
        </w:rPr>
        <w:t>4.3.2 操作步骤</w:t>
      </w:r>
      <w:r>
        <w:tab/>
      </w:r>
      <w:r>
        <w:fldChar w:fldCharType="begin"/>
      </w:r>
      <w:r>
        <w:instrText xml:space="preserve"> PAGEREF _Toc7266 </w:instrText>
      </w:r>
      <w:r>
        <w:fldChar w:fldCharType="separate"/>
      </w:r>
      <w:r>
        <w:t>14</w:t>
      </w:r>
      <w:r>
        <w:fldChar w:fldCharType="end"/>
      </w:r>
      <w:r>
        <w:rPr>
          <w:rFonts w:hint="eastAsia" w:ascii="微软雅黑" w:hAnsi="微软雅黑" w:eastAsia="微软雅黑" w:cs="微软雅黑"/>
          <w:szCs w:val="21"/>
        </w:rPr>
        <w:fldChar w:fldCharType="end"/>
      </w:r>
    </w:p>
    <w:p>
      <w:pPr>
        <w:pStyle w:val="6"/>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_Toc5186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附录</w:t>
      </w:r>
      <w:r>
        <w:tab/>
      </w:r>
      <w:r>
        <w:fldChar w:fldCharType="begin"/>
      </w:r>
      <w:r>
        <w:instrText xml:space="preserve"> PAGEREF _Toc5186 </w:instrText>
      </w:r>
      <w:r>
        <w:fldChar w:fldCharType="separate"/>
      </w:r>
      <w:r>
        <w:t>15</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_Toc27209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附录1 系统搭建教程</w:t>
      </w:r>
      <w:r>
        <w:tab/>
      </w:r>
      <w:r>
        <w:fldChar w:fldCharType="begin"/>
      </w:r>
      <w:r>
        <w:instrText xml:space="preserve"> PAGEREF _Toc27209 </w:instrText>
      </w:r>
      <w:r>
        <w:fldChar w:fldCharType="separate"/>
      </w:r>
      <w:r>
        <w:t>15</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_Toc2166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附录2 系统配置教程</w:t>
      </w:r>
      <w:r>
        <w:tab/>
      </w:r>
      <w:r>
        <w:fldChar w:fldCharType="begin"/>
      </w:r>
      <w:r>
        <w:instrText xml:space="preserve"> PAGEREF _Toc2166 </w:instrText>
      </w:r>
      <w:r>
        <w:fldChar w:fldCharType="separate"/>
      </w:r>
      <w:r>
        <w:t>16</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_Toc407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附录3 系统安装教程</w:t>
      </w:r>
      <w:r>
        <w:tab/>
      </w:r>
      <w:r>
        <w:fldChar w:fldCharType="begin"/>
      </w:r>
      <w:r>
        <w:instrText xml:space="preserve"> PAGEREF _Toc407 </w:instrText>
      </w:r>
      <w:r>
        <w:fldChar w:fldCharType="separate"/>
      </w:r>
      <w:r>
        <w:t>17</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_Toc15848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附录4 系统卸载教程</w:t>
      </w:r>
      <w:r>
        <w:tab/>
      </w:r>
      <w:r>
        <w:fldChar w:fldCharType="begin"/>
      </w:r>
      <w:r>
        <w:instrText xml:space="preserve"> PAGEREF _Toc15848 </w:instrText>
      </w:r>
      <w:r>
        <w:fldChar w:fldCharType="separate"/>
      </w:r>
      <w:r>
        <w:t>18</w:t>
      </w:r>
      <w:r>
        <w:fldChar w:fldCharType="end"/>
      </w:r>
      <w:r>
        <w:rPr>
          <w:rFonts w:hint="eastAsia" w:ascii="微软雅黑" w:hAnsi="微软雅黑" w:eastAsia="微软雅黑" w:cs="微软雅黑"/>
          <w:szCs w:val="21"/>
        </w:rPr>
        <w:fldChar w:fldCharType="end"/>
      </w:r>
    </w:p>
    <w:p>
      <w:pPr>
        <w:pStyle w:val="7"/>
        <w:tabs>
          <w:tab w:val="right" w:leader="dot" w:pos="8306"/>
        </w:tabs>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_Toc27079 </w:instrText>
      </w:r>
      <w:r>
        <w:rPr>
          <w:rFonts w:hint="eastAsia" w:ascii="微软雅黑" w:hAnsi="微软雅黑" w:eastAsia="微软雅黑" w:cs="微软雅黑"/>
          <w:szCs w:val="21"/>
        </w:rPr>
        <w:fldChar w:fldCharType="separate"/>
      </w:r>
      <w:r>
        <w:rPr>
          <w:rFonts w:hint="eastAsia" w:ascii="黑体" w:hAnsi="黑体" w:eastAsia="黑体" w:cs="黑体"/>
          <w:lang w:val="en-US" w:eastAsia="zh-CN"/>
        </w:rPr>
        <w:t>附录5 常见问题及解决方案</w:t>
      </w:r>
      <w:r>
        <w:tab/>
      </w:r>
      <w:r>
        <w:fldChar w:fldCharType="begin"/>
      </w:r>
      <w:r>
        <w:instrText xml:space="preserve"> PAGEREF _Toc27079 </w:instrText>
      </w:r>
      <w:r>
        <w:fldChar w:fldCharType="separate"/>
      </w:r>
      <w:r>
        <w:t>19</w:t>
      </w:r>
      <w:r>
        <w:fldChar w:fldCharType="end"/>
      </w:r>
      <w:r>
        <w:rPr>
          <w:rFonts w:hint="eastAsia" w:ascii="微软雅黑" w:hAnsi="微软雅黑" w:eastAsia="微软雅黑" w:cs="微软雅黑"/>
          <w:szCs w:val="21"/>
        </w:rPr>
        <w:fldChar w:fldCharType="end"/>
      </w:r>
    </w:p>
    <w:p>
      <w:pPr>
        <w:jc w:val="both"/>
        <w:rPr>
          <w:rFonts w:hint="eastAsia" w:ascii="微软雅黑" w:hAnsi="微软雅黑" w:eastAsia="微软雅黑" w:cs="微软雅黑"/>
          <w:sz w:val="21"/>
          <w:szCs w:val="21"/>
        </w:rPr>
      </w:pPr>
      <w:r>
        <w:rPr>
          <w:rFonts w:hint="eastAsia" w:ascii="微软雅黑" w:hAnsi="微软雅黑" w:eastAsia="微软雅黑" w:cs="微软雅黑"/>
          <w:szCs w:val="21"/>
        </w:rPr>
        <w:fldChar w:fldCharType="end"/>
      </w:r>
    </w:p>
    <w:p>
      <w:pPr>
        <w:jc w:val="both"/>
        <w:rPr>
          <w:rFonts w:hint="eastAsia"/>
          <w:lang w:eastAsia="zh-CN"/>
        </w:rPr>
      </w:pPr>
      <w:r>
        <w:rPr>
          <w:rFonts w:hint="eastAsia" w:ascii="微软雅黑" w:hAnsi="微软雅黑" w:eastAsia="微软雅黑" w:cs="微软雅黑"/>
          <w:sz w:val="21"/>
          <w:szCs w:val="21"/>
        </w:rPr>
        <w:br w:type="page"/>
      </w:r>
      <w:bookmarkStart w:id="0" w:name="_Toc32075"/>
      <w:bookmarkStart w:id="1" w:name="_Toc12081"/>
      <w:bookmarkStart w:id="2" w:name="_Toc3282"/>
    </w:p>
    <w:p>
      <w:pPr>
        <w:pStyle w:val="2"/>
        <w:rPr>
          <w:rFonts w:hint="eastAsia" w:ascii="黑体" w:hAnsi="黑体" w:eastAsia="黑体" w:cs="黑体"/>
          <w:lang w:val="en-US" w:eastAsia="zh-CN"/>
        </w:rPr>
      </w:pPr>
      <w:bookmarkStart w:id="3" w:name="_Toc15939"/>
      <w:r>
        <w:rPr>
          <w:rFonts w:hint="eastAsia" w:ascii="黑体" w:hAnsi="黑体" w:eastAsia="黑体" w:cs="黑体"/>
          <w:lang w:eastAsia="zh-CN"/>
        </w:rPr>
        <w:t>第</w:t>
      </w:r>
      <w:r>
        <w:rPr>
          <w:rFonts w:hint="eastAsia" w:ascii="黑体" w:hAnsi="黑体" w:eastAsia="黑体" w:cs="黑体"/>
          <w:lang w:val="en-US" w:eastAsia="zh-CN"/>
        </w:rPr>
        <w:t>1章 引言</w:t>
      </w:r>
      <w:bookmarkEnd w:id="3"/>
    </w:p>
    <w:p>
      <w:pPr>
        <w:pStyle w:val="3"/>
        <w:numPr>
          <w:ilvl w:val="0"/>
          <w:numId w:val="0"/>
        </w:numPr>
        <w:ind w:leftChars="0"/>
        <w:rPr>
          <w:rFonts w:hint="eastAsia" w:ascii="黑体" w:hAnsi="黑体" w:eastAsia="黑体" w:cs="黑体"/>
          <w:lang w:eastAsia="zh-CN"/>
        </w:rPr>
      </w:pPr>
      <w:bookmarkStart w:id="4" w:name="_Toc25056"/>
      <w:r>
        <w:rPr>
          <w:rFonts w:hint="eastAsia" w:ascii="黑体" w:hAnsi="黑体" w:eastAsia="黑体" w:cs="黑体"/>
          <w:lang w:val="en-US" w:eastAsia="zh-CN"/>
        </w:rPr>
        <w:t xml:space="preserve">1.1 </w:t>
      </w:r>
      <w:bookmarkEnd w:id="0"/>
      <w:bookmarkEnd w:id="1"/>
      <w:bookmarkEnd w:id="2"/>
      <w:r>
        <w:rPr>
          <w:rFonts w:hint="eastAsia" w:ascii="黑体" w:hAnsi="黑体" w:eastAsia="黑体" w:cs="黑体"/>
          <w:lang w:eastAsia="zh-CN"/>
        </w:rPr>
        <w:t>编写目的</w:t>
      </w:r>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asciiTheme="minorEastAsia" w:hAnsiTheme="minorEastAsia" w:eastAsiaTheme="minorEastAsia" w:cstheme="minorEastAsia"/>
          <w:sz w:val="24"/>
          <w:szCs w:val="24"/>
        </w:rPr>
        <w:t>为了帮助用户更好地了解和使用该软件,提高用户与软件的亲和度。用户手册讲述怎样安装、配置和使用</w:t>
      </w:r>
      <w:r>
        <w:rPr>
          <w:rFonts w:hint="eastAsia" w:asciiTheme="minorEastAsia" w:hAnsiTheme="minorEastAsia" w:cstheme="minorEastAsia"/>
          <w:sz w:val="24"/>
          <w:szCs w:val="24"/>
          <w:lang w:val="en-US" w:eastAsia="zh-CN"/>
        </w:rPr>
        <w:t>医护对讲</w:t>
      </w:r>
      <w:r>
        <w:rPr>
          <w:rFonts w:hint="eastAsia" w:asciiTheme="minorEastAsia" w:hAnsiTheme="minorEastAsia" w:eastAsiaTheme="minorEastAsia" w:cstheme="minorEastAsia"/>
          <w:sz w:val="24"/>
          <w:szCs w:val="24"/>
        </w:rPr>
        <w:t>系统，以及该软件使用过程中应注意的一些问题</w:t>
      </w:r>
      <w:r>
        <w:rPr>
          <w:rFonts w:hint="eastAsia" w:asciiTheme="minorEastAsia" w:hAnsiTheme="minorEastAsia" w:cstheme="minorEastAsia"/>
          <w:sz w:val="24"/>
          <w:szCs w:val="24"/>
          <w:lang w:eastAsia="zh-CN"/>
        </w:rPr>
        <w:t>。</w:t>
      </w:r>
      <w:r>
        <w:rPr>
          <w:rFonts w:hint="eastAsia"/>
          <w:lang w:val="en-US" w:eastAsia="zh-CN"/>
        </w:rPr>
        <w:br w:type="page"/>
      </w:r>
    </w:p>
    <w:p>
      <w:pPr>
        <w:pStyle w:val="3"/>
        <w:numPr>
          <w:ilvl w:val="0"/>
          <w:numId w:val="0"/>
        </w:numPr>
        <w:ind w:leftChars="0"/>
        <w:rPr>
          <w:rFonts w:hint="eastAsia" w:ascii="黑体" w:hAnsi="黑体" w:eastAsia="黑体" w:cs="黑体"/>
          <w:lang w:val="en-US" w:eastAsia="zh-CN"/>
        </w:rPr>
      </w:pPr>
      <w:bookmarkStart w:id="5" w:name="_Toc1146"/>
      <w:r>
        <w:rPr>
          <w:rFonts w:hint="eastAsia" w:ascii="黑体" w:hAnsi="黑体" w:eastAsia="黑体" w:cs="黑体"/>
          <w:lang w:val="en-US" w:eastAsia="zh-CN"/>
        </w:rPr>
        <w:t>1.2 背景</w:t>
      </w:r>
      <w:bookmarkEnd w:id="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医院住院部传统的医护护理方式存在诸多问题，如：护理效率较低、患者不能及时了解医嘱和费用信息等，导致患者就诊体验不好、医患冲突现象加剧。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医护对讲系统作为针对住院部护理环节打造的信息化系统，通过提供医患对讲、信息查询、广播宣教等功能，以达到以下效果：</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在护理人力有限的情况下，提升护理效率、精准度和安全性；</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加强患者信息共享，改善患者的就诊体验；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减少医患冲突与纠纷，提升医院的信息化水平，进一步改善医院的公众形象。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br w:type="page"/>
      </w:r>
    </w:p>
    <w:p>
      <w:pPr>
        <w:pStyle w:val="3"/>
        <w:numPr>
          <w:ilvl w:val="0"/>
          <w:numId w:val="0"/>
        </w:numPr>
        <w:ind w:leftChars="0"/>
        <w:rPr>
          <w:rFonts w:hint="eastAsia" w:ascii="黑体" w:hAnsi="黑体" w:eastAsia="黑体" w:cs="黑体"/>
          <w:lang w:val="en-US" w:eastAsia="zh-CN"/>
        </w:rPr>
      </w:pPr>
      <w:bookmarkStart w:id="6" w:name="_Toc6729"/>
      <w:r>
        <w:rPr>
          <w:rFonts w:hint="eastAsia" w:ascii="黑体" w:hAnsi="黑体" w:eastAsia="黑体" w:cs="黑体"/>
          <w:lang w:val="en-US" w:eastAsia="zh-CN"/>
        </w:rPr>
        <w:t>1.3 名词定义</w:t>
      </w:r>
      <w:bookmarkEnd w:id="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暂无</w:t>
      </w:r>
      <w:r>
        <w:rPr>
          <w:rFonts w:hint="eastAsia" w:asciiTheme="minorEastAsia" w:hAnsiTheme="minorEastAsia" w:cstheme="minorEastAsia"/>
          <w:sz w:val="24"/>
          <w:szCs w:val="24"/>
          <w:lang w:val="en-US" w:eastAsia="zh-CN"/>
        </w:rPr>
        <w:br w:type="page"/>
      </w:r>
    </w:p>
    <w:p>
      <w:pPr>
        <w:pStyle w:val="2"/>
        <w:numPr>
          <w:ilvl w:val="0"/>
          <w:numId w:val="3"/>
        </w:numPr>
        <w:rPr>
          <w:rFonts w:hint="eastAsia" w:ascii="黑体" w:hAnsi="黑体" w:eastAsia="黑体" w:cs="黑体"/>
          <w:lang w:val="en-US" w:eastAsia="zh-CN"/>
        </w:rPr>
      </w:pPr>
      <w:bookmarkStart w:id="7" w:name="_Toc11827"/>
      <w:r>
        <w:rPr>
          <w:rFonts w:hint="eastAsia" w:ascii="黑体" w:hAnsi="黑体" w:eastAsia="黑体" w:cs="黑体"/>
          <w:lang w:val="en-US" w:eastAsia="zh-CN"/>
        </w:rPr>
        <w:t>系统概述</w:t>
      </w:r>
      <w:bookmarkEnd w:id="7"/>
    </w:p>
    <w:p>
      <w:pPr>
        <w:pStyle w:val="3"/>
        <w:numPr>
          <w:ilvl w:val="0"/>
          <w:numId w:val="0"/>
        </w:numPr>
        <w:ind w:leftChars="0"/>
        <w:rPr>
          <w:rFonts w:hint="eastAsia"/>
          <w:lang w:val="en-US" w:eastAsia="zh-CN"/>
        </w:rPr>
      </w:pPr>
      <w:bookmarkStart w:id="8" w:name="_Toc18401"/>
      <w:r>
        <w:rPr>
          <w:rFonts w:hint="eastAsia" w:ascii="黑体" w:hAnsi="黑体" w:eastAsia="黑体" w:cs="黑体"/>
          <w:lang w:val="en-US" w:eastAsia="zh-CN"/>
        </w:rPr>
        <w:t>2.1 系统目标</w:t>
      </w:r>
      <w:bookmarkEnd w:id="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highlight w:val="yellow"/>
          <w:lang w:val="en-US" w:eastAsia="zh-CN"/>
        </w:rPr>
        <w:t>医护对讲系统</w:t>
      </w:r>
      <w:r>
        <w:rPr>
          <w:rFonts w:hint="eastAsia" w:asciiTheme="minorEastAsia" w:hAnsiTheme="minorEastAsia" w:cstheme="minorEastAsia"/>
          <w:sz w:val="24"/>
          <w:szCs w:val="24"/>
          <w:lang w:val="en-US" w:eastAsia="zh-CN"/>
        </w:rPr>
        <w:t>定位于满足住院部医、护、患快速对讲及高效护理需求，主要应用场景包括：呼叫对讲、信息查询、广播宣教等。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highlight w:val="yellow"/>
          <w:lang w:val="en-US" w:eastAsia="zh-CN"/>
        </w:rPr>
        <w:t>本文系统是医护主机</w:t>
      </w:r>
      <w:r>
        <w:rPr>
          <w:rFonts w:hint="eastAsia" w:asciiTheme="minorEastAsia" w:hAnsiTheme="minorEastAsia" w:cstheme="minorEastAsia"/>
          <w:sz w:val="24"/>
          <w:szCs w:val="24"/>
          <w:lang w:val="en-US" w:eastAsia="zh-CN"/>
        </w:rPr>
        <w:t>，安装于各病区的护士站，其主要功能是辅助医护人员对病区内各病患信息以及其床位病床分机状态进行实时观察和管理，并通过对讲通话和告警提示功能及时应答处理各类告警信息。其辅助功能为查看排班信息、主机托管、呼叫记录查询。</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br w:type="page"/>
      </w:r>
    </w:p>
    <w:p>
      <w:pPr>
        <w:pStyle w:val="3"/>
        <w:numPr>
          <w:ilvl w:val="0"/>
          <w:numId w:val="0"/>
        </w:numPr>
        <w:ind w:leftChars="0"/>
        <w:rPr>
          <w:rFonts w:hint="eastAsia" w:ascii="黑体" w:hAnsi="黑体" w:eastAsia="黑体" w:cs="黑体"/>
          <w:lang w:val="en-US" w:eastAsia="zh-CN"/>
        </w:rPr>
      </w:pPr>
      <w:bookmarkStart w:id="9" w:name="_Toc14916"/>
      <w:r>
        <w:rPr>
          <w:rFonts w:hint="eastAsia" w:ascii="黑体" w:hAnsi="黑体" w:eastAsia="黑体" w:cs="黑体"/>
          <w:lang w:val="en-US" w:eastAsia="zh-CN"/>
        </w:rPr>
        <w:t>2.2 系统范围</w:t>
      </w:r>
      <w:bookmarkEnd w:id="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医护对讲系统主要应用于医院</w:t>
      </w:r>
      <w:r>
        <w:rPr>
          <w:rFonts w:hint="eastAsia" w:asciiTheme="minorEastAsia" w:hAnsiTheme="minorEastAsia" w:cstheme="minorEastAsia"/>
          <w:sz w:val="24"/>
          <w:szCs w:val="24"/>
          <w:highlight w:val="yellow"/>
          <w:lang w:val="en-US" w:eastAsia="zh-CN"/>
        </w:rPr>
        <w:t>住院部</w:t>
      </w:r>
      <w:r>
        <w:rPr>
          <w:rFonts w:hint="eastAsia" w:asciiTheme="minorEastAsia" w:hAnsiTheme="minorEastAsia" w:cstheme="minorEastAsia"/>
          <w:sz w:val="24"/>
          <w:szCs w:val="24"/>
          <w:lang w:val="en-US" w:eastAsia="zh-CN"/>
        </w:rPr>
        <w:t>，包括但不限于：</w:t>
      </w:r>
    </w:p>
    <w:tbl>
      <w:tblPr>
        <w:tblStyle w:val="9"/>
        <w:tblW w:w="8288"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8"/>
        <w:gridCol w:w="476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系统名称</w:t>
            </w:r>
          </w:p>
        </w:tc>
        <w:tc>
          <w:tcPr>
            <w:tcW w:w="4762"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说明</w:t>
            </w:r>
          </w:p>
        </w:tc>
        <w:tc>
          <w:tcPr>
            <w:tcW w:w="158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系统类型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WEB后台管理系统</w:t>
            </w:r>
          </w:p>
        </w:tc>
        <w:tc>
          <w:tcPr>
            <w:tcW w:w="4762"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提供患者管理、医护管理、信息发布、信息记录、病区管理及系统设置等功能。</w:t>
            </w:r>
          </w:p>
        </w:tc>
        <w:tc>
          <w:tcPr>
            <w:tcW w:w="158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WEB端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医护主机</w:t>
            </w:r>
            <w:r>
              <w:rPr>
                <w:rFonts w:hint="eastAsia" w:asciiTheme="minorEastAsia" w:hAnsiTheme="minorEastAsia" w:cstheme="minorEastAsia"/>
                <w:sz w:val="24"/>
                <w:szCs w:val="24"/>
                <w:highlight w:val="yellow"/>
                <w:lang w:val="en-US" w:eastAsia="zh-CN"/>
              </w:rPr>
              <w:t>（本文系统）</w:t>
            </w:r>
          </w:p>
        </w:tc>
        <w:tc>
          <w:tcPr>
            <w:tcW w:w="4762"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安装于护士站，提供病区一览、医护排班查看、主机托管、病区呼叫、信息记录及系统设置等功能。</w:t>
            </w:r>
          </w:p>
        </w:tc>
        <w:tc>
          <w:tcPr>
            <w:tcW w:w="158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安卓系统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智慧护理屏</w:t>
            </w:r>
          </w:p>
        </w:tc>
        <w:tc>
          <w:tcPr>
            <w:tcW w:w="4762"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安装于护士站，可查看病区概况、患者情况，接收呼叫提醒、紧急通知。</w:t>
            </w:r>
          </w:p>
        </w:tc>
        <w:tc>
          <w:tcPr>
            <w:tcW w:w="158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安卓系统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信息看板屏</w:t>
            </w:r>
          </w:p>
        </w:tc>
        <w:tc>
          <w:tcPr>
            <w:tcW w:w="4762"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安装于病区门口，显示科室简介、医师风貌、护士风采、值班信息、联系方式，接收通知消息。</w:t>
            </w:r>
          </w:p>
        </w:tc>
        <w:tc>
          <w:tcPr>
            <w:tcW w:w="158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安卓系统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病床分机</w:t>
            </w:r>
          </w:p>
        </w:tc>
        <w:tc>
          <w:tcPr>
            <w:tcW w:w="4762"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安装于病床附近，可查看患者姓名、诊断、护理项目等信息，接收通知消息，患者可呼叫护士站。</w:t>
            </w:r>
          </w:p>
        </w:tc>
        <w:tc>
          <w:tcPr>
            <w:tcW w:w="158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嵌入式系统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病房门口分机</w:t>
            </w:r>
          </w:p>
        </w:tc>
        <w:tc>
          <w:tcPr>
            <w:tcW w:w="4762"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安装于病房门口，显示该病房的床位使用情况，接收病区所有的呼叫提醒，接收通知消息。</w:t>
            </w:r>
          </w:p>
        </w:tc>
        <w:tc>
          <w:tcPr>
            <w:tcW w:w="158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安卓系统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走廊显示屏</w:t>
            </w:r>
          </w:p>
        </w:tc>
        <w:tc>
          <w:tcPr>
            <w:tcW w:w="4762"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安装于病区通道，接收病区所有的呼叫提醒，接收通知消息。</w:t>
            </w:r>
          </w:p>
        </w:tc>
        <w:tc>
          <w:tcPr>
            <w:tcW w:w="1588"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LED</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br w:type="page"/>
      </w:r>
    </w:p>
    <w:p>
      <w:pPr>
        <w:pStyle w:val="3"/>
        <w:numPr>
          <w:ilvl w:val="0"/>
          <w:numId w:val="0"/>
        </w:numPr>
        <w:ind w:leftChars="0"/>
        <w:rPr>
          <w:rFonts w:hint="eastAsia" w:ascii="黑体" w:hAnsi="黑体" w:eastAsia="黑体" w:cs="黑体"/>
          <w:lang w:val="en-US" w:eastAsia="zh-CN"/>
        </w:rPr>
      </w:pPr>
      <w:bookmarkStart w:id="10" w:name="_Toc9673"/>
      <w:bookmarkStart w:id="11" w:name="_Toc10506"/>
      <w:r>
        <w:rPr>
          <w:rFonts w:hint="eastAsia" w:ascii="黑体" w:hAnsi="黑体" w:eastAsia="黑体" w:cs="黑体"/>
          <w:lang w:val="en-US" w:eastAsia="zh-CN"/>
        </w:rPr>
        <w:t>2.3 系统架构图</w:t>
      </w:r>
      <w:bookmarkEnd w:id="10"/>
    </w:p>
    <w:p>
      <w:pPr>
        <w:rPr>
          <w:rFonts w:hint="eastAsia"/>
          <w:lang w:val="en-US" w:eastAsia="zh-CN"/>
        </w:rPr>
      </w:pPr>
      <w:r>
        <w:rPr>
          <w:rFonts w:hint="eastAsia"/>
          <w:lang w:val="en-US" w:eastAsia="zh-CN"/>
        </w:rPr>
        <w:drawing>
          <wp:inline distT="0" distB="0" distL="114300" distR="114300">
            <wp:extent cx="5267325" cy="368998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7325" cy="3689985"/>
                    </a:xfrm>
                    <a:prstGeom prst="rect">
                      <a:avLst/>
                    </a:prstGeom>
                  </pic:spPr>
                </pic:pic>
              </a:graphicData>
            </a:graphic>
          </wp:inline>
        </w:drawing>
      </w:r>
      <w:r>
        <w:rPr>
          <w:rFonts w:hint="eastAsia"/>
          <w:lang w:val="en-US" w:eastAsia="zh-CN"/>
        </w:rPr>
        <w:br w:type="page"/>
      </w:r>
    </w:p>
    <w:p>
      <w:pPr>
        <w:pStyle w:val="3"/>
        <w:keepNext/>
        <w:keepLines/>
        <w:pageBreakBefore w:val="0"/>
        <w:widowControl w:val="0"/>
        <w:numPr>
          <w:ilvl w:val="0"/>
          <w:numId w:val="0"/>
        </w:numPr>
        <w:kinsoku/>
        <w:wordWrap/>
        <w:overflowPunct/>
        <w:topLinePunct w:val="0"/>
        <w:autoSpaceDE/>
        <w:autoSpaceDN/>
        <w:bidi w:val="0"/>
        <w:adjustRightInd/>
        <w:snapToGrid/>
        <w:spacing w:before="260" w:beforeLines="0" w:after="260" w:afterLines="0" w:line="413" w:lineRule="auto"/>
        <w:ind w:leftChars="0" w:right="0" w:rightChars="0"/>
        <w:jc w:val="both"/>
        <w:textAlignment w:val="auto"/>
        <w:outlineLvl w:val="1"/>
        <w:rPr>
          <w:rFonts w:hint="eastAsia" w:ascii="黑体" w:hAnsi="黑体" w:eastAsia="黑体" w:cs="黑体"/>
          <w:lang w:val="en-US" w:eastAsia="zh-CN"/>
        </w:rPr>
      </w:pPr>
      <w:bookmarkStart w:id="12" w:name="_Toc22625"/>
      <w:r>
        <w:rPr>
          <w:rFonts w:hint="eastAsia" w:ascii="黑体" w:hAnsi="黑体" w:eastAsia="黑体" w:cs="黑体"/>
          <w:lang w:val="en-US" w:eastAsia="zh-CN"/>
        </w:rPr>
        <w:t>2.4 运行环境</w:t>
      </w:r>
      <w:bookmarkEnd w:id="12"/>
    </w:p>
    <w:p>
      <w:pPr>
        <w:pStyle w:val="4"/>
        <w:numPr>
          <w:ilvl w:val="1"/>
          <w:numId w:val="0"/>
        </w:numPr>
        <w:ind w:leftChars="0"/>
        <w:rPr>
          <w:rFonts w:hint="eastAsia"/>
          <w:lang w:val="en-US" w:eastAsia="zh-CN"/>
        </w:rPr>
      </w:pPr>
      <w:bookmarkStart w:id="13" w:name="_Toc27026"/>
      <w:r>
        <w:rPr>
          <w:rFonts w:hint="eastAsia"/>
          <w:lang w:val="en-US" w:eastAsia="zh-CN"/>
        </w:rPr>
        <w:t>2.4.1 硬件环境</w:t>
      </w:r>
      <w:bookmarkEnd w:id="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暂无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pStyle w:val="4"/>
        <w:numPr>
          <w:ilvl w:val="1"/>
          <w:numId w:val="0"/>
        </w:numPr>
        <w:ind w:leftChars="0"/>
        <w:rPr>
          <w:rFonts w:hint="eastAsia"/>
          <w:lang w:val="en-US" w:eastAsia="zh-CN"/>
        </w:rPr>
      </w:pPr>
      <w:bookmarkStart w:id="14" w:name="_Toc25025"/>
      <w:r>
        <w:rPr>
          <w:rFonts w:hint="eastAsia"/>
          <w:lang w:val="en-US" w:eastAsia="zh-CN"/>
        </w:rPr>
        <w:t>2.4.2 软件环境</w:t>
      </w:r>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asciiTheme="minorEastAsia" w:hAnsiTheme="minorEastAsia" w:cstheme="minorEastAsia"/>
          <w:sz w:val="24"/>
          <w:szCs w:val="24"/>
          <w:lang w:val="en-US" w:eastAsia="zh-CN"/>
        </w:rPr>
        <w:t>安卓系统。</w:t>
      </w:r>
      <w:r>
        <w:rPr>
          <w:rFonts w:hint="eastAsia"/>
          <w:lang w:val="en-US" w:eastAsia="zh-CN"/>
        </w:rPr>
        <w:br w:type="page"/>
      </w:r>
    </w:p>
    <w:p>
      <w:pPr>
        <w:pStyle w:val="2"/>
        <w:rPr>
          <w:rFonts w:hint="eastAsia" w:ascii="黑体" w:hAnsi="黑体" w:eastAsia="黑体" w:cs="黑体"/>
          <w:lang w:val="en-US" w:eastAsia="zh-CN"/>
        </w:rPr>
      </w:pPr>
      <w:bookmarkStart w:id="15" w:name="_Toc16862"/>
      <w:r>
        <w:rPr>
          <w:rFonts w:hint="eastAsia" w:ascii="黑体" w:hAnsi="黑体" w:eastAsia="黑体" w:cs="黑体"/>
          <w:lang w:val="en-US" w:eastAsia="zh-CN"/>
        </w:rPr>
        <w:t>第3章 全局操作</w:t>
      </w:r>
      <w:bookmarkEnd w:id="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cs="黑体"/>
          <w:sz w:val="24"/>
          <w:szCs w:val="24"/>
          <w:lang w:val="en-US" w:eastAsia="zh-CN"/>
        </w:rPr>
      </w:pPr>
      <w:r>
        <w:rPr>
          <w:rFonts w:hint="eastAsia" w:ascii="黑体" w:hAnsi="黑体" w:cs="黑体"/>
          <w:sz w:val="24"/>
          <w:szCs w:val="24"/>
          <w:lang w:val="en-US" w:eastAsia="zh-CN"/>
        </w:rPr>
        <w:t>暂无</w:t>
      </w:r>
      <w:r>
        <w:rPr>
          <w:rFonts w:hint="eastAsia" w:ascii="黑体" w:hAnsi="黑体" w:cs="黑体"/>
          <w:sz w:val="24"/>
          <w:szCs w:val="24"/>
          <w:lang w:val="en-US" w:eastAsia="zh-CN"/>
        </w:rPr>
        <w:br w:type="page"/>
      </w:r>
    </w:p>
    <w:p>
      <w:pPr>
        <w:pStyle w:val="2"/>
        <w:rPr>
          <w:rFonts w:hint="eastAsia" w:ascii="黑体" w:hAnsi="黑体" w:eastAsia="黑体" w:cs="黑体"/>
          <w:lang w:val="en-US" w:eastAsia="zh-CN"/>
        </w:rPr>
      </w:pPr>
      <w:bookmarkStart w:id="16" w:name="_Toc9146"/>
      <w:r>
        <w:rPr>
          <w:rFonts w:hint="eastAsia" w:ascii="黑体" w:hAnsi="黑体" w:eastAsia="黑体" w:cs="黑体"/>
          <w:lang w:val="en-US" w:eastAsia="zh-CN"/>
        </w:rPr>
        <w:t>第4章 功能概述与操作说明</w:t>
      </w:r>
      <w:bookmarkEnd w:id="16"/>
    </w:p>
    <w:p>
      <w:pPr>
        <w:pStyle w:val="3"/>
        <w:numPr>
          <w:ilvl w:val="0"/>
          <w:numId w:val="0"/>
        </w:numPr>
        <w:ind w:leftChars="0"/>
        <w:rPr>
          <w:rFonts w:hint="eastAsia" w:ascii="黑体" w:hAnsi="黑体" w:eastAsia="黑体" w:cs="黑体"/>
          <w:lang w:val="en-US" w:eastAsia="zh-CN"/>
        </w:rPr>
      </w:pPr>
      <w:bookmarkStart w:id="17" w:name="_Toc8954"/>
      <w:r>
        <w:rPr>
          <w:rFonts w:hint="eastAsia" w:ascii="黑体" w:hAnsi="黑体" w:eastAsia="黑体" w:cs="黑体"/>
          <w:lang w:val="en-US" w:eastAsia="zh-CN"/>
        </w:rPr>
        <w:t xml:space="preserve">4.1 </w:t>
      </w:r>
      <w:bookmarkEnd w:id="11"/>
      <w:r>
        <w:rPr>
          <w:rFonts w:hint="eastAsia" w:ascii="黑体" w:hAnsi="黑体" w:eastAsia="黑体" w:cs="黑体"/>
          <w:lang w:val="en-US" w:eastAsia="zh-CN"/>
        </w:rPr>
        <w:t>首次开机配置</w:t>
      </w:r>
      <w:bookmarkEnd w:id="17"/>
    </w:p>
    <w:p>
      <w:pPr>
        <w:pStyle w:val="4"/>
        <w:numPr>
          <w:ilvl w:val="1"/>
          <w:numId w:val="0"/>
        </w:numPr>
        <w:ind w:leftChars="0"/>
        <w:rPr>
          <w:rFonts w:hint="eastAsia"/>
          <w:lang w:val="en-US" w:eastAsia="zh-CN"/>
        </w:rPr>
      </w:pPr>
      <w:bookmarkStart w:id="18" w:name="_Toc29807"/>
      <w:r>
        <w:rPr>
          <w:rFonts w:hint="eastAsia"/>
          <w:lang w:val="en-US" w:eastAsia="zh-CN"/>
        </w:rPr>
        <w:t>4.1.1 功能描述</w:t>
      </w:r>
      <w:bookmarkEnd w:id="18"/>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首次开机配置</w:t>
      </w:r>
      <w:r>
        <w:rPr>
          <w:rFonts w:hint="eastAsia" w:asciiTheme="minorEastAsia" w:hAnsiTheme="minorEastAsia" w:cstheme="minorEastAsia"/>
          <w:sz w:val="24"/>
          <w:szCs w:val="24"/>
          <w:lang w:val="en-US" w:eastAsia="zh-CN"/>
        </w:rPr>
        <w:t>。</w:t>
      </w:r>
    </w:p>
    <w:p>
      <w:pPr>
        <w:pStyle w:val="4"/>
        <w:numPr>
          <w:ilvl w:val="1"/>
          <w:numId w:val="0"/>
        </w:numPr>
        <w:ind w:leftChars="0"/>
        <w:rPr>
          <w:rFonts w:hint="eastAsia"/>
          <w:lang w:val="en-US" w:eastAsia="zh-CN"/>
        </w:rPr>
      </w:pPr>
      <w:bookmarkStart w:id="19" w:name="_Toc6497"/>
      <w:r>
        <w:rPr>
          <w:rFonts w:hint="eastAsia"/>
          <w:lang w:val="en-US" w:eastAsia="zh-CN"/>
        </w:rPr>
        <w:t>4.1.2 操作步骤</w:t>
      </w:r>
      <w:bookmarkEnd w:id="19"/>
    </w:p>
    <w:p>
      <w:pPr>
        <w:jc w:val="center"/>
        <w:rPr>
          <w:rFonts w:hint="eastAsia" w:eastAsiaTheme="minorEastAsia"/>
          <w:lang w:eastAsia="zh-CN"/>
        </w:rPr>
      </w:pPr>
      <w:r>
        <w:rPr>
          <w:rFonts w:hint="eastAsia" w:eastAsiaTheme="minorEastAsia"/>
          <w:lang w:eastAsia="zh-CN"/>
        </w:rPr>
        <w:drawing>
          <wp:inline distT="0" distB="0" distL="114300" distR="114300">
            <wp:extent cx="5266690" cy="2962910"/>
            <wp:effectExtent l="0" t="0" r="10160" b="8890"/>
            <wp:docPr id="4" name="图片 4" descr="A2-1-1_特殊状态_首次开机_请输入联网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2-1-1_特殊状态_首次开机_请输入联网信息"/>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bookmarkStart w:id="33" w:name="_GoBack"/>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①第一次启动时，终端需要自动判断是否有使用过医护对讲终端配置工具进行网络配置：</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若未进行网络配置，则需要手动依次输入“本机IP地址、子网掩码、网关、本机名称、后台服务器IP”、选择“本机类型”、输入6位密码、再次输入确认密码、点击【确认】进入主页。</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若已完成网络配置，则根据网络配置，本机自动显示IP地址、子网掩码、网关等网络信息，用户可根据实际情况对这三项进行修改，再输入“本机名称、后台服务器IP”、选择“本机类型”后、需要输入6位密码、再次输入确认密码后点击【确定】进入主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②未在后台“医院管理—设备管理—新设备绑定”完成并病区绑定之前进入主页，除【系统设置】以外的模块都保持无数据状态；当被绑定至具体病区之后，加载该病区的数据。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br w:type="page"/>
      </w:r>
    </w:p>
    <w:p>
      <w:pPr>
        <w:pStyle w:val="3"/>
        <w:numPr>
          <w:ilvl w:val="0"/>
          <w:numId w:val="0"/>
        </w:numPr>
        <w:ind w:leftChars="0"/>
        <w:rPr>
          <w:rFonts w:hint="default" w:ascii="黑体" w:hAnsi="黑体" w:eastAsia="黑体" w:cs="黑体"/>
          <w:lang w:val="en-US" w:eastAsia="zh-CN"/>
        </w:rPr>
      </w:pPr>
      <w:bookmarkStart w:id="20" w:name="_Toc2505"/>
      <w:r>
        <w:rPr>
          <w:rFonts w:hint="eastAsia" w:ascii="黑体" w:hAnsi="黑体" w:eastAsia="黑体" w:cs="黑体"/>
          <w:lang w:val="en-US" w:eastAsia="zh-CN"/>
        </w:rPr>
        <w:t xml:space="preserve">4.2 </w:t>
      </w:r>
      <w:bookmarkEnd w:id="20"/>
      <w:r>
        <w:rPr>
          <w:rFonts w:hint="eastAsia" w:ascii="黑体" w:hAnsi="黑体" w:cs="黑体"/>
          <w:lang w:val="en-US" w:eastAsia="zh-CN"/>
        </w:rPr>
        <w:t>病区一览</w:t>
      </w:r>
    </w:p>
    <w:p>
      <w:pPr>
        <w:pStyle w:val="4"/>
        <w:numPr>
          <w:ilvl w:val="1"/>
          <w:numId w:val="0"/>
        </w:numPr>
        <w:ind w:leftChars="0"/>
        <w:rPr>
          <w:rFonts w:hint="eastAsia"/>
          <w:lang w:val="en-US" w:eastAsia="zh-CN"/>
        </w:rPr>
      </w:pPr>
      <w:bookmarkStart w:id="21" w:name="_Toc22858"/>
      <w:r>
        <w:rPr>
          <w:rFonts w:hint="eastAsia"/>
          <w:lang w:val="en-US" w:eastAsia="zh-CN"/>
        </w:rPr>
        <w:t>4.2.1 功能描述</w:t>
      </w:r>
      <w:bookmarkEnd w:id="21"/>
    </w:p>
    <w:p>
      <w:pPr>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可通过床位一览查看各病床卡片实时信息，对病区内所有病人信息进行实时跟踪，</w:t>
      </w:r>
    </w:p>
    <w:p>
      <w:pPr>
        <w:pStyle w:val="4"/>
        <w:numPr>
          <w:ilvl w:val="1"/>
          <w:numId w:val="0"/>
        </w:numPr>
        <w:ind w:leftChars="0"/>
        <w:rPr>
          <w:rFonts w:hint="eastAsia"/>
          <w:lang w:val="en-US" w:eastAsia="zh-CN"/>
        </w:rPr>
      </w:pPr>
      <w:bookmarkStart w:id="22" w:name="_Toc3403"/>
      <w:r>
        <w:rPr>
          <w:rFonts w:hint="eastAsia"/>
          <w:lang w:val="en-US" w:eastAsia="zh-CN"/>
        </w:rPr>
        <w:t>4.2.2 操作步骤</w:t>
      </w:r>
      <w:bookmarkEnd w:id="22"/>
    </w:p>
    <w:p>
      <w:pPr>
        <w:jc w:val="center"/>
        <w:rPr>
          <w:rFonts w:hint="eastAsia" w:eastAsiaTheme="minorEastAsia"/>
          <w:lang w:eastAsia="zh-CN"/>
        </w:rPr>
      </w:pPr>
      <w:r>
        <w:rPr>
          <w:rFonts w:hint="eastAsia" w:eastAsiaTheme="minorEastAsia"/>
          <w:lang w:eastAsia="zh-CN"/>
        </w:rPr>
        <w:drawing>
          <wp:inline distT="0" distB="0" distL="114300" distR="114300">
            <wp:extent cx="5266690" cy="2962910"/>
            <wp:effectExtent l="0" t="0" r="10160" b="8890"/>
            <wp:docPr id="5" name="图片 5" descr="A2-1-2_特殊状态_分级呼叫状态_未处理完成悬浮收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2-1-2_特殊状态_分级呼叫状态_未处理完成悬浮收起"/>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sz w:val="24"/>
          <w:szCs w:val="24"/>
          <w:lang w:val="en-US" w:eastAsia="zh-CN"/>
        </w:rPr>
        <w:t>①看板屏无需操作，患者及家属可直接浏览</w:t>
      </w:r>
      <w:r>
        <w:rPr>
          <w:rFonts w:hint="eastAsia" w:asciiTheme="minorEastAsia" w:hAnsiTheme="minorEastAsia" w:eastAsiaTheme="minorEastAsia" w:cstheme="minorEastAsia"/>
          <w:sz w:val="24"/>
          <w:szCs w:val="24"/>
          <w:lang w:val="en-US" w:eastAsia="zh-CN"/>
        </w:rPr>
        <w:t>科室简介、医护信息、值班信息、联系方式等信息</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②可在底部消息通知栏查看后台编辑的通知提示和紧急通知。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br w:type="page"/>
      </w:r>
    </w:p>
    <w:p>
      <w:pPr>
        <w:pStyle w:val="3"/>
        <w:numPr>
          <w:ilvl w:val="0"/>
          <w:numId w:val="0"/>
        </w:numPr>
        <w:ind w:leftChars="0"/>
        <w:rPr>
          <w:rFonts w:hint="default" w:ascii="黑体" w:hAnsi="黑体" w:eastAsia="黑体" w:cs="黑体"/>
          <w:lang w:val="en-US" w:eastAsia="zh-CN"/>
        </w:rPr>
      </w:pPr>
      <w:bookmarkStart w:id="23" w:name="_Toc15277"/>
      <w:r>
        <w:rPr>
          <w:rFonts w:hint="eastAsia" w:ascii="黑体" w:hAnsi="黑体" w:eastAsia="黑体" w:cs="黑体"/>
          <w:lang w:val="en-US" w:eastAsia="zh-CN"/>
        </w:rPr>
        <w:t>4.</w:t>
      </w:r>
      <w:r>
        <w:rPr>
          <w:rFonts w:hint="eastAsia" w:ascii="黑体" w:hAnsi="黑体" w:cs="黑体"/>
          <w:lang w:val="en-US" w:eastAsia="zh-CN"/>
        </w:rPr>
        <w:t>3</w:t>
      </w:r>
      <w:r>
        <w:rPr>
          <w:rFonts w:hint="eastAsia" w:ascii="黑体" w:hAnsi="黑体" w:eastAsia="黑体" w:cs="黑体"/>
          <w:lang w:val="en-US" w:eastAsia="zh-CN"/>
        </w:rPr>
        <w:t xml:space="preserve"> </w:t>
      </w:r>
      <w:bookmarkEnd w:id="23"/>
      <w:r>
        <w:rPr>
          <w:rFonts w:hint="eastAsia" w:ascii="黑体" w:hAnsi="黑体" w:cs="黑体"/>
          <w:lang w:val="en-US" w:eastAsia="zh-CN"/>
        </w:rPr>
        <w:t>医护排班</w:t>
      </w:r>
    </w:p>
    <w:p>
      <w:pPr>
        <w:pStyle w:val="4"/>
        <w:numPr>
          <w:ilvl w:val="1"/>
          <w:numId w:val="0"/>
        </w:numPr>
        <w:ind w:leftChars="0"/>
        <w:rPr>
          <w:rFonts w:hint="eastAsia"/>
          <w:lang w:val="en-US" w:eastAsia="zh-CN"/>
        </w:rPr>
      </w:pPr>
      <w:bookmarkStart w:id="24" w:name="_Toc31624"/>
      <w:r>
        <w:rPr>
          <w:rFonts w:hint="eastAsia"/>
          <w:lang w:val="en-US" w:eastAsia="zh-CN"/>
        </w:rPr>
        <w:t>4.3.1 功能描述</w:t>
      </w:r>
      <w:bookmarkEnd w:id="24"/>
    </w:p>
    <w:p>
      <w:pPr>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表格形式展示主机所属病区的护士、医生周次排班信息，便于医护人员进行排班信息查看。</w:t>
      </w:r>
    </w:p>
    <w:p>
      <w:pPr>
        <w:pStyle w:val="4"/>
        <w:numPr>
          <w:ilvl w:val="1"/>
          <w:numId w:val="0"/>
        </w:numPr>
        <w:ind w:leftChars="0"/>
        <w:rPr>
          <w:rFonts w:hint="eastAsia"/>
          <w:lang w:val="en-US" w:eastAsia="zh-CN"/>
        </w:rPr>
      </w:pPr>
      <w:bookmarkStart w:id="25" w:name="_Toc7266"/>
      <w:r>
        <w:rPr>
          <w:rFonts w:hint="eastAsia"/>
          <w:lang w:val="en-US" w:eastAsia="zh-CN"/>
        </w:rPr>
        <w:t>4.3.2 操作步骤</w:t>
      </w:r>
      <w:bookmarkEnd w:id="25"/>
    </w:p>
    <w:p>
      <w:pPr>
        <w:jc w:val="center"/>
        <w:rPr>
          <w:rFonts w:hint="eastAsia" w:eastAsiaTheme="minorEastAsia"/>
          <w:lang w:eastAsia="zh-CN"/>
        </w:rPr>
      </w:pPr>
      <w:r>
        <w:rPr>
          <w:rFonts w:hint="eastAsia" w:eastAsiaTheme="minorEastAsia"/>
          <w:lang w:eastAsia="zh-CN"/>
        </w:rPr>
        <w:drawing>
          <wp:inline distT="0" distB="0" distL="114300" distR="114300">
            <wp:extent cx="5266690" cy="2962910"/>
            <wp:effectExtent l="0" t="0" r="10160" b="8890"/>
            <wp:docPr id="8" name="图片 8" descr="A2-3-2_医护排班_护士排班_正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2-3-2_医护排班_护士排班_正常"/>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r>
        <w:rPr>
          <w:rFonts w:hint="eastAsia" w:eastAsiaTheme="minorEastAsia"/>
          <w:lang w:eastAsia="zh-CN"/>
        </w:rPr>
        <w:drawing>
          <wp:inline distT="0" distB="0" distL="114300" distR="114300">
            <wp:extent cx="5266690" cy="2962910"/>
            <wp:effectExtent l="0" t="0" r="10160" b="8890"/>
            <wp:docPr id="7" name="图片 7" descr="A2-3-2_医护排班_护士排班_正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2-3-2_医护排班_护士排班_正常"/>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①点击看板屏右上角设置按钮，输入密码后进入系统设置页面。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②“基础设置”中，可编辑本机名称、本机IP地址、子网掩码、网关、后台服务器IP等信息。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pPr>
      <w:r>
        <w:rPr>
          <w:rFonts w:hint="eastAsia"/>
          <w:sz w:val="24"/>
          <w:szCs w:val="24"/>
          <w:lang w:val="en-US" w:eastAsia="zh-CN"/>
        </w:rPr>
        <w:t>③“高级设置”中，可同步服务器时间、调节本机通话音量、调节本机亮度、恢复出厂设置。</w:t>
      </w:r>
      <w:r>
        <w:rPr>
          <w:rFonts w:hint="eastAsia"/>
          <w:sz w:val="24"/>
          <w:szCs w:val="24"/>
          <w:lang w:val="en-US" w:eastAsia="zh-CN"/>
        </w:rPr>
        <w:br w:type="page"/>
      </w:r>
    </w:p>
    <w:p>
      <w:pPr>
        <w:pStyle w:val="2"/>
        <w:rPr>
          <w:rFonts w:hint="eastAsia" w:ascii="黑体" w:hAnsi="黑体" w:eastAsia="黑体" w:cs="黑体"/>
          <w:lang w:val="en-US" w:eastAsia="zh-CN"/>
        </w:rPr>
      </w:pPr>
      <w:bookmarkStart w:id="26" w:name="_Toc5186"/>
      <w:r>
        <w:rPr>
          <w:rFonts w:hint="eastAsia" w:ascii="黑体" w:hAnsi="黑体" w:eastAsia="黑体" w:cs="黑体"/>
          <w:lang w:val="en-US" w:eastAsia="zh-CN"/>
        </w:rPr>
        <w:t>附录</w:t>
      </w:r>
      <w:bookmarkEnd w:id="26"/>
    </w:p>
    <w:p>
      <w:pPr>
        <w:pStyle w:val="3"/>
        <w:numPr>
          <w:ilvl w:val="0"/>
          <w:numId w:val="0"/>
        </w:numPr>
        <w:ind w:leftChars="0"/>
        <w:rPr>
          <w:rFonts w:hint="eastAsia" w:ascii="黑体" w:hAnsi="黑体" w:eastAsia="黑体" w:cs="黑体"/>
          <w:lang w:val="en-US" w:eastAsia="zh-CN"/>
        </w:rPr>
      </w:pPr>
      <w:bookmarkStart w:id="27" w:name="_Toc27209"/>
      <w:r>
        <w:rPr>
          <w:rFonts w:hint="eastAsia" w:ascii="黑体" w:hAnsi="黑体" w:eastAsia="黑体" w:cs="黑体"/>
          <w:lang w:val="en-US" w:eastAsia="zh-CN"/>
        </w:rPr>
        <w:t>附录1 系统搭建教程</w:t>
      </w:r>
      <w:bookmarkEnd w:id="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lang w:val="en-US" w:eastAsia="zh-CN"/>
        </w:rPr>
      </w:pPr>
      <w:r>
        <w:rPr>
          <w:rFonts w:hint="eastAsia" w:asciiTheme="minorEastAsia" w:hAnsiTheme="minorEastAsia" w:cstheme="minorEastAsia"/>
          <w:sz w:val="24"/>
          <w:szCs w:val="24"/>
          <w:lang w:val="en-US" w:eastAsia="zh-CN"/>
        </w:rPr>
        <w:t>暂无</w:t>
      </w:r>
      <w:r>
        <w:rPr>
          <w:rFonts w:hint="eastAsia" w:ascii="黑体" w:hAnsi="黑体" w:eastAsia="黑体" w:cs="黑体"/>
          <w:lang w:val="en-US" w:eastAsia="zh-CN"/>
        </w:rPr>
        <w:br w:type="page"/>
      </w:r>
    </w:p>
    <w:p>
      <w:pPr>
        <w:pStyle w:val="3"/>
        <w:numPr>
          <w:ilvl w:val="0"/>
          <w:numId w:val="0"/>
        </w:numPr>
        <w:ind w:leftChars="0"/>
        <w:rPr>
          <w:rFonts w:hint="eastAsia" w:ascii="黑体" w:hAnsi="黑体" w:eastAsia="黑体" w:cs="黑体"/>
          <w:lang w:val="en-US" w:eastAsia="zh-CN"/>
        </w:rPr>
      </w:pPr>
      <w:bookmarkStart w:id="28" w:name="_Toc2166"/>
      <w:r>
        <w:rPr>
          <w:rFonts w:hint="eastAsia" w:ascii="黑体" w:hAnsi="黑体" w:eastAsia="黑体" w:cs="黑体"/>
          <w:lang w:val="en-US" w:eastAsia="zh-CN"/>
        </w:rPr>
        <w:t>附录2 系统配置教程</w:t>
      </w:r>
      <w:bookmarkEnd w:id="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lang w:val="en-US" w:eastAsia="zh-CN"/>
        </w:rPr>
      </w:pPr>
      <w:r>
        <w:rPr>
          <w:rFonts w:hint="eastAsia" w:asciiTheme="minorEastAsia" w:hAnsiTheme="minorEastAsia" w:cstheme="minorEastAsia"/>
          <w:sz w:val="24"/>
          <w:szCs w:val="24"/>
          <w:lang w:val="en-US" w:eastAsia="zh-CN"/>
        </w:rPr>
        <w:t>暂无</w:t>
      </w:r>
      <w:r>
        <w:rPr>
          <w:rFonts w:hint="eastAsia" w:ascii="黑体" w:hAnsi="黑体" w:eastAsia="黑体" w:cs="黑体"/>
          <w:lang w:val="en-US" w:eastAsia="zh-CN"/>
        </w:rPr>
        <w:br w:type="page"/>
      </w:r>
    </w:p>
    <w:p>
      <w:pPr>
        <w:pStyle w:val="3"/>
        <w:numPr>
          <w:ilvl w:val="0"/>
          <w:numId w:val="0"/>
        </w:numPr>
        <w:ind w:leftChars="0"/>
        <w:rPr>
          <w:rFonts w:hint="eastAsia" w:ascii="黑体" w:hAnsi="黑体" w:eastAsia="黑体" w:cs="黑体"/>
          <w:lang w:val="en-US" w:eastAsia="zh-CN"/>
        </w:rPr>
      </w:pPr>
      <w:bookmarkStart w:id="29" w:name="_Toc407"/>
      <w:r>
        <w:rPr>
          <w:rFonts w:hint="eastAsia" w:ascii="黑体" w:hAnsi="黑体" w:eastAsia="黑体" w:cs="黑体"/>
          <w:lang w:val="en-US" w:eastAsia="zh-CN"/>
        </w:rPr>
        <w:t>附录3 系统安装教程</w:t>
      </w:r>
      <w:bookmarkEnd w:id="2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lang w:val="en-US" w:eastAsia="zh-CN"/>
        </w:rPr>
      </w:pPr>
      <w:r>
        <w:rPr>
          <w:rFonts w:hint="eastAsia" w:asciiTheme="minorEastAsia" w:hAnsiTheme="minorEastAsia" w:cstheme="minorEastAsia"/>
          <w:sz w:val="24"/>
          <w:szCs w:val="24"/>
          <w:lang w:val="en-US" w:eastAsia="zh-CN"/>
        </w:rPr>
        <w:t>暂无</w:t>
      </w:r>
      <w:r>
        <w:rPr>
          <w:rFonts w:hint="eastAsia" w:ascii="黑体" w:hAnsi="黑体" w:eastAsia="黑体" w:cs="黑体"/>
          <w:lang w:val="en-US" w:eastAsia="zh-CN"/>
        </w:rPr>
        <w:br w:type="page"/>
      </w:r>
    </w:p>
    <w:p>
      <w:pPr>
        <w:pStyle w:val="3"/>
        <w:numPr>
          <w:ilvl w:val="0"/>
          <w:numId w:val="0"/>
        </w:numPr>
        <w:ind w:leftChars="0"/>
        <w:rPr>
          <w:rFonts w:hint="eastAsia" w:ascii="黑体" w:hAnsi="黑体" w:eastAsia="黑体" w:cs="黑体"/>
          <w:lang w:val="en-US" w:eastAsia="zh-CN"/>
        </w:rPr>
      </w:pPr>
      <w:bookmarkStart w:id="30" w:name="_Toc15848"/>
      <w:r>
        <w:rPr>
          <w:rFonts w:hint="eastAsia" w:ascii="黑体" w:hAnsi="黑体" w:eastAsia="黑体" w:cs="黑体"/>
          <w:lang w:val="en-US" w:eastAsia="zh-CN"/>
        </w:rPr>
        <w:t>附录4 系统卸载教程</w:t>
      </w:r>
      <w:bookmarkEnd w:id="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lang w:val="en-US" w:eastAsia="zh-CN"/>
        </w:rPr>
      </w:pPr>
      <w:r>
        <w:rPr>
          <w:rFonts w:hint="eastAsia" w:asciiTheme="minorEastAsia" w:hAnsiTheme="minorEastAsia" w:cstheme="minorEastAsia"/>
          <w:sz w:val="24"/>
          <w:szCs w:val="24"/>
          <w:lang w:val="en-US" w:eastAsia="zh-CN"/>
        </w:rPr>
        <w:t>暂无</w:t>
      </w:r>
      <w:r>
        <w:rPr>
          <w:rFonts w:hint="eastAsia" w:ascii="黑体" w:hAnsi="黑体" w:eastAsia="黑体" w:cs="黑体"/>
          <w:lang w:val="en-US" w:eastAsia="zh-CN"/>
        </w:rPr>
        <w:br w:type="page"/>
      </w:r>
    </w:p>
    <w:p>
      <w:pPr>
        <w:pStyle w:val="3"/>
        <w:numPr>
          <w:ilvl w:val="0"/>
          <w:numId w:val="0"/>
        </w:numPr>
        <w:ind w:leftChars="0"/>
        <w:rPr>
          <w:rFonts w:hint="eastAsia" w:ascii="黑体" w:hAnsi="黑体" w:eastAsia="黑体" w:cs="黑体"/>
          <w:lang w:val="en-US" w:eastAsia="zh-CN"/>
        </w:rPr>
      </w:pPr>
      <w:bookmarkStart w:id="31" w:name="_Toc27079"/>
      <w:r>
        <w:rPr>
          <w:rFonts w:hint="eastAsia" w:ascii="黑体" w:hAnsi="黑体" w:eastAsia="黑体" w:cs="黑体"/>
          <w:lang w:val="en-US" w:eastAsia="zh-CN"/>
        </w:rPr>
        <w:t>附录5 常见问题及解决方案</w:t>
      </w:r>
      <w:bookmarkEnd w:id="3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asciiTheme="minorEastAsia" w:hAnsiTheme="minorEastAsia" w:cstheme="minorEastAsia"/>
          <w:sz w:val="24"/>
          <w:szCs w:val="24"/>
          <w:lang w:val="en-US" w:eastAsia="zh-CN"/>
        </w:rPr>
        <w:t>暂无</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D2454C4"/>
    <w:multiLevelType w:val="multilevel"/>
    <w:tmpl w:val="5D2454C4"/>
    <w:lvl w:ilvl="0" w:tentative="0">
      <w:start w:val="3"/>
      <w:numFmt w:val="decimal"/>
      <w:pStyle w:val="3"/>
      <w:isLgl/>
      <w:lvlText w:val="%1."/>
      <w:lvlJc w:val="left"/>
      <w:pPr>
        <w:ind w:left="425" w:leftChars="0" w:hanging="425" w:firstLineChars="0"/>
      </w:pPr>
      <w:rPr>
        <w:rFonts w:hint="default" w:ascii="宋体" w:hAnsi="宋体" w:eastAsia="宋体" w:cs="宋体"/>
      </w:rPr>
    </w:lvl>
    <w:lvl w:ilvl="1" w:tentative="0">
      <w:start w:val="1"/>
      <w:numFmt w:val="decimal"/>
      <w:pStyle w:val="4"/>
      <w:isLgl/>
      <w:lvlText w:val="%1.%2."/>
      <w:lvlJc w:val="left"/>
      <w:pPr>
        <w:ind w:left="567" w:leftChars="0" w:hanging="567" w:firstLineChars="0"/>
      </w:pPr>
      <w:rPr>
        <w:rFonts w:hint="default" w:ascii="宋体" w:hAnsi="宋体" w:eastAsia="宋体" w:cs="宋体"/>
      </w:rPr>
    </w:lvl>
    <w:lvl w:ilvl="2" w:tentative="0">
      <w:start w:val="1"/>
      <w:numFmt w:val="decimal"/>
      <w:lvlText w:val="%1.%2.%3."/>
      <w:lvlJc w:val="left"/>
      <w:pPr>
        <w:ind w:left="709" w:leftChars="0" w:hanging="709" w:firstLineChars="0"/>
      </w:pPr>
      <w:rPr>
        <w:rFonts w:hint="default"/>
      </w:rPr>
    </w:lvl>
    <w:lvl w:ilvl="3" w:tentative="0">
      <w:start w:val="1"/>
      <w:numFmt w:val="decimal"/>
      <w:lvlText w:val="%1.%2.%3.%4."/>
      <w:lvlJc w:val="left"/>
      <w:pPr>
        <w:ind w:left="850" w:leftChars="0" w:hanging="850" w:firstLineChars="0"/>
      </w:pPr>
      <w:rPr>
        <w:rFonts w:hint="default"/>
      </w:rPr>
    </w:lvl>
    <w:lvl w:ilvl="4" w:tentative="0">
      <w:start w:val="1"/>
      <w:numFmt w:val="decimal"/>
      <w:lvlText w:val="%1.%2.%3.%4.%5."/>
      <w:lvlJc w:val="left"/>
      <w:pPr>
        <w:ind w:left="991" w:leftChars="0" w:hanging="991" w:firstLineChars="0"/>
      </w:pPr>
      <w:rPr>
        <w:rFonts w:hint="default"/>
      </w:rPr>
    </w:lvl>
    <w:lvl w:ilvl="5" w:tentative="0">
      <w:start w:val="1"/>
      <w:numFmt w:val="decimal"/>
      <w:lvlText w:val="%1.%2.%3.%4.%5.%6."/>
      <w:lvlJc w:val="left"/>
      <w:pPr>
        <w:ind w:left="1134" w:leftChars="0" w:hanging="1134" w:firstLineChars="0"/>
      </w:pPr>
      <w:rPr>
        <w:rFonts w:hint="default"/>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
    <w:nsid w:val="5F6AB308"/>
    <w:multiLevelType w:val="singleLevel"/>
    <w:tmpl w:val="5F6AB308"/>
    <w:lvl w:ilvl="0" w:tentative="0">
      <w:start w:val="2"/>
      <w:numFmt w:val="decimal"/>
      <w:suff w:val="space"/>
      <w:lvlText w:val="第%1章"/>
      <w:lvlJc w:val="left"/>
    </w:lvl>
  </w:abstractNum>
  <w:abstractNum w:abstractNumId="2">
    <w:nsid w:val="62A1A932"/>
    <w:multiLevelType w:val="singleLevel"/>
    <w:tmpl w:val="62A1A932"/>
    <w:lvl w:ilvl="0" w:tentative="0">
      <w:start w:val="1"/>
      <w:numFmt w:val="decimal"/>
      <w:suff w:val="nothing"/>
      <w:lvlText w:val="%1）"/>
      <w:lvlJc w:val="left"/>
    </w:lvl>
  </w:abstractNum>
  <w:abstractNum w:abstractNumId="3">
    <w:nsid w:val="62A1B0EE"/>
    <w:multiLevelType w:val="singleLevel"/>
    <w:tmpl w:val="62A1B0EE"/>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VjN2NiNDlmMDk1YmY3YWQ1MjgyMjViNDJmYmZhMjMifQ=="/>
  </w:docVars>
  <w:rsids>
    <w:rsidRoot w:val="00000000"/>
    <w:rsid w:val="085A502C"/>
    <w:rsid w:val="5FCF30DD"/>
    <w:rsid w:val="6B1563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rFonts w:eastAsia="黑体" w:asciiTheme="minorAscii" w:hAnsiTheme="minorAscii"/>
      <w:b/>
      <w:sz w:val="32"/>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1776</Words>
  <Characters>1910</Characters>
  <Lines>0</Lines>
  <Paragraphs>0</Paragraphs>
  <TotalTime>113</TotalTime>
  <ScaleCrop>false</ScaleCrop>
  <LinksUpToDate>false</LinksUpToDate>
  <CharactersWithSpaces>1991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2022-11-12T02:28:00Z</dcterms:created>
  <dc:creator>fanzw</dc:creator>
  <cp:lastModifiedBy>展文</cp:lastModifiedBy>
  <dcterms:modified xsi:type="dcterms:W3CDTF">2022-11-21T11:27:50Z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D886C43FD3EC4078BBB262DC0927A0EE</vt:lpwstr>
  </property>
</Properties>
</file>