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CIE 9702 P4 核心概念与公式</w:t>
      </w:r>
    </w:p>
    <w:p>
      <w:pPr>
        <w:pStyle w:val="Subtitle"/>
      </w:pPr>
      <w:r>
        <w:t>学习与刷题查漏参考</w:t>
      </w:r>
    </w:p>
    <w:p>
      <w:r>
        <w:t>本册按 Cambridge 9702 2025至2027年考纲第12至25章整理，仅覆盖 Paper 4 的 A2 理论，并补充必要的 AS 接口知识。它与《P4 学习与题型全册》配套：本册查“是什么、为什么、何时能用”，题型全册查“题目如何识别和求解”。</w:t>
      </w:r>
    </w:p>
    <w:p>
      <w:r>
        <w:t>尚未学过 A2 时，每章先读概念，再读公式的条件，最后到题型全册看代表题并独立做变式。能背出公式不等于掌握；至少应能说明每个量、为什么能用，以及条件改变后哪里需要重建模型。</w:t>
      </w:r>
    </w:p>
    <w:p>
      <w:r>
        <w:t>本册的“核心”指考纲明确要求的概念和关系；“推导”指从核心关系得到的常用结论；“接口”指所需 AS 或先修知识。公式标签不代表考试是否提供该式，考试中仍应阅读该卷数据表。英文定义是可用于学习和作答的物理表述，不是逐题评分标准的替代品。</w:t>
      </w:r>
    </w:p>
    <w:p>
      <w:pPr>
        <w:pStyle w:val="Heading2"/>
      </w:pPr>
      <w:r>
        <w:t>阅读顺序与导航</w:t>
      </w:r>
    </w:p>
    <w:p>
      <w:r>
        <w:t>先读通用工具，再按圆周与引力、温度与气体与热力学、振动、电场与电容、磁场与感应与交流、量子与核物理、医学与天体的顺序学习。各章标题采用官方编号，在 Word 导航窗格中可直接跳转。</w:t>
      </w:r>
    </w:p>
    <w:p>
      <w:r>
        <w:t>各章先给中英概念及直观解释，再列公式、符号单位和条件，最后给图像与易错点。公式中的同一字母在不同章可能表示不同量；以下标和本章符号表为准。</w:t>
      </w:r>
    </w:p>
    <w:p>
      <w:pPr>
        <w:pStyle w:val="Heading1"/>
        <w:pageBreakBefore/>
      </w:pPr>
      <w:r>
        <w:t>通用工具与 AS 接口</w:t>
      </w:r>
    </w:p>
    <w:p>
      <w:pPr>
        <w:pStyle w:val="Heading2"/>
      </w:pPr>
      <w:r>
        <w:t>基本量和关系</w:t>
      </w:r>
    </w:p>
    <w:p>
      <w:r>
        <w:t>Vector quantities have magnitude and direction. 矢量既有大小又有方向；相加时必须考虑方向或分量。Scalar quantities have magnitude only. 标量没有空间方向，但按参考零点定义的势和能量仍可为负。</w:t>
      </w:r>
    </w:p>
    <w:p>
      <w:r>
        <w:t>Velocity is the rate of change of displacement. 速度是位移的变化率。Acceleration is the rate of change of velocity. 加速度衡量速度矢量变化的快慢，因此速率不变也可能有加速度。</w:t>
      </w:r>
    </w:p>
    <w:p>
      <w:r>
        <w:t>Work is the energy transferred by a force acting through a displacement. 功是力通过位移传递的能量；只取力沿位移的分量。Power is energy transferred per unit time. 功率是能量传递率。Momentum is mass multiplied by velocity. 动量是质量与速度的乘积，是矢量。</w:t>
      </w:r>
    </w:p>
    <w:p>
      <w:r>
        <w:t>符号：s displacement 位移(m)；u initial velocity 初速度、v velocity 速度(m s⁻¹)；a acceleration 加速度(m s⁻²)；t time 时间(s)；m mass 质量(kg)；F force 力(N)；p momentum 动量(kg m s⁻¹)；W work 功、E energy 能量(J)；P power 功率(W)。</w:t>
      </w:r>
    </w:p>
    <w:p>
      <w:pPr>
        <w:pStyle w:val="Equation"/>
      </w:pPr>
      <w:r>
        <w:rPr>
          <w:b/>
          <w:sz w:val="18"/>
        </w:rPr>
        <w:t xml:space="preserve">接口  </w:t>
      </w:r>
      <m:oMath>
        <m:r>
          <w:rPr>
            <w:rFonts w:ascii="Cambria Math" w:hAnsi="Cambria Math"/>
            <w:sz w:val="22"/>
          </w:rPr>
          <m:t xml:space="preserve">Σ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Δ</m:t>
            </m:r>
            <m:r>
              <w:rPr>
                <w:rFonts w:ascii="Cambria Math" w:hAnsi="Cambria Math"/>
                <w:sz w:val="22"/>
              </w:rPr>
              <m:t xml:space="preserve">p</m:t>
            </m:r>
          </m:num>
          <m:den>
            <m:r>
              <w:rPr>
                <w:rFonts w:ascii="Cambria Math" w:hAnsi="Cambria Math"/>
                <w:sz w:val="22"/>
              </w:rPr>
              <m:t xml:space="preserve">Δ</m:t>
            </m:r>
            <m:r>
              <w:rPr>
                <w:rFonts w:ascii="Cambria Math" w:hAnsi="Cambria Math"/>
                <w:sz w:val="22"/>
              </w:rPr>
              <m:t xml:space="preserve">t</m:t>
            </m:r>
          </m:den>
        </m:f>
      </m:oMath>
    </w:p>
    <w:p>
      <w:pPr>
        <w:pStyle w:val="Condition"/>
      </w:pPr>
      <w:r>
        <w:t>合力决定加速度；后一式给平均合力，瞬时关系取变化率。惯性质量不变的经典力学模型。</w:t>
      </w:r>
    </w:p>
    <w:p>
      <w:pPr>
        <w:pStyle w:val="Equation"/>
      </w:pPr>
      <w:r>
        <w:rPr>
          <w:b/>
          <w:sz w:val="18"/>
        </w:rPr>
        <w:t xml:space="preserve">接口  </w:t>
      </w:r>
      <m:oMath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+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+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a</m:t>
        </m:r>
        <m:sSup>
          <m:e>
            <m:r>
              <w:rPr>
                <w:rFonts w:ascii="Cambria Math" w:hAnsi="Cambria Math"/>
                <w:sz w:val="22"/>
              </w:rPr>
              <m:t xml:space="preserve">t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</m:oMath>
    </w:p>
    <w:p>
      <w:pPr>
        <w:pStyle w:val="Condition"/>
      </w:pPr>
      <w:r>
        <w:t>仅适用于加速度恒定的同一方向分量，不能直接用于方向不断改变的圆周速度。</w:t>
      </w:r>
    </w:p>
    <w:p>
      <w:pPr>
        <w:pStyle w:val="Equation"/>
      </w:pPr>
      <w:r>
        <w:rPr>
          <w:b/>
          <w:sz w:val="18"/>
        </w:rPr>
        <w:t xml:space="preserve">接口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m</m:t>
        </m:r>
        <m:sSup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W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o</m:t>
        </m:r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θ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W</m:t>
            </m:r>
          </m:num>
          <m:den>
            <m:r>
              <w:rPr>
                <w:rFonts w:ascii="Cambria Math" w:hAnsi="Cambria Math"/>
                <w:sz w:val="22"/>
              </w:rPr>
              <m:t xml:space="preserve">t</m:t>
            </m:r>
          </m:den>
        </m:f>
      </m:oMath>
    </w:p>
    <w:p>
      <w:pPr>
        <w:pStyle w:val="Condition"/>
      </w:pPr>
      <w:r>
        <w:t>θ为恒力与位移夹角；P式给平均功率。速率接近光速时不能使用经典动能。</w:t>
      </w:r>
    </w:p>
    <w:p>
      <w:pPr>
        <w:pStyle w:val="Equation"/>
      </w:pPr>
      <w:r>
        <w:rPr>
          <w:b/>
          <w:sz w:val="18"/>
        </w:rPr>
        <w:t xml:space="preserve">接口  </w:t>
      </w:r>
      <m:oMath>
        <m:r>
          <w:rPr>
            <w:rFonts w:ascii="Cambria Math" w:hAnsi="Cambria Math"/>
            <w:sz w:val="22"/>
          </w:rPr>
          <m:t xml:space="preserve">Δ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p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g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h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v</m:t>
        </m:r>
      </m:oMath>
    </w:p>
    <w:p>
      <w:pPr>
        <w:pStyle w:val="Condition"/>
      </w:pPr>
      <w:r>
        <w:t>前式要求g近似恒定；后式要求取力沿速度的分量，适用于瞬时机械功率。</w:t>
      </w:r>
    </w:p>
    <w:p>
      <w:pPr>
        <w:pStyle w:val="Equation"/>
      </w:pPr>
      <w:r>
        <w:rPr>
          <w:b/>
          <w:sz w:val="18"/>
        </w:rPr>
        <w:t xml:space="preserve">接口  </w:t>
      </w:r>
      <m:oMath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W</m:t>
            </m:r>
          </m:num>
          <m:den>
            <m:r>
              <w:rPr>
                <w:rFonts w:ascii="Cambria Math" w:hAnsi="Cambria Math"/>
                <w:sz w:val="22"/>
              </w:rPr>
              <m:t xml:space="preserve">Q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R</m:t>
        </m:r>
      </m:oMath>
    </w:p>
    <w:p>
      <w:pPr>
        <w:pStyle w:val="Condition"/>
      </w:pPr>
      <w:r>
        <w:t>电荷Q(C)，电流I(A)，电势差V(V)，电阻R(Ω)；Q=It要求电流恒定。V=W/Q表示每库仑转移的能量。</w:t>
      </w:r>
    </w:p>
    <w:p>
      <w:pPr>
        <w:pStyle w:val="Equation"/>
      </w:pPr>
      <w:r>
        <w:rPr>
          <w:b/>
          <w:sz w:val="18"/>
        </w:rPr>
        <w:t xml:space="preserve">接口  </w:t>
      </w:r>
      <m:oMath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q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d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w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v</m:t>
            </m:r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λ</m:t>
        </m:r>
      </m:oMath>
    </w:p>
    <w:p>
      <w:pPr>
        <w:pStyle w:val="Condition"/>
      </w:pPr>
      <w:r>
        <w:t>n载流子数密度(m⁻³)，A截面积(m²)，q电荷量大小(C)，v_d漂移速率(m s⁻¹)；波速=频率(Hz)×波长(m)。</w:t>
      </w:r>
    </w:p>
    <w:p>
      <w:pPr>
        <w:pStyle w:val="Heading2"/>
      </w:pPr>
      <w:r>
        <w:t>单位和图像</w:t>
      </w:r>
    </w:p>
    <w:p>
      <w:r>
        <w:t>代入前统一 SI。milli 毫为10⁻³，micro 微为10⁻⁶，nano 纳为10⁻⁹，pico 皮为10⁻¹²；kilo 千为10³，mega 兆为10⁶。1 cm²=10⁻⁴ m²，1 cm³=10⁻⁶ m³。指数与对数的自变量必须无量纲，角位移代入正弦和圆周公式时用弧度。</w:t>
      </w:r>
    </w:p>
    <w:p>
      <w:r>
        <w:t>斜率单位等于纵轴单位除以横轴单位；面积单位等于二者相乘。切线斜率给瞬时变化率。先确认横纵轴、倍率和零点，再判断斜率、截距与面积的物理意义。</w:t>
      </w:r>
    </w:p>
    <w:p>
      <w:r>
        <w:t>常用常量取值：c=3.00×10⁸ m s⁻¹；e=1.60×10⁻¹⁹ C；h=6.63×10⁻³⁴ J s；G=6.67×10⁻¹¹ N m² kg⁻²；ε₀=8.85×10⁻¹² F m⁻¹；k=1.38×10⁻²³ J K⁻¹；N_A=6.02×10²³ mol⁻¹；R=8.31 J mol⁻¹ K⁻¹；σ=5.67×10⁻⁸ W m⁻² K⁻⁴；m_e=9.11×10⁻³¹ kg；u=1.66×10⁻²⁷ kg。计算优先采用题给数值。</w:t>
      </w:r>
    </w:p>
    <w:p>
      <w:pPr>
        <w:pStyle w:val="Heading1"/>
        <w:pageBreakBefore w:val="0"/>
      </w:pPr>
      <w:r>
        <w:t>12 圆周运动</w:t>
      </w:r>
    </w:p>
    <w:p>
      <w:pPr>
        <w:pStyle w:val="Source"/>
      </w:pPr>
      <w:r>
        <w:t>对应考纲12.1至12.2</w:t>
      </w:r>
    </w:p>
    <w:p>
      <w:pPr>
        <w:pStyle w:val="Heading2"/>
      </w:pPr>
      <w:r>
        <w:t>核心概念</w:t>
      </w:r>
    </w:p>
    <w:p>
      <w:r>
        <w:t>A radian is the angle subtended at the centre of a circle by an arc equal in length to its radius. 一弧度是弧长等于半径时对应的圆心角；它以“弧长相当于多少个半径”衡量角度。</w:t>
      </w:r>
    </w:p>
    <w:p>
      <w:r>
        <w:t>Angular speed is the rate of change of angular displacement. 角速率是角位移的变化率。Period is the time taken for one complete cycle. 周期是完成一圈所需时间。Frequency is the number of complete cycles per unit time. 频率是每单位时间完成的圈数。</w:t>
      </w:r>
    </w:p>
    <w:p>
      <w:r>
        <w:t>Centripetal acceleration is directed towards the centre of the circular path. 向心加速度指向圆心。匀速圆周运动的速度方向不断变化，因此有向心加速度；恒定大小、始终垂直于速度的合力不改变速率，只改变运动方向。</w:t>
      </w:r>
    </w:p>
    <w:p>
      <w:r>
        <w:t>“向心力”是径向合力的名称，不是额外的一种力。拉力、重力、摩擦力或电磁力可以提供这份合力。受力图中画真实相互作用，再把径向分量相加。</w:t>
      </w:r>
    </w:p>
    <w:p>
      <w:pPr>
        <w:pStyle w:val="Heading2"/>
      </w:pPr>
      <w:r>
        <w:t>公式与符号</w:t>
      </w:r>
    </w:p>
    <w:p>
      <w:r>
        <w:t>θ angular displacement 角位移(rad)；s arc length 弧长(m)；r radius 半径(m)；ω angular speed 角速率(rad s⁻¹)；T period 周期(s)；f frequency 频率(Hz)；v tangential speed 切向速率(m s⁻¹)；m质量(kg)，a加速度(m s⁻²)，F力(N)。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θ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s</m:t>
            </m:r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Δ</m:t>
            </m:r>
            <m:r>
              <w:rPr>
                <w:rFonts w:ascii="Cambria Math" w:hAnsi="Cambria Math"/>
                <w:sz w:val="22"/>
              </w:rPr>
              <m:t xml:space="preserve">θ</m:t>
            </m:r>
          </m:num>
          <m:den>
            <m:r>
              <w:rPr>
                <w:rFonts w:ascii="Cambria Math" w:hAnsi="Cambria Math"/>
                <w:sz w:val="22"/>
              </w:rPr>
              <m:t xml:space="preserve">Δ</m:t>
            </m:r>
            <m:r>
              <w:rPr>
                <w:rFonts w:ascii="Cambria Math" w:hAnsi="Cambria Math"/>
                <w:sz w:val="22"/>
              </w:rPr>
              <m:t xml:space="preserve">t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2</m:t>
            </m:r>
            <m:r>
              <w:rPr>
                <w:rFonts w:ascii="Cambria Math" w:hAnsi="Cambria Math"/>
                <w:sz w:val="22"/>
              </w:rPr>
              <m:t xml:space="preserve">π</m:t>
            </m:r>
          </m:num>
          <m:den>
            <m:r>
              <w:rPr>
                <w:rFonts w:ascii="Cambria Math" w:hAnsi="Cambria Math"/>
                <w:sz w:val="22"/>
              </w:rPr>
              <m:t xml:space="preserve">T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2</m:t>
        </m:r>
        <m:r>
          <w:rPr>
            <w:rFonts w:ascii="Cambria Math" w:hAnsi="Cambria Math"/>
            <w:sz w:val="22"/>
          </w:rPr>
          <m:t xml:space="preserve">π</m:t>
        </m:r>
        <m:r>
          <w:rPr>
            <w:rFonts w:ascii="Cambria Math" w:hAnsi="Cambria Math"/>
            <w:sz w:val="22"/>
          </w:rPr>
          <m:t xml:space="preserve">f</m:t>
        </m:r>
      </m:oMath>
    </w:p>
    <w:p>
      <w:pPr>
        <w:pStyle w:val="Condition"/>
      </w:pPr>
      <w:r>
        <w:t>中间式为平均角速率；匀速时也是任意时刻角速率。一周为2π rad，f=1/T。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sSup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r</m:t>
        </m:r>
        <m:sSup>
          <m:e>
            <m:r>
              <w:rPr>
                <w:rFonts w:ascii="Cambria Math" w:hAnsi="Cambria Math"/>
                <w:sz w:val="22"/>
              </w:rPr>
              <m:t xml:space="preserve">ω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</m:oMath>
    </w:p>
    <w:p>
      <w:pPr>
        <w:pStyle w:val="Condition"/>
      </w:pPr>
      <w:r>
        <w:t>同一角速率下半径越大，线速率越大。比较加速度时须先说清固定的是v还是ω。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Σ</m:t>
        </m:r>
        <m:sSub>
          <m:e>
            <m: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m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r</m:t>
        </m:r>
        <m:sSup>
          <m:e>
            <m:r>
              <w:rPr>
                <w:rFonts w:ascii="Cambria Math" w:hAnsi="Cambria Math"/>
                <w:sz w:val="22"/>
              </w:rPr>
              <m:t xml:space="preserve">ω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</m:oMath>
    </w:p>
    <w:p>
      <w:pPr>
        <w:pStyle w:val="Condition"/>
      </w:pPr>
      <w:r>
        <w:t>以指向圆心为径向正方向；ΣF_r是径向合力，不一定等于某一单独的力。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4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 xml:space="preserve">π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r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</m:oMath>
    </w:p>
    <w:p>
      <w:pPr>
        <w:pStyle w:val="Condition"/>
      </w:pPr>
      <w:r>
        <w:t>由ω=2π/T代入，适用于匀速圆周运动。</w:t>
      </w:r>
    </w:p>
    <w:p>
      <w:pPr>
        <w:pStyle w:val="Heading2"/>
      </w:pPr>
      <w:r>
        <w:t>条件和易错点</w:t>
      </w:r>
    </w:p>
    <w:p>
      <w:r>
        <w:t>竖直圆周中重力的径向分量随位置变化，速率也可能变化，不能自动视作匀速。顶部若圆心在下方，重力通常与拉力共同指向圆心；底部通常是拉力减重力。绳只能拉，接触面支持力不能变成“吸引力”，临界失去约束时相应力为零。</w:t>
      </w:r>
    </w:p>
    <w:p>
      <w:r>
        <w:t>共轴刚体各点角速率相同，线速率未必相同；无滑动皮带接触轮缘的线速率相同，角速率未必相同。圆周半径量到运动物体的中心，而不是系统外缘。</w:t>
      </w:r>
    </w:p>
    <w:p>
      <w:pPr>
        <w:pStyle w:val="Heading1"/>
        <w:pageBreakBefore w:val="0"/>
      </w:pPr>
      <w:r>
        <w:t>13 引力场</w:t>
      </w:r>
    </w:p>
    <w:p>
      <w:pPr>
        <w:pStyle w:val="Source"/>
      </w:pPr>
      <w:r>
        <w:t>对应考纲13.1至13.4</w:t>
      </w:r>
    </w:p>
    <w:p>
      <w:pPr>
        <w:pStyle w:val="Heading2"/>
      </w:pPr>
      <w:r>
        <w:t>核心概念</w:t>
      </w:r>
    </w:p>
    <w:p>
      <w:r>
        <w:t>A gravitational field is a region in which a mass experiences a gravitational force. 引力场是质量会受到引力的区域。Gravitational field strength is gravitational force per unit mass. 引力场强是单位测试质量受到的引力；直观上是“每千克在这里受多大力”。场线指向源质量，越密表示场越强。</w:t>
      </w:r>
    </w:p>
    <w:p>
      <w:r>
        <w:t>Newton’s law of gravitation states that the force between two point masses is proportional to the product of their masses and inversely proportional to the square of their separation. 两点质量间的引力与质量乘积成正比，与间距平方成反比，方向沿连线且相互吸引。</w:t>
      </w:r>
    </w:p>
    <w:p>
      <w:r>
        <w:t>Gravitational potential is the work done per unit mass in bringing a small test mass from infinity to the point. 引力势是从无穷远把单位小测试质量缓慢移到该点时外力所做的功，取无穷远为零。引力势为负，表示该处的能量比无穷远更低；它是标量，不是场强。</w:t>
      </w:r>
    </w:p>
    <w:p>
      <w:r>
        <w:t>Geostationary means remaining above the same point on the Earth’s surface. 地球静止卫星相对地面同一点不动：圆轨道位于赤道平面，自西向东，与地球自转同向，周期按考纲取24小时。仅有“周期24小时”还不够。</w:t>
      </w:r>
    </w:p>
    <w:p>
      <w:pPr>
        <w:pStyle w:val="Heading2"/>
      </w:pPr>
      <w:r>
        <w:t>公式与符号</w:t>
      </w:r>
    </w:p>
    <w:p>
      <w:r>
        <w:t>M source mass 源质量、m test mass 测试质量(kg)；r centre separation 中心间距(m)；G引力常量；g field strength 场强(N kg⁻¹)；φ potential 引力势(J kg⁻¹)；U potential energy 势能(J)；R星体半径(m)；h离表面高度(m)。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m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g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F</m:t>
            </m:r>
          </m:num>
          <m:den>
            <m:r>
              <w:rPr>
                <w:rFonts w:ascii="Cambria Math" w:hAnsi="Cambria Math"/>
                <w:sz w:val="22"/>
              </w:rPr>
              <m:t xml:space="preserve">m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M</m:t>
            </m:r>
          </m:num>
          <m:den>
            <m:sSup>
              <m:e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</m:oMath>
    </w:p>
    <w:p>
      <w:pPr>
        <w:pStyle w:val="Condition"/>
      </w:pPr>
      <w:r>
        <w:t>给出大小。点质量适用；均匀球体外部可等效为球心点质量，r=R+h，不是h。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φ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-</m:t>
        </m:r>
        <m:f>
          <m:num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M</m:t>
            </m:r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φ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-</m:t>
        </m:r>
        <m:f>
          <m:num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m</m:t>
            </m:r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</m:oMath>
    </w:p>
    <w:p>
      <w:pPr>
        <w:pStyle w:val="Condition"/>
      </w:pPr>
      <w:r>
        <w:t>无穷远取零；U是两质量系统的引力势能。向外移动时势能增加，虽仍可能为负。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b</m:t>
            </m:r>
            <m:r>
              <w:rPr>
                <w:rFonts w:ascii="Cambria Math" w:hAnsi="Cambria Math"/>
                <w:sz w:val="22"/>
              </w:rPr>
              <m:t xml:space="preserve">i</m:t>
            </m:r>
            <m: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22"/>
                  </w:rPr>
                  <m:t xml:space="preserve">G</m:t>
                </m:r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den>
            </m:f>
          </m:e>
        </m:rad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p>
          <m:e>
            <m:r>
              <w:rPr>
                <w:rFonts w:ascii="Cambria Math" w:hAnsi="Cambria Math"/>
                <w:sz w:val="22"/>
              </w:rPr>
              <m:t xml:space="preserve">T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4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 xml:space="preserve">π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  <m:sSup>
              <m:e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3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M</m:t>
            </m:r>
          </m:den>
        </m:f>
      </m:oMath>
    </w:p>
    <w:p>
      <w:pPr>
        <w:pStyle w:val="Condition"/>
      </w:pPr>
      <w:r>
        <w:t>圆轨道且引力独自提供向心力。轨道半径增大，速率减小而周期增大。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m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l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-</m:t>
        </m:r>
        <m:f>
          <m:num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m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</m:oMath>
    </w:p>
    <w:p>
      <w:pPr>
        <w:pStyle w:val="Condition"/>
      </w:pPr>
      <w:r>
        <w:t>只适用于上述圆轨道；总能量为动能加引力势能，不是势能本身。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G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(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-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s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p</m:t>
            </m:r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  <m:r>
                  <w:rPr>
                    <w:rFonts w:ascii="Cambria Math" w:hAnsi="Cambria Math"/>
                    <w:sz w:val="22"/>
                  </w:rPr>
                  <m:t xml:space="preserve">G</m:t>
                </m:r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den>
            </m:f>
          </m:e>
        </m:rad>
      </m:oMath>
    </w:p>
    <w:p>
      <w:pPr>
        <w:pStyle w:val="Condition"/>
      </w:pPr>
      <w:r>
        <w:t>逃逸速率假设出发后无推进、无阻力，刚好到无穷远时速率为零。不是圆轨道速率。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g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-</m:t>
        </m:r>
        <m:f>
          <m:num>
            <m:r>
              <w:rPr>
                <w:rFonts w:ascii="Cambria Math" w:hAnsi="Cambria Math"/>
                <w:sz w:val="22"/>
              </w:rPr>
              <m:t xml:space="preserve">d</m:t>
            </m:r>
            <m:r>
              <w:rPr>
                <w:rFonts w:ascii="Cambria Math" w:hAnsi="Cambria Math"/>
                <w:sz w:val="22"/>
              </w:rPr>
              <m:t xml:space="preserve">φ</m:t>
            </m:r>
          </m:num>
          <m:den>
            <m:r>
              <w:rPr>
                <w:rFonts w:ascii="Cambria Math" w:hAnsi="Cambria Math"/>
                <w:sz w:val="22"/>
              </w:rPr>
              <m:t xml:space="preserve">d</m:t>
            </m:r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  <m: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w:rPr>
            <w:rFonts w:ascii="Cambria Math" w:hAnsi="Cambria Math"/>
            <w:sz w:val="22"/>
          </w:rPr>
          <m:t xml:space="preserve">+</m:t>
        </m:r>
        <m:sSub>
          <m:e>
            <m:r>
              <w:rPr>
                <w:rFonts w:ascii="Cambria Math" w:hAnsi="Cambria Math"/>
                <w:sz w:val="22"/>
              </w:rPr>
              <m:t xml:space="preserve">U</m:t>
            </m:r>
          </m:e>
          <m:sub>
            <m: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  <m: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w:rPr>
            <w:rFonts w:ascii="Cambria Math" w:hAnsi="Cambria Math"/>
            <w:sz w:val="22"/>
          </w:rPr>
          <m:t xml:space="preserve">+</m:t>
        </m:r>
        <m:sSub>
          <m:e>
            <m:r>
              <w:rPr>
                <w:rFonts w:ascii="Cambria Math" w:hAnsi="Cambria Math"/>
                <w:sz w:val="22"/>
              </w:rPr>
              <m:t xml:space="preserve">U</m:t>
            </m:r>
          </m:e>
          <m:sub>
            <m:r>
              <w:rPr>
                <w:rFonts w:ascii="Cambria Math" w:hAnsi="Cambria Math"/>
                <w:sz w:val="22"/>
              </w:rPr>
              <m:t xml:space="preserve">2</m:t>
            </m:r>
          </m:sub>
        </m:sSub>
      </m:oMath>
    </w:p>
    <w:p>
      <w:pPr>
        <w:pStyle w:val="Condition"/>
      </w:pPr>
      <w:r>
        <w:t>r向外为正，所以g_r为负。能量式要求没有其他非保守功；多源时势代数叠加、场矢量叠加。</w:t>
      </w:r>
    </w:p>
    <w:p>
      <w:pPr>
        <w:pStyle w:val="Heading2"/>
      </w:pPr>
      <w:r>
        <w:t>图像和易错点</w:t>
      </w:r>
    </w:p>
    <w:p>
      <w:r>
        <w:t>g的大小按1/r²下降；φ为负且随r增大趋于零。近地面高度变化远小于R时g近似恒定，才可用mgΔh。g=0并不意味着φ=0；重力失重感并不等于没有引力，轨道中物体与舱体都在自由落体。</w:t>
      </w:r>
    </w:p>
    <w:p>
      <w:pPr>
        <w:pStyle w:val="Heading1"/>
        <w:pageBreakBefore w:val="0"/>
      </w:pPr>
      <w:r>
        <w:t>14 温度与热量</w:t>
      </w:r>
    </w:p>
    <w:p>
      <w:pPr>
        <w:pStyle w:val="Source"/>
      </w:pPr>
      <w:r>
        <w:t>对应考纲14.1至14.3</w:t>
      </w:r>
    </w:p>
    <w:p>
      <w:pPr>
        <w:pStyle w:val="Heading2"/>
      </w:pPr>
      <w:r>
        <w:t>核心概念</w:t>
      </w:r>
    </w:p>
    <w:p>
      <w:r>
        <w:t>Thermal equilibrium means equal temperature and no net transfer of thermal energy between bodies in thermal contact. 热平衡是温度相同，热接触时无净热传递。热能自发从高温处流向低温处；温度相同不代表内能相同。</w:t>
      </w:r>
    </w:p>
    <w:p>
      <w:r>
        <w:t>A thermometric property is a measurable physical property that varies with temperature. 测温性质是随温度改变的可测物理性质，如液体密度或体积、定压气体体积、金属电阻、热电偶电动势。用某物质刻度前需要校准；不同性质不一定随温度线性变化。</w:t>
      </w:r>
    </w:p>
    <w:p>
      <w:r>
        <w:t>Thermodynamic temperature does not depend on a property of a particular substance. 热力学温标不依赖某一具体物质的测温性质。Absolute zero is the lowest possible thermodynamic temperature, zero kelvin. 绝对零度为0 K；不能把它表述为摄氏零度，也不宜泛称一切微观运动完全停止。</w:t>
      </w:r>
    </w:p>
    <w:p>
      <w:r>
        <w:t>Specific heat capacity is the energy required per unit mass per unit temperature rise without a change of state. 比热容是物质不发生相变时，单位质量升高单位温度所需的能量；它衡量“升温难不难”。</w:t>
      </w:r>
    </w:p>
    <w:p>
      <w:r>
        <w:t>Specific latent heat is the energy required per unit mass to change state without a change in temperature. 比潜热是在温度不变时单位质量发生相变所需能量。Fusion是熔化，vaporisation是汽化；逆过程释放对应能量。相变期间供热主要改变粒子间势能，不提高平均随机动能。</w:t>
      </w:r>
    </w:p>
    <w:p>
      <w:pPr>
        <w:pStyle w:val="Heading2"/>
      </w:pPr>
      <w:r>
        <w:t>公式与符号</w:t>
      </w:r>
    </w:p>
    <w:p>
      <w:r>
        <w:t>T thermodynamic temperature 热力学温度(K)；θ Celsius temperature 摄氏温度(°C)；Q thermal energy 热量(J)；m mass 质量(kg)；c specific heat capacity 比热容(J kg⁻¹ K⁻¹)；L specific latent heat 比潜热(J kg⁻¹)；C heat capacity 热容量(J K⁻¹)，勿与电容混淆。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f>
          <m:num>
            <m:r>
              <w:rPr>
                <w:rFonts w:ascii="Cambria Math" w:hAnsi="Cambria Math"/>
                <w:sz w:val="22"/>
              </w:rPr>
              <m:t xml:space="preserve">T</m:t>
            </m:r>
          </m:num>
          <m:den>
            <m:r>
              <w:rPr>
                <w:rFonts w:ascii="Cambria Math" w:hAnsi="Cambria Math"/>
                <w:sz w:val="22"/>
              </w:rPr>
              <m:t xml:space="preserve">K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θ</m:t>
            </m:r>
          </m:num>
          <m:den>
            <m:r>
              <w:rPr>
                <w:rFonts w:ascii="Cambria Math" w:hAnsi="Cambria Math"/>
                <w:sz w:val="22"/>
              </w:rPr>
              <m:t xml:space="preserve">°</m:t>
            </m:r>
            <m:r>
              <w:rPr>
                <w:rFonts w:ascii="Cambria Math" w:hAnsi="Cambria Math"/>
                <w:sz w:val="22"/>
              </w:rPr>
              <m:t xml:space="preserve">C</m:t>
            </m:r>
          </m:den>
        </m:f>
        <m:r>
          <w:rPr>
            <w:rFonts w:ascii="Cambria Math" w:hAnsi="Cambria Math"/>
            <w:sz w:val="22"/>
          </w:rPr>
          <m:t xml:space="preserve">+</m:t>
        </m:r>
        <m:r>
          <w:rPr>
            <w:rFonts w:ascii="Cambria Math" w:hAnsi="Cambria Math"/>
            <w:sz w:val="22"/>
          </w:rPr>
          <m:t xml:space="preserve">2</m:t>
        </m:r>
        <m:r>
          <w:rPr>
            <w:rFonts w:ascii="Cambria Math" w:hAnsi="Cambria Math"/>
            <w:sz w:val="22"/>
          </w:rPr>
          <m:t xml:space="preserve">7</m:t>
        </m:r>
        <m:r>
          <w:rPr>
            <w:rFonts w:ascii="Cambria Math" w:hAnsi="Cambria Math"/>
            <w:sz w:val="22"/>
          </w:rPr>
          <m:t xml:space="preserve">3</m:t>
        </m:r>
        <m:r>
          <w:rPr>
            <w:rFonts w:ascii="Cambria Math" w:hAnsi="Cambria Math"/>
            <w:sz w:val="22"/>
          </w:rPr>
          <m:t xml:space="preserve">.</m:t>
        </m:r>
        <m:r>
          <w:rPr>
            <w:rFonts w:ascii="Cambria Math" w:hAnsi="Cambria Math"/>
            <w:sz w:val="22"/>
          </w:rPr>
          <m:t xml:space="preserve">1</m:t>
        </m:r>
        <m:r>
          <w:rPr>
            <w:rFonts w:ascii="Cambria Math" w:hAnsi="Cambria Math"/>
            <w:sz w:val="22"/>
          </w:rPr>
          <m:t xml:space="preserve">5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θ</m:t>
        </m:r>
      </m:oMath>
    </w:p>
    <w:p>
      <w:pPr>
        <w:pStyle w:val="Condition"/>
      </w:pPr>
      <w:r>
        <w:t>后式指温差的数值：升高1 K与升高1°C相同。温度的比值和气体方程必须用K。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L</m:t>
        </m:r>
      </m:oMath>
    </w:p>
    <w:p>
      <w:pPr>
        <w:pStyle w:val="Condition"/>
      </w:pPr>
      <w:r>
        <w:t>第一式用于无相变升降温且c近似恒定；第二式用于相变。混合过程分阶段相加。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Q</m:t>
            </m:r>
          </m:e>
          <m:sub>
            <m:r>
              <w:rPr>
                <w:rFonts w:ascii="Cambria Math" w:hAnsi="Cambria Math"/>
                <w:sz w:val="22"/>
              </w:rPr>
              <m:t xml:space="preserve">i</m:t>
            </m:r>
            <m:r>
              <w:rPr>
                <w:rFonts w:ascii="Cambria Math" w:hAnsi="Cambria Math"/>
                <w:sz w:val="22"/>
              </w:rPr>
              <m:t xml:space="preserve">n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t</m:t>
        </m:r>
      </m:oMath>
    </w:p>
    <w:p>
      <w:pPr>
        <w:pStyle w:val="Condition"/>
      </w:pPr>
      <w:r>
        <w:t>P heater power 加热功率(W)，t时间(s)；恒功率且全部计入输入能量。容器吸热、散热都要另计。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Q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s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d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Q</m:t>
            </m:r>
          </m:e>
          <m:sub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b</m:t>
            </m:r>
            <m:r>
              <w:rPr>
                <w:rFonts w:ascii="Cambria Math" w:hAnsi="Cambria Math"/>
                <w:sz w:val="22"/>
              </w:rPr>
              <m:t xml:space="preserve">s</m:t>
            </m:r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b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d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θ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1</m:t>
        </m:r>
        <m:r>
          <w:rPr>
            <w:rFonts w:ascii="Cambria Math" w:hAnsi="Cambria Math"/>
            <w:sz w:val="22"/>
          </w:rPr>
          <m:t xml:space="preserve">0</m:t>
        </m:r>
        <m:r>
          <w:rPr>
            <w:rFonts w:ascii="Cambria Math" w:hAnsi="Cambria Math"/>
            <w:sz w:val="22"/>
          </w:rPr>
          <m:t xml:space="preserve">0</m:t>
        </m:r>
        <m:f>
          <m:num>
            <m:r>
              <w:rPr>
                <w:rFonts w:ascii="Cambria Math" w:hAnsi="Cambria Math"/>
                <w:sz w:val="22"/>
              </w:rPr>
              <m:t xml:space="preserve">X</m:t>
            </m:r>
            <m:r>
              <w:rPr>
                <w:rFonts w:ascii="Cambria Math" w:hAnsi="Cambria Math"/>
                <w:sz w:val="22"/>
              </w:rPr>
              <m:t xml:space="preserve">-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-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</m:oMath>
    </w:p>
    <w:p>
      <w:pPr>
        <w:pStyle w:val="Condition"/>
      </w:pPr>
      <w:r>
        <w:t>热平衡能量式须包含各物体及损失。后式只适用于按0°C和100°C固定点线性校准的测温性质X。</w:t>
      </w:r>
    </w:p>
    <w:p>
      <w:pPr>
        <w:pStyle w:val="Heading2"/>
      </w:pPr>
      <w:r>
        <w:t>图像和易错点</w:t>
      </w:r>
    </w:p>
    <w:p>
      <w:r>
        <w:t>恒功率、无损失加热时，温度—时间图斜率为P/(mc)，斜率大代表总热容量小。相变平台表示温度不变但仍吸能，不能说内能不变。保温并不能保证实际完全无热损失；题目若给散热功率，应先从输入功率扣除。</w:t>
      </w:r>
    </w:p>
    <w:p>
      <w:pPr>
        <w:pStyle w:val="Heading1"/>
        <w:pageBreakBefore w:val="0"/>
      </w:pPr>
      <w:r>
        <w:t>15 理想气体</w:t>
      </w:r>
    </w:p>
    <w:p>
      <w:pPr>
        <w:pStyle w:val="Source"/>
      </w:pPr>
      <w:r>
        <w:t>对应考纲15.1至15.3</w:t>
      </w:r>
    </w:p>
    <w:p>
      <w:pPr>
        <w:pStyle w:val="Heading2"/>
      </w:pPr>
      <w:r>
        <w:t>核心概念</w:t>
      </w:r>
    </w:p>
    <w:p>
      <w:r>
        <w:t>One mole contains a number of specified particles equal to the Avogadro constant. 一摩尔含阿伏伽德罗常量所对应数量的指定粒子；先明确数的是原子、分子还是其他粒子。</w:t>
      </w:r>
    </w:p>
    <w:p>
      <w:r>
        <w:t>For a fixed amount of an ideal gas, pressure times volume is proportional to thermodynamic temperature. 固定数量的理想气体满足pV与绝对温度成正比。压强必须是绝对压强，摄氏温度不能直接代入。</w:t>
      </w:r>
    </w:p>
    <w:p>
      <w:r>
        <w:t>动理论模型假设：分子数量很大并持续随机运动；分子可视作质点，体积相对容器可忽略；除碰撞外相互作用可忽略；碰撞完全弹性且碰撞时间相对两次碰撞间隔可忽略；运动方向没有优先性。稀薄、高温而远离液化条件的气体更接近该模型。</w:t>
      </w:r>
    </w:p>
    <w:p>
      <w:r>
        <w:t>Gas pressure is caused by momentum transfer when molecules collide with the walls. 分子碰壁时动量改变，墙对分子施力，分子对墙施反作用力；许多碰撞的平均力除以面积形成压强。弹性碰撞不等于没有动量变化。</w:t>
      </w:r>
    </w:p>
    <w:p>
      <w:r>
        <w:t>Root mean square speed is the square root of the mean of the squared molecular speeds. 均方根速率是先平方、再平均、再开根，不等于平均速率，也不等于平均速度。随机运动的平均速度可为零，但均方根速率不为零。</w:t>
      </w:r>
    </w:p>
    <w:p>
      <w:pPr>
        <w:pStyle w:val="Heading2"/>
      </w:pPr>
      <w:r>
        <w:t>公式与符号</w:t>
      </w:r>
    </w:p>
    <w:p>
      <w:r>
        <w:t>p pressure 压强(Pa)；V volume 体积(m³)；n amount of substance 物质的量(mol)；N number of molecules 分子数；N_A Avogadro constant(mol⁻¹)；R摩尔气体常量；k Boltzmann constant(J K⁻¹)；m单分子质量(kg)；M molar mass 摩尔质量(kg mol⁻¹)；ρ密度(kg m⁻³)；c分子速率(m s⁻¹)，此处不是光速。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n</m:t>
        </m:r>
        <m:sSub>
          <m:e>
            <m:r>
              <w:rPr>
                <w:rFonts w:ascii="Cambria Math" w:hAnsi="Cambria Math"/>
                <w:sz w:val="22"/>
              </w:rPr>
              <m:t xml:space="preserve">N</m:t>
            </m:r>
          </m:e>
          <m:sub>
            <m:r>
              <w:rPr>
                <w:rFonts w:ascii="Cambria Math" w:hAnsi="Cambria Math"/>
                <w:sz w:val="22"/>
              </w:rPr>
              <m:t xml:space="preserve">A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k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R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k</m:t>
        </m:r>
        <m:r>
          <w:rPr>
            <w:rFonts w:ascii="Cambria Math" w:hAnsi="Cambria Math"/>
            <w:sz w:val="22"/>
          </w:rPr>
          <m:t xml:space="preserve">T</m:t>
        </m:r>
      </m:oMath>
    </w:p>
    <w:p>
      <w:pPr>
        <w:pStyle w:val="Condition"/>
      </w:pPr>
      <w:r>
        <w:t>n按摩尔计，N按粒子个数计，两套计数不可混用。m=M/N_A。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g</m:t>
                </m:r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  <m: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 xml:space="preserve">M</m:t>
            </m:r>
          </m:den>
        </m:f>
      </m:oMath>
    </w:p>
    <w:p>
      <w:pPr>
        <w:pStyle w:val="Condition"/>
      </w:pPr>
      <w:r>
        <w:t>前式要求气体数量不变；漏气或分装时应分别追踪N或n，不能自动约掉。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3</m:t>
            </m:r>
          </m:den>
        </m:f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〈</m:t>
        </m:r>
        <m:r>
          <w:rPr>
            <w:rFonts w:ascii="Cambria Math" w:hAnsi="Cambria Math"/>
            <w:sz w:val="22"/>
          </w:rPr>
          <m:t xml:space="preserve"> </m:t>
        </m:r>
        <m:sSup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〉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22"/>
              </w:rPr>
              <m:t xml:space="preserve">〈</m:t>
            </m:r>
            <m:r>
              <w:rPr>
                <w:rFonts w:ascii="Cambria Math" w:hAnsi="Cambria Math"/>
                <w:sz w:val="22"/>
              </w:rPr>
              <m:t xml:space="preserve"> 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  <m:r>
              <w:rPr>
                <w:rFonts w:ascii="Cambria Math" w:hAnsi="Cambria Math"/>
                <w:sz w:val="22"/>
              </w:rPr>
              <m:t xml:space="preserve">〉</m:t>
            </m:r>
          </m:e>
        </m:rad>
      </m:oMath>
    </w:p>
    <w:p>
      <w:pPr>
        <w:pStyle w:val="Condition"/>
      </w:pPr>
      <w:r>
        <w:t>均方速率为所有分子速率平方的平均值。1/3来自三维各方向均等。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〈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w:rPr>
            <w:rFonts w:ascii="Cambria Math" w:hAnsi="Cambria Math"/>
            <w:sz w:val="22"/>
          </w:rPr>
          <m:t xml:space="preserve">〉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〈</m:t>
        </m:r>
        <m:r>
          <w:rPr>
            <w:rFonts w:ascii="Cambria Math" w:hAnsi="Cambria Math"/>
            <w:sz w:val="22"/>
          </w:rPr>
          <m:t xml:space="preserve"> </m:t>
        </m:r>
        <m:sSup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〉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3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k</m:t>
        </m:r>
        <m:r>
          <w:rPr>
            <w:rFonts w:ascii="Cambria Math" w:hAnsi="Cambria Math"/>
            <w:sz w:val="22"/>
          </w:rPr>
          <m:t xml:space="preserve">T</m:t>
        </m:r>
      </m:oMath>
    </w:p>
    <w:p>
      <w:pPr>
        <w:pStyle w:val="Condition"/>
      </w:pPr>
      <w:r>
        <w:t>单分子的平均平动动能只由T决定；同温不同气体平均平动动能相同，速率一般不同。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22"/>
                  </w:rPr>
                  <m:t xml:space="preserve">3</m:t>
                </m:r>
                <m:r>
                  <w:rPr>
                    <w:rFonts w:ascii="Cambria Math" w:hAnsi="Cambria Math"/>
                    <w:sz w:val="22"/>
                  </w:rPr>
                  <m:t xml:space="preserve">k</m:t>
                </m:r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</m:den>
            </m:f>
          </m:e>
        </m:rad>
        <m:r>
          <w:rPr>
            <w:rFonts w:ascii="Cambria Math" w:hAnsi="Cambria Math"/>
            <w:sz w:val="22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22"/>
                  </w:rPr>
                  <m:t xml:space="preserve">3</m:t>
                </m:r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</m:den>
            </m:f>
          </m:e>
        </m:rad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3</m:t>
            </m:r>
          </m:den>
        </m:f>
        <m:r>
          <w:rPr>
            <w:rFonts w:ascii="Cambria Math" w:hAnsi="Cambria Math"/>
            <w:sz w:val="22"/>
          </w:rPr>
          <m:t xml:space="preserve">ρ</m:t>
        </m:r>
        <m:sSubSup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bSup>
      </m:oMath>
    </w:p>
    <w:p>
      <w:pPr>
        <w:pStyle w:val="Condition"/>
      </w:pPr>
      <w:r>
        <w:t>速率正比于温度平方根、反比于分子质量平方根。气体质量密度ρ=Nm/V。</w:t>
      </w:r>
    </w:p>
    <w:p>
      <w:pPr>
        <w:pStyle w:val="Heading2"/>
      </w:pPr>
      <w:r>
        <w:t>必会推导</w:t>
      </w:r>
    </w:p>
    <w:p>
      <w:r>
        <w:t>边长l的立方体内，一个分子垂直墙的速度分量为c_x。弹性碰壁时动量变化大小2mc_x，两次撞同一墙间隔2l/c_x，因此平均力为mc_x²/l。除以墙面积l²并对N个分子求和，得到pV=Nm〈c_x²〉。随机各向同性给出〈c_x²〉=〈c²〉/3，形成核心式。再与pV=NkT比较，得到平均平动动能3kT/2。</w:t>
      </w:r>
    </w:p>
    <w:p>
      <w:pPr>
        <w:pStyle w:val="Heading1"/>
        <w:pageBreakBefore w:val="0"/>
      </w:pPr>
      <w:r>
        <w:t>16 热力学</w:t>
      </w:r>
    </w:p>
    <w:p>
      <w:pPr>
        <w:pStyle w:val="Source"/>
      </w:pPr>
      <w:r>
        <w:t>对应考纲16.1至16.2</w:t>
      </w:r>
    </w:p>
    <w:p>
      <w:pPr>
        <w:pStyle w:val="Heading2"/>
      </w:pPr>
      <w:r>
        <w:t>核心概念</w:t>
      </w:r>
    </w:p>
    <w:p>
      <w:r>
        <w:t>Internal energy is the sum of the microscopic kinetic and potential energies associated with the particles of a system. 内能是系统粒子微观随机运动动能与相互作用势能之和，由系统状态决定。整体平移的动能不是内能；热量是传递中的能量，不是系统“储存的热”。</w:t>
      </w:r>
    </w:p>
    <w:p>
      <w:r>
        <w:t>The increase in internal energy equals the energy supplied by heating plus the work done on the system. 内能增加等于流入系统的热量加外界对系统的功，这就是采用“对系统做功为正”的热力学第一定律。</w:t>
      </w:r>
    </w:p>
    <w:p>
      <w:r>
        <w:t>膨胀时气体向外推动活塞，对外做正功，外界对气体做负功；压缩相反。温度升高通常对应内能增加；相变时温度可以不变而内能变化。</w:t>
      </w:r>
    </w:p>
    <w:p>
      <w:pPr>
        <w:pStyle w:val="Heading2"/>
      </w:pPr>
      <w:r>
        <w:t>公式与符号</w:t>
      </w:r>
    </w:p>
    <w:p>
      <w:r>
        <w:t>U internal energy 内能(J)；Q heating energy 流入的热能(J)；W_on work done on gas 对气体做功(J)；W_by work done by gas 气体对外做功(J)；p external pressure 外压(Pa)；ΔV volume increase 体积增加(m³)。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+</m:t>
        </m:r>
        <m:sSub>
          <m:e>
            <m: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n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-</m:t>
        </m:r>
        <m:sSub>
          <m:e>
            <m: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w:rPr>
                <w:rFonts w:ascii="Cambria Math" w:hAnsi="Cambria Math"/>
                <w:sz w:val="22"/>
              </w:rPr>
              <m:t xml:space="preserve">b</m:t>
            </m:r>
            <m:r>
              <w:rPr>
                <w:rFonts w:ascii="Cambria Math" w:hAnsi="Cambria Math"/>
                <w:sz w:val="22"/>
              </w:rPr>
              <m:t xml:space="preserve">y</m:t>
            </m:r>
          </m:sub>
        </m:sSub>
      </m:oMath>
    </w:p>
    <w:p>
      <w:pPr>
        <w:pStyle w:val="Condition"/>
      </w:pPr>
      <w:r>
        <w:t>吸热Q正、放热Q负；压缩功W_on正、膨胀功W_on负。始终保持同一约定。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w:rPr>
                <w:rFonts w:ascii="Cambria Math" w:hAnsi="Cambria Math"/>
                <w:sz w:val="22"/>
              </w:rPr>
              <m:t xml:space="preserve">b</m:t>
            </m:r>
            <m:r>
              <w:rPr>
                <w:rFonts w:ascii="Cambria Math" w:hAnsi="Cambria Math"/>
                <w:sz w:val="22"/>
              </w:rPr>
              <m:t xml:space="preserve">y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n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-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V</m:t>
        </m:r>
      </m:oMath>
    </w:p>
    <w:p>
      <w:pPr>
        <w:pStyle w:val="Condition"/>
      </w:pPr>
      <w:r>
        <w:t>外压恒定。准静态过程可用气体p-V图；变压时功取有向曲线下的面积。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3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k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3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3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T</m:t>
        </m:r>
      </m:oMath>
    </w:p>
    <w:p>
      <w:pPr>
        <w:pStyle w:val="Condition"/>
      </w:pPr>
      <w:r>
        <w:t>用于仅计平动动能的理想单原子气体模型，且第二式n不变。不能当作所有多原子气体的通用内能公式。</w:t>
      </w:r>
    </w:p>
    <w:p>
      <w:pPr>
        <w:pStyle w:val="Heading2"/>
      </w:pPr>
      <w:r>
        <w:t>四种过程</w:t>
      </w:r>
    </w:p>
    <w:p>
      <w:r>
        <w:t>Isochoric 等容：ΔV=0，所以W=0，ΔU=Q。Isothermal 等温：理想气体内能不变，所以ΔU=0，吸热等于对外做功；不代表没有热交换。</w:t>
      </w:r>
    </w:p>
    <w:p>
      <w:r>
        <w:t>Adiabatic 绝热：Q=0，所以ΔU=W_on；绝热膨胀通常降温。Cyclic 循环：末态回到初态，所以一周ΔU=0；各段内能、热量和功并不分别为零。顺时针p-V循环的气体净对外功为正，大小等于封闭面积。</w:t>
      </w:r>
    </w:p>
    <w:p>
      <w:pPr>
        <w:pStyle w:val="Heading2"/>
      </w:pPr>
      <w:r>
        <w:t>易错点</w:t>
      </w:r>
    </w:p>
    <w:p>
      <w:r>
        <w:t>用系统边界决定能量流入流出，不能凭“加热了”直接认定温度必定上升。若题目不给单原子或相应能量模型，优先用题给热容量或第一定律，而非擅自套3nRT/2。p-V图面积是功；不是p-t或V-t图面积。</w:t>
      </w:r>
    </w:p>
    <w:p>
      <w:pPr>
        <w:pStyle w:val="Heading1"/>
        <w:pageBreakBefore w:val="0"/>
      </w:pPr>
      <w:r>
        <w:t>17 振动</w:t>
      </w:r>
    </w:p>
    <w:p>
      <w:pPr>
        <w:pStyle w:val="Source"/>
      </w:pPr>
      <w:r>
        <w:t>对应考纲17.1至17.3</w:t>
      </w:r>
    </w:p>
    <w:p>
      <w:pPr>
        <w:pStyle w:val="Heading2"/>
      </w:pPr>
      <w:r>
        <w:t>核心概念</w:t>
      </w:r>
    </w:p>
    <w:p>
      <w:r>
        <w:t>Simple harmonic motion is motion in which acceleration is proportional to displacement from a fixed equilibrium position and directed towards that position. 简谐运动的加速度大小与相对固定平衡位置的位移大小成正比，方向与位移相反。判据是a与x的关系，不是仅仅“来回运动”。</w:t>
      </w:r>
    </w:p>
    <w:p>
      <w:r>
        <w:t>Amplitude is the maximum magnitude of displacement from equilibrium. 振幅是离平衡位置的最大位移大小。Natural frequency is the frequency at which a system oscillates freely. 自然频率是系统自由振动时的频率。Phase difference describes the difference in stage between periodic motions. 相位差表示周期状态相差多少。</w:t>
      </w:r>
    </w:p>
    <w:p>
      <w:r>
        <w:t>Damping is the reduction of oscillation energy due to resistive forces. 阻尼使机械能耗散。轻阻尼仍振荡且振幅逐渐减小；临界阻尼最快地不振荡返回平衡；重阻尼也不振荡，但返回更慢。</w:t>
      </w:r>
    </w:p>
    <w:p>
      <w:r>
        <w:t>Resonance is the large response when a system is driven at its natural frequency. 按本考纲模型，驱动频率等于自然频率时响应振幅最大，称为共振。阻尼增大时峰值降低、峰变宽；实际阻尼系统峰位可有偏移，不能把该近似推广到所有精确模型。</w:t>
      </w:r>
    </w:p>
    <w:p>
      <w:pPr>
        <w:pStyle w:val="Heading2"/>
      </w:pPr>
      <w:r>
        <w:t>公式与符号</w:t>
      </w:r>
    </w:p>
    <w:p>
      <w:r>
        <w:t>x displacement 位移(m)；x₀ amplitude 振幅(m)；ω angular frequency 角频率(rad s⁻¹)；T周期(s)；f频率(Hz)；v速度(m s⁻¹)，a加速度(m s⁻²)；m质量(kg)；E总能量、K动能、U恢复势能(J)；φ初相位(rad)。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-</m:t>
        </m:r>
        <m:sSup>
          <m:e>
            <m:r>
              <w:rPr>
                <w:rFonts w:ascii="Cambria Math" w:hAnsi="Cambria Math"/>
                <w:sz w:val="22"/>
              </w:rPr>
              <m:t xml:space="preserve">ω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x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2</m:t>
        </m:r>
        <m:r>
          <w:rPr>
            <w:rFonts w:ascii="Cambria Math" w:hAnsi="Cambria Math"/>
            <w:sz w:val="22"/>
          </w:rPr>
          <m:t xml:space="preserve">π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2</m:t>
            </m:r>
            <m:r>
              <w:rPr>
                <w:rFonts w:ascii="Cambria Math" w:hAnsi="Cambria Math"/>
                <w:sz w:val="22"/>
              </w:rPr>
              <m:t xml:space="preserve">π</m:t>
            </m:r>
          </m:num>
          <m:den>
            <m:r>
              <w:rPr>
                <w:rFonts w:ascii="Cambria Math" w:hAnsi="Cambria Math"/>
                <w:sz w:val="22"/>
              </w:rPr>
              <m:t xml:space="preserve">T</m:t>
            </m:r>
          </m:den>
        </m:f>
      </m:oMath>
    </w:p>
    <w:p>
      <w:pPr>
        <w:pStyle w:val="Condition"/>
      </w:pPr>
      <w:r>
        <w:t>负号为恢复方向；a-x图是过原点的负斜率直线，斜率=-ω²。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x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+</m:t>
        </m:r>
        <m:r>
          <w:rPr>
            <w:rFonts w:ascii="Cambria Math" w:hAnsi="Cambria Math"/>
            <w:sz w:val="22"/>
          </w:rPr>
          <m:t xml:space="preserve">φ</m:t>
        </m:r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ω</m:t>
        </m:r>
        <m:sSub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o</m:t>
        </m:r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+</m:t>
        </m:r>
        <m:r>
          <w:rPr>
            <w:rFonts w:ascii="Cambria Math" w:hAnsi="Cambria Math"/>
            <w:sz w:val="22"/>
          </w:rPr>
          <m:t xml:space="preserve">φ</m:t>
        </m:r>
        <m:r>
          <w:rPr>
            <w:rFonts w:ascii="Cambria Math" w:hAnsi="Cambria Math"/>
            <w:sz w:val="22"/>
          </w:rPr>
          <m:t xml:space="preserve">)</m:t>
        </m:r>
      </m:oMath>
    </w:p>
    <w:p>
      <w:pPr>
        <w:pStyle w:val="Condition"/>
      </w:pPr>
      <w:r>
        <w:t>初相位由起始位置和速度决定；不能看到SHM就默认t=0时x=0。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±</m:t>
        </m:r>
        <m:r>
          <w:rPr>
            <w:rFonts w:ascii="Cambria Math" w:hAnsi="Cambria Math"/>
            <w:sz w:val="22"/>
          </w:rPr>
          <m:t xml:space="preserve">ω</m:t>
        </m:r>
        <m:rad>
          <m:radPr>
            <m:degHide m:val="1"/>
          </m:radPr>
          <m:deg/>
          <m:e>
            <m:sSubSup>
              <m:e>
                <m:r>
                  <w:rPr>
                    <w:rFonts w:ascii="Cambria Math" w:hAnsi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bSup>
            <m:r>
              <w:rPr>
                <w:rFonts w:ascii="Cambria Math" w:hAnsi="Cambria Math"/>
                <w:sz w:val="22"/>
              </w:rPr>
              <m:t xml:space="preserve">-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ω</m:t>
        </m:r>
        <m:sSub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sSup>
          <m:e>
            <m:r>
              <w:rPr>
                <w:rFonts w:ascii="Cambria Math" w:hAnsi="Cambria Math"/>
                <w:sz w:val="22"/>
              </w:rPr>
              <m:t xml:space="preserve">ω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sSub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</m:oMath>
    </w:p>
    <w:p>
      <w:pPr>
        <w:pStyle w:val="Condition"/>
      </w:pPr>
      <w:r>
        <w:t>同一位移可能有两个速度方向；最大加速度大小发生于两端。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E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m</m:t>
        </m:r>
        <m:sSup>
          <m:e>
            <m:r>
              <w:rPr>
                <w:rFonts w:ascii="Cambria Math" w:hAnsi="Cambria Math"/>
                <w:sz w:val="22"/>
              </w:rPr>
              <m:t xml:space="preserve">ω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sSubSup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bSup>
      </m:oMath>
    </w:p>
    <w:p>
      <w:pPr>
        <w:pStyle w:val="Condition"/>
      </w:pPr>
      <w:r>
        <w:t>无阻尼时总振动能守恒；振幅加倍，能量变四倍。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m</m:t>
        </m:r>
        <m:sSup>
          <m:e>
            <m:r>
              <w:rPr>
                <w:rFonts w:ascii="Cambria Math" w:hAnsi="Cambria Math"/>
                <w:sz w:val="22"/>
              </w:rPr>
              <m:t xml:space="preserve">ω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sSup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K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m</m:t>
        </m:r>
        <m:sSup>
          <m:e>
            <m:r>
              <w:rPr>
                <w:rFonts w:ascii="Cambria Math" w:hAnsi="Cambria Math"/>
                <w:sz w:val="22"/>
              </w:rPr>
              <m:t xml:space="preserve">ω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(</m:t>
        </m:r>
        <m:sSubSup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bSup>
        <m:r>
          <w:rPr>
            <w:rFonts w:ascii="Cambria Math" w:hAnsi="Cambria Math"/>
            <w:sz w:val="22"/>
          </w:rPr>
          <m:t xml:space="preserve">-</m:t>
        </m:r>
        <m:sSup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)</m:t>
        </m:r>
      </m:oMath>
    </w:p>
    <w:p>
      <w:pPr>
        <w:pStyle w:val="Condition"/>
      </w:pPr>
      <w:r>
        <w:t>U以平衡位置为零；竖直弹簧需把弹簧势能与重力势能共同计入恢复势能。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φ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2</m:t>
            </m:r>
            <m:r>
              <w:rPr>
                <w:rFonts w:ascii="Cambria Math" w:hAnsi="Cambria Math"/>
                <w:sz w:val="22"/>
              </w:rPr>
              <m:t xml:space="preserve">π</m:t>
            </m:r>
            <m:r>
              <w:rPr>
                <w:rFonts w:ascii="Cambria Math" w:hAnsi="Cambria Math"/>
                <w:sz w:val="22"/>
              </w:rPr>
              <m:t xml:space="preserve">Δ</m:t>
            </m:r>
            <m:r>
              <w:rPr>
                <w:rFonts w:ascii="Cambria Math" w:hAnsi="Cambria Math"/>
                <w:sz w:val="22"/>
              </w:rPr>
              <m:t xml:space="preserve">t</m:t>
            </m:r>
          </m:num>
          <m:den>
            <m:r>
              <w:rPr>
                <w:rFonts w:ascii="Cambria Math" w:hAnsi="Cambria Math"/>
                <w:sz w:val="22"/>
              </w:rPr>
              <m:t xml:space="preserve">T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2</m:t>
        </m:r>
        <m:r>
          <w:rPr>
            <w:rFonts w:ascii="Cambria Math" w:hAnsi="Cambria Math"/>
            <w:sz w:val="22"/>
          </w:rPr>
          <m:t xml:space="preserve">π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</m:num>
              <m:den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 xml:space="preserve">s</m:t>
                    </m:r>
                  </m:sub>
                </m:sSub>
              </m:den>
            </m:f>
          </m:e>
        </m:rad>
      </m:oMath>
    </w:p>
    <w:p>
      <w:pPr>
        <w:pStyle w:val="Condition"/>
      </w:pPr>
      <w:r>
        <w:t>相位差用同频运动的时间错位。弹簧周期要求线性胡克定律，k_s弹簧劲度系数(N m⁻¹)。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2</m:t>
        </m:r>
        <m:r>
          <w:rPr>
            <w:rFonts w:ascii="Cambria Math" w:hAnsi="Cambria Math"/>
            <w:sz w:val="22"/>
          </w:rPr>
          <m:t xml:space="preserve">π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22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 xml:space="preserve">g</m:t>
                </m:r>
              </m:den>
            </m:f>
          </m:e>
        </m:rad>
      </m:oMath>
    </w:p>
    <w:p>
      <w:pPr>
        <w:pStyle w:val="Condition"/>
      </w:pPr>
      <w:r>
        <w:t>单摆长度l(m)，g重力加速度；仅小角度、轻绳、可视作质点且阻尼可忽略，不是任意摆幅通式。</w:t>
      </w:r>
    </w:p>
    <w:p>
      <w:pPr>
        <w:pStyle w:val="Heading2"/>
      </w:pPr>
      <w:r>
        <w:t>图像和易错点</w:t>
      </w:r>
    </w:p>
    <w:p>
      <w:r>
        <w:t>位移到端点时v=0而加速度最大；过平衡位置时a=0而速率最大。v比x相位超前π/2，a与x反相。势能—位移图向上抛物线，动能图向下抛物线；总能量水平线。动能与势能一周期内各出现两次最大值。</w:t>
      </w:r>
    </w:p>
    <w:p>
      <w:r>
        <w:t>共振图横轴为驱动频率，纵轴为稳态振幅；它不是振幅随时间的阻尼图。强迫振动的稳态频率由驱动源决定，不应写成永远等于系统自然频率。</w:t>
      </w:r>
    </w:p>
    <w:p>
      <w:pPr>
        <w:pStyle w:val="Heading1"/>
        <w:pageBreakBefore w:val="0"/>
      </w:pPr>
      <w:r>
        <w:t>18 电场</w:t>
      </w:r>
    </w:p>
    <w:p>
      <w:pPr>
        <w:pStyle w:val="Source"/>
      </w:pPr>
      <w:r>
        <w:t>对应考纲18.1至18.5</w:t>
      </w:r>
    </w:p>
    <w:p>
      <w:pPr>
        <w:pStyle w:val="Heading2"/>
      </w:pPr>
      <w:r>
        <w:t>核心概念</w:t>
      </w:r>
    </w:p>
    <w:p>
      <w:r>
        <w:t>Electric field strength is force per unit positive charge. 电场强度是单位正测试电荷受到的力；方向按正电荷受力定义，负电荷受力相反。场线从正电荷指向负电荷或无穷远，不能交叉，密处场较强。</w:t>
      </w:r>
    </w:p>
    <w:p>
      <w:r>
        <w:t>Coulomb’s law gives the inverse square force between point charges. 真空中两点电荷的作用力与电荷量乘积成正比，与间距平方成反比；同号相斥、异号相吸。球形导体外部可把电荷等效于球心点电荷。</w:t>
      </w:r>
    </w:p>
    <w:p>
      <w:r>
        <w:t>Electric potential is the work done per unit positive charge in bringing a small test charge from infinity to the point. 电势是从无穷远将单位小正测试电荷缓慢移到该点时外力做的功；它表示每库仑正电荷的能量位置，可以正或负。电势差则比较两点。</w:t>
      </w:r>
    </w:p>
    <w:p>
      <w:r>
        <w:t>等势面上移动电荷不改变电势能，电场垂直等势面。静电平衡导体内部E=0，整个导体等势；电势不一定为零。多个电荷的势按正负代数相加，场必须矢量相加。</w:t>
      </w:r>
    </w:p>
    <w:p>
      <w:pPr>
        <w:pStyle w:val="Heading2"/>
      </w:pPr>
      <w:r>
        <w:t>公式与符号</w:t>
      </w:r>
    </w:p>
    <w:p>
      <w:r>
        <w:t>E field strength 场强(N C⁻¹或V m⁻¹)；Q source charge 源电荷、q test charge 测试电荷(C)；r间距(m)；ε₀真空介电常量(F m⁻¹)；V potential 电势(V=J C⁻¹)；U potential energy 势能(J)；d板距(m)；m粒子质量(kg)。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E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i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u</m:t>
            </m:r>
            <m:r>
              <w:rPr>
                <w:rFonts w:ascii="Cambria Math" w:hAnsi="Cambria Math"/>
                <w:sz w:val="22"/>
              </w:rPr>
              <m:t xml:space="preserve">d</m:t>
            </m:r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|</m:t>
            </m:r>
            <m:r>
              <w:rPr>
                <w:rFonts w:ascii="Cambria Math" w:hAnsi="Cambria Math"/>
                <w:sz w:val="22"/>
              </w:rPr>
              <m:t xml:space="preserve">Q</m:t>
            </m:r>
            <m:r>
              <w:rPr>
                <w:rFonts w:ascii="Cambria Math" w:hAnsi="Cambria Math"/>
                <w:sz w:val="22"/>
              </w:rPr>
              <m:t xml:space="preserve">q</m:t>
            </m:r>
            <m:r>
              <w:rPr>
                <w:rFonts w:ascii="Cambria Math" w:hAnsi="Cambria Math"/>
                <w:sz w:val="22"/>
              </w:rPr>
              <m:t xml:space="preserve">|</m:t>
            </m:r>
          </m:num>
          <m:den>
            <m:r>
              <w:rPr>
                <w:rFonts w:ascii="Cambria Math" w:hAnsi="Cambria Math"/>
                <w:sz w:val="22"/>
              </w:rPr>
              <m:t xml:space="preserve">4</m:t>
            </m:r>
            <m:r>
              <w:rPr>
                <w:rFonts w:ascii="Cambria Math" w:hAnsi="Cambria Math"/>
                <w:sz w:val="22"/>
              </w:rPr>
              <m:t xml:space="preserve">π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ε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  <m:sSup>
              <m:e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</m:oMath>
    </w:p>
    <w:p>
      <w:pPr>
        <w:pStyle w:val="Condition"/>
      </w:pPr>
      <w:r>
        <w:t>第一式须按方向理解；后一式为力的大小，方向另由电荷正负与几何判断。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Q</m:t>
            </m:r>
          </m:num>
          <m:den>
            <m:r>
              <w:rPr>
                <w:rFonts w:ascii="Cambria Math" w:hAnsi="Cambria Math"/>
                <w:sz w:val="22"/>
              </w:rPr>
              <m:t xml:space="preserve">4</m:t>
            </m:r>
            <m:r>
              <w:rPr>
                <w:rFonts w:ascii="Cambria Math" w:hAnsi="Cambria Math"/>
                <w:sz w:val="22"/>
              </w:rPr>
              <m:t xml:space="preserve">π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ε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  <m:sSup>
              <m:e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Q</m:t>
            </m:r>
          </m:num>
          <m:den>
            <m:r>
              <w:rPr>
                <w:rFonts w:ascii="Cambria Math" w:hAnsi="Cambria Math"/>
                <w:sz w:val="22"/>
              </w:rPr>
              <m:t xml:space="preserve">4</m:t>
            </m:r>
            <m:r>
              <w:rPr>
                <w:rFonts w:ascii="Cambria Math" w:hAnsi="Cambria Math"/>
                <w:sz w:val="22"/>
              </w:rPr>
              <m:t xml:space="preserve">π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ε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</m:oMath>
    </w:p>
    <w:p>
      <w:pPr>
        <w:pStyle w:val="Condition"/>
      </w:pPr>
      <w:r>
        <w:t>径向向外为正；Q为带符号源电荷。势以无穷远为零，单源点电荷或球外适用。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Q</m:t>
            </m:r>
            <m:r>
              <w:rPr>
                <w:rFonts w:ascii="Cambria Math" w:hAnsi="Cambria Math"/>
                <w:sz w:val="22"/>
              </w:rPr>
              <m:t xml:space="preserve">q</m:t>
            </m:r>
          </m:num>
          <m:den>
            <m:r>
              <w:rPr>
                <w:rFonts w:ascii="Cambria Math" w:hAnsi="Cambria Math"/>
                <w:sz w:val="22"/>
              </w:rPr>
              <m:t xml:space="preserve">4</m:t>
            </m:r>
            <m:r>
              <w:rPr>
                <w:rFonts w:ascii="Cambria Math" w:hAnsi="Cambria Math"/>
                <w:sz w:val="22"/>
              </w:rPr>
              <m:t xml:space="preserve">π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ε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x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-</m:t>
        </m:r>
        <m:f>
          <m:num>
            <m:r>
              <w:rPr>
                <w:rFonts w:ascii="Cambria Math" w:hAnsi="Cambria Math"/>
                <w:sz w:val="22"/>
              </w:rPr>
              <m:t xml:space="preserve">d</m:t>
            </m:r>
            <m:r>
              <w:rPr>
                <w:rFonts w:ascii="Cambria Math" w:hAnsi="Cambria Math"/>
                <w:sz w:val="22"/>
              </w:rPr>
              <m:t xml:space="preserve">V</m:t>
            </m:r>
          </m:num>
          <m:den>
            <m:r>
              <w:rPr>
                <w:rFonts w:ascii="Cambria Math" w:hAnsi="Cambria Math"/>
                <w:sz w:val="22"/>
              </w:rPr>
              <m:t xml:space="preserve">d</m:t>
            </m:r>
            <m:r>
              <w:rPr>
                <w:rFonts w:ascii="Cambria Math" w:hAnsi="Cambria Math"/>
                <w:sz w:val="22"/>
              </w:rPr>
              <m:t xml:space="preserve">x</m:t>
            </m:r>
          </m:den>
        </m:f>
      </m:oMath>
    </w:p>
    <w:p>
      <w:pPr>
        <w:pStyle w:val="Condition"/>
      </w:pPr>
      <w:r>
        <w:t>电势能包含被放入的电荷q；E沿电势下降最快方向。V-x图负斜率对应正向电场。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E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|</m:t>
            </m:r>
            <m:r>
              <w:rPr>
                <w:rFonts w:ascii="Cambria Math" w:hAnsi="Cambria Math"/>
                <w:sz w:val="22"/>
              </w:rPr>
              <m:t xml:space="preserve">Δ</m:t>
            </m:r>
            <m:r>
              <w:rPr>
                <w:rFonts w:ascii="Cambria Math" w:hAnsi="Cambria Math"/>
                <w:sz w:val="22"/>
              </w:rPr>
              <m:t xml:space="preserve">V</m:t>
            </m:r>
            <m:r>
              <w:rPr>
                <w:rFonts w:ascii="Cambria Math" w:hAnsi="Cambria Math"/>
                <w:sz w:val="22"/>
              </w:rPr>
              <m:t xml:space="preserve">|</m:t>
            </m:r>
          </m:num>
          <m:den>
            <m:r>
              <w:rPr>
                <w:rFonts w:ascii="Cambria Math" w:hAnsi="Cambria Math"/>
                <w:sz w:val="22"/>
              </w:rPr>
              <m:t xml:space="preserve">d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q</m:t>
            </m:r>
            <m:r>
              <w:rPr>
                <w:rFonts w:ascii="Cambria Math" w:hAnsi="Cambria Math"/>
                <w:sz w:val="22"/>
              </w:rPr>
              <m:t xml:space="preserve">E</m:t>
            </m:r>
          </m:num>
          <m:den>
            <m:r>
              <w:rPr>
                <w:rFonts w:ascii="Cambria Math" w:hAnsi="Cambria Math"/>
                <w:sz w:val="22"/>
              </w:rPr>
              <m:t xml:space="preserve">m</m:t>
            </m:r>
          </m:den>
        </m:f>
      </m:oMath>
    </w:p>
    <w:p>
      <w:pPr>
        <w:pStyle w:val="Condition"/>
      </w:pPr>
      <w:r>
        <w:t>平行板内部近似匀强并忽略边缘效应；第二式为沿选定方向的分量。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K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-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x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l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V</m:t>
        </m:r>
      </m:oMath>
    </w:p>
    <w:p>
      <w:pPr>
        <w:pStyle w:val="Condition"/>
      </w:pPr>
      <w:r>
        <w:t>第一式要求只有电力做功；第二式是缓慢移动、动能不变时外力做功。负电荷向高电势运动时动能可增加。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u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y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f>
          <m:num>
            <m:r>
              <w:rPr>
                <w:rFonts w:ascii="Cambria Math" w:hAnsi="Cambria Math"/>
                <w:sz w:val="22"/>
              </w:rPr>
              <m:t xml:space="preserve">q</m:t>
            </m:r>
            <m:r>
              <w:rPr>
                <w:rFonts w:ascii="Cambria Math" w:hAnsi="Cambria Math"/>
                <w:sz w:val="22"/>
              </w:rPr>
              <m:t xml:space="preserve">E</m:t>
            </m:r>
          </m:num>
          <m:den>
            <m:r>
              <w:rPr>
                <w:rFonts w:ascii="Cambria Math" w:hAnsi="Cambria Math"/>
                <w:sz w:val="22"/>
              </w:rPr>
              <m:t xml:space="preserve">m</m:t>
            </m:r>
          </m:den>
        </m:f>
        <m:r>
          <w:rPr>
            <w:rFonts w:ascii="Cambria Math" w:hAnsi="Cambria Math"/>
            <w:sz w:val="22"/>
          </w:rPr>
          <m:t xml:space="preserve">(</m:t>
        </m:r>
        <m:f>
          <m:num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u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</m:oMath>
    </w:p>
    <w:p>
      <w:pPr>
        <w:pStyle w:val="Condition"/>
      </w:pPr>
      <w:r>
        <w:t>平行板粒子偏转：初速度u平行板面，板长l，初横向速度零、忽略其他力，y为有符号偏移。</w:t>
      </w:r>
    </w:p>
    <w:p>
      <w:pPr>
        <w:pStyle w:val="Heading2"/>
      </w:pPr>
      <w:r>
        <w:t>易错点</w:t>
      </w:r>
    </w:p>
    <w:p>
      <w:r>
        <w:t>E=0不推出V=0，V=0也不推出E=0。电场能改变粒子动能；纯磁场力则始终与瞬时速度垂直、不做功。比较引力时记住：质量总为正且相吸，电荷可正负且作用可斥可吸。</w:t>
      </w:r>
    </w:p>
    <w:p>
      <w:pPr>
        <w:pStyle w:val="Heading1"/>
        <w:pageBreakBefore w:val="0"/>
      </w:pPr>
      <w:r>
        <w:t>19 电容</w:t>
      </w:r>
    </w:p>
    <w:p>
      <w:pPr>
        <w:pStyle w:val="Source"/>
      </w:pPr>
      <w:r>
        <w:t>对应考纲19.1至19.3</w:t>
      </w:r>
    </w:p>
    <w:p>
      <w:pPr>
        <w:pStyle w:val="Heading2"/>
      </w:pPr>
      <w:r>
        <w:t>核心概念</w:t>
      </w:r>
    </w:p>
    <w:p>
      <w:r>
        <w:t>Capacitance is charge stored per unit potential difference. 电容是储存的电荷量与电势差之比。平行板电容的Q指一块板上电荷的大小，两板分别为+Q与−Q，不能用两板代数和零作为Q。孤立导体的V相对于无穷远。</w:t>
      </w:r>
    </w:p>
    <w:p>
      <w:r>
        <w:t>电容由导体形状、尺寸与介质决定；理想线性电容器上，增加Q会使V同比增加，不会自动使C增加。电容能量存储在电场中。</w:t>
      </w:r>
    </w:p>
    <w:p>
      <w:r>
        <w:t>The time constant is the time for charge, voltage or current magnitude to fall to 1/e of its initial value during discharge. 时间常量是放电时电荷、电压或电流大小降到初值1/e所需时间；每隔同样时间衰减相同比例，而不是减去相同量。</w:t>
      </w:r>
    </w:p>
    <w:p>
      <w:pPr>
        <w:pStyle w:val="Heading2"/>
      </w:pPr>
      <w:r>
        <w:t>公式与符号</w:t>
      </w:r>
    </w:p>
    <w:p>
      <w:r>
        <w:t>C capacitance 电容(F)；Q charge 电荷(C)；V potential difference 电势差(V)；W stored energy 储能(J)；R resistance 电阻(Ω)；τ time constant 时间常量(s)；t时间(s)；下标0为该放电段的起始值。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Q</m:t>
            </m:r>
          </m:num>
          <m:den>
            <m:r>
              <w:rPr>
                <w:rFonts w:ascii="Cambria Math" w:hAnsi="Cambria Math"/>
                <w:sz w:val="22"/>
              </w:rPr>
              <m:t xml:space="preserve">V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p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l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w:rPr>
            <w:rFonts w:ascii="Cambria Math" w:hAnsi="Cambria Math"/>
            <w:sz w:val="22"/>
          </w:rPr>
          <m:t xml:space="preserve">+</m:t>
        </m:r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w:rPr>
            <w:rFonts w:ascii="Cambria Math" w:hAnsi="Cambria Math"/>
            <w:sz w:val="22"/>
          </w:rPr>
          <m:t xml:space="preserve">+</m:t>
        </m:r>
        <m:r>
          <w:rPr>
            <w:rFonts w:ascii="Cambria Math" w:hAnsi="Cambria Math"/>
            <w:sz w:val="22"/>
          </w:rPr>
          <m:t xml:space="preserve">…</m:t>
        </m:r>
      </m:oMath>
    </w:p>
    <w:p>
      <w:pPr>
        <w:pStyle w:val="Condition"/>
      </w:pPr>
      <w:r>
        <w:t>并联各支路电势差相同，各电容板上电荷大小相加得到对应总电荷。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s</m:t>
                </m:r>
                <m:r>
                  <w:rPr>
                    <w:rFonts w:ascii="Cambria Math" w:hAnsi="Cambria Math"/>
                    <w:sz w:val="22"/>
                  </w:rPr>
                  <m:t xml:space="preserve">e</m:t>
                </m:r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/>
                    <w:sz w:val="22"/>
                  </w:rPr>
                  <m:t xml:space="preserve">e</m:t>
                </m:r>
                <m: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+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+</m:t>
        </m:r>
        <m:r>
          <w:rPr>
            <w:rFonts w:ascii="Cambria Math" w:hAnsi="Cambria Math"/>
            <w:sz w:val="22"/>
          </w:rPr>
          <m:t xml:space="preserve">…</m:t>
        </m:r>
      </m:oMath>
    </w:p>
    <w:p>
      <w:pPr>
        <w:pStyle w:val="Condition"/>
      </w:pPr>
      <w:r>
        <w:t>串联总电势差相加；常用等电荷条件来自初始中性且与外界绝缘的中间节点。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W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C</m:t>
        </m:r>
        <m:sSup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  <w:sz w:val="22"/>
                  </w:rPr>
                  <m:t xml:space="preserve">Q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  <m:r>
              <w:rPr>
                <w:rFonts w:ascii="Cambria Math" w:hAnsi="Cambria Math"/>
                <w:sz w:val="22"/>
              </w:rPr>
              <m:t xml:space="preserve">C</m:t>
            </m:r>
          </m:den>
        </m:f>
      </m:oMath>
    </w:p>
    <w:p>
      <w:pPr>
        <w:pStyle w:val="Condition"/>
      </w:pPr>
      <w:r>
        <w:t>准静态充电从0到末态，V-Q图下方面积给能量。最后一个等式由Q=CV推导。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τ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Q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/</m:t>
            </m:r>
            <m:r>
              <w:rPr>
                <w:rFonts w:ascii="Cambria Math" w:hAnsi="Cambria Math"/>
                <w:sz w:val="22"/>
              </w:rPr>
              <m:t xml:space="preserve">(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)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/</m:t>
            </m:r>
            <m:r>
              <w:rPr>
                <w:rFonts w:ascii="Cambria Math" w:hAnsi="Cambria Math"/>
                <w:sz w:val="22"/>
              </w:rPr>
              <m:t xml:space="preserve">(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)</m:t>
            </m:r>
          </m:sup>
        </m:sSup>
      </m:oMath>
    </w:p>
    <w:p>
      <w:pPr>
        <w:pStyle w:val="Condition"/>
      </w:pPr>
      <w:r>
        <w:t>通过恒定电阻R放电，C也恒定，不存在外部继续充电源。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g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/</m:t>
            </m:r>
            <m:r>
              <w:rPr>
                <w:rFonts w:ascii="Cambria Math" w:hAnsi="Cambria Math"/>
                <w:sz w:val="22"/>
              </w:rPr>
              <m:t xml:space="preserve">(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)</m:t>
            </m:r>
          </m:sup>
        </m:sSup>
      </m:oMath>
    </w:p>
    <w:p>
      <w:pPr>
        <w:pStyle w:val="Condition"/>
      </w:pPr>
      <w:r>
        <w:t>给放电电流大小。若把流入正板为正，电流为dQ/dt，放电时带负号。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l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(</m:t>
        </m:r>
        <m:f>
          <m:num>
            <m:r>
              <w:rPr>
                <w:rFonts w:ascii="Cambria Math" w:hAnsi="Cambria Math"/>
                <w:sz w:val="22"/>
              </w:rPr>
              <m:t xml:space="preserve">V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-</m:t>
        </m:r>
        <m:f>
          <m:num>
            <m:r>
              <w:rPr>
                <w:rFonts w:ascii="Cambria Math" w:hAnsi="Cambria Math"/>
                <w:sz w:val="22"/>
              </w:rPr>
              <m:t xml:space="preserve">t</m:t>
            </m:r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C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f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l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2</m:t>
        </m:r>
      </m:oMath>
    </w:p>
    <w:p>
      <w:pPr>
        <w:pStyle w:val="Condition"/>
      </w:pPr>
      <w:r>
        <w:t>对数图斜率=-1/(RC)；电荷、电压、电流大小有相同半衰时间。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W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W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2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/</m:t>
            </m:r>
            <m:r>
              <w:rPr>
                <w:rFonts w:ascii="Cambria Math" w:hAnsi="Cambria Math"/>
                <w:sz w:val="22"/>
              </w:rPr>
              <m:t xml:space="preserve">(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)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f</m:t>
            </m:r>
            <m:r>
              <w:rPr>
                <w:rFonts w:ascii="Cambria Math" w:hAnsi="Cambria Math"/>
                <w:sz w:val="22"/>
              </w:rPr>
              <m:t xml:space="preserve">,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y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 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2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</m:oMath>
    </w:p>
    <w:p>
      <w:pPr>
        <w:pStyle w:val="Condition"/>
      </w:pPr>
      <w:r>
        <w:t>储能正比于V²，因此能量衰减更快，不能用Q的半衰时间代替。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s</m:t>
            </m:r>
            <m:r>
              <w:rPr>
                <w:rFonts w:ascii="Cambria Math" w:hAnsi="Cambria Math"/>
                <w:sz w:val="22"/>
              </w:rPr>
              <m:t xml:space="preserve">p</m:t>
            </m:r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4</m:t>
        </m:r>
        <m:r>
          <w:rPr>
            <w:rFonts w:ascii="Cambria Math" w:hAnsi="Cambria Math"/>
            <w:sz w:val="22"/>
          </w:rPr>
          <m:t xml:space="preserve">π</m:t>
        </m:r>
        <m:sSub>
          <m:e>
            <m:r>
              <w:rPr>
                <w:rFonts w:ascii="Cambria Math" w:hAnsi="Cambria Math"/>
                <w:sz w:val="22"/>
              </w:rPr>
              <m:t xml:space="preserve">ε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p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ε</m:t>
            </m:r>
            <m:r>
              <w:rPr>
                <w:rFonts w:ascii="Cambria Math" w:hAnsi="Cambria Math"/>
                <w:sz w:val="22"/>
              </w:rPr>
              <m:t xml:space="preserve">A</m:t>
            </m:r>
          </m:num>
          <m:den>
            <m:r>
              <w:rPr>
                <w:rFonts w:ascii="Cambria Math" w:hAnsi="Cambria Math"/>
                <w:sz w:val="22"/>
              </w:rPr>
              <m:t xml:space="preserve">d</m:t>
            </m:r>
          </m:den>
        </m:f>
      </m:oMath>
    </w:p>
    <w:p>
      <w:pPr>
        <w:pStyle w:val="Condition"/>
      </w:pPr>
      <w:r>
        <w:t>球式由球面电势推导；板式为常用扩展关系，要求匀强场、忽略边缘效应，ε介质介电常量，A正对面积。</w:t>
      </w:r>
    </w:p>
    <w:p>
      <w:pPr>
        <w:pStyle w:val="Heading2"/>
      </w:pPr>
      <w:r>
        <w:t>电路约束和图像</w:t>
      </w:r>
    </w:p>
    <w:p>
      <w:r>
        <w:t>并联推导：总Q=各C乘共同V的和。串联推导：总V=共同Q乘各1/C的和。变式题先画清节点，不要看到元件“排成一排”就认定串联。</w:t>
      </w:r>
    </w:p>
    <w:p>
      <w:r>
        <w:t>V-Q图斜率1/C，Q-V图斜率C；只有V-Q图下方面积直接表示逐步充电功。重连时追踪同一绝缘节点的带符号电荷守恒；电场能通常部分转为热、辐射等，不可再强行设电容储能守恒。电池保持连接时V固定，移去电池后孤立系统才常有Q固定。</w:t>
      </w:r>
    </w:p>
    <w:p>
      <w:pPr>
        <w:pStyle w:val="Heading1"/>
        <w:pageBreakBefore w:val="0"/>
      </w:pPr>
      <w:r>
        <w:t>20 磁场与电磁感应</w:t>
      </w:r>
    </w:p>
    <w:p>
      <w:pPr>
        <w:pStyle w:val="Source"/>
      </w:pPr>
      <w:r>
        <w:t>对应考纲20.1至20.5</w:t>
      </w:r>
    </w:p>
    <w:p>
      <w:pPr>
        <w:pStyle w:val="Heading2"/>
      </w:pPr>
      <w:r>
        <w:t>磁力的核心概念</w:t>
      </w:r>
    </w:p>
    <w:p>
      <w:r>
        <w:t>Magnetic fields are produced by moving charges and permanent magnets. 磁场由运动电荷或永磁体产生。磁场线构成闭合曲线，磁体外由北极指向南极；点表示出纸面，叉表示入纸面。</w:t>
      </w:r>
    </w:p>
    <w:p>
      <w:r>
        <w:t>Magnetic flux density is force per unit current per unit length on a straight conductor perpendicular to the field. 磁通密度是垂直置于磁场中的直导线，每单位电流、单位有效长度受到的力；单位tesla。Fleming左手定则按传统电流方向判断力；负电荷运动对应的传统电流方向与速度相反。</w:t>
      </w:r>
    </w:p>
    <w:p>
      <w:r>
        <w:t>直导线磁场为同心圆，用右手握线规则判断；圆线圈轴上场线穿过圈面；长螺线管内部近似均匀、外部较弱，右手手指顺电流、拇指指向内部场及北端。铁磁芯可显著增强场。同向平行电流相吸，反向相斥，是各自磁场对另一导线中电流作用的结果。</w:t>
      </w:r>
    </w:p>
    <w:p>
      <w:r>
        <w:t>Hall voltage is the transverse potential difference caused by charge separation in a current-carrying material placed in a magnetic field. 霍尔电压是载流材料在磁场中因载流子横向分离而产生的电势差。电荷积累直到横向电场力与磁力平衡。保持电流和几何固定后，霍尔电压可用于测量B；调探头方向寻找最大读数。</w:t>
      </w:r>
    </w:p>
    <w:p>
      <w:pPr>
        <w:pStyle w:val="Heading2"/>
      </w:pPr>
      <w:r>
        <w:t>磁力公式与符号</w:t>
      </w:r>
    </w:p>
    <w:p>
      <w:r>
        <w:t>B magnetic flux density 磁通密度(T)；I传统电流(A)；l场内导线长(m)；q电荷量(C)；v速率(m s⁻¹)；θ电流或速度与B夹角；r轨道半径(m)；n carrier density 载流子数密度(m⁻³)；t霍尔片沿B方向的厚度(m)；w霍尔电压跨越的宽度(m)。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B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l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θ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B</m:t>
        </m:r>
        <m:r>
          <w:rPr>
            <w:rFonts w:ascii="Cambria Math" w:hAnsi="Cambria Math"/>
            <w:sz w:val="22"/>
          </w:rPr>
          <m:t xml:space="preserve">|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|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θ</m:t>
        </m:r>
      </m:oMath>
    </w:p>
    <w:p>
      <w:pPr>
        <w:pStyle w:val="Condition"/>
      </w:pPr>
      <w:r>
        <w:t>给大小，方向垂直于I或v与B所在平面。平行于B时磁力为零。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v</m:t>
            </m:r>
          </m:num>
          <m:den>
            <m:r>
              <w:rPr>
                <w:rFonts w:ascii="Cambria Math" w:hAnsi="Cambria Math"/>
                <w:sz w:val="22"/>
              </w:rPr>
              <m:t xml:space="preserve">|</m:t>
            </m:r>
            <m:r>
              <w:rPr>
                <w:rFonts w:ascii="Cambria Math" w:hAnsi="Cambria Math"/>
                <w:sz w:val="22"/>
              </w:rPr>
              <m:t xml:space="preserve">q</m:t>
            </m:r>
            <m:r>
              <w:rPr>
                <w:rFonts w:ascii="Cambria Math" w:hAnsi="Cambria Math"/>
                <w:sz w:val="22"/>
              </w:rPr>
              <m:t xml:space="preserve">|</m:t>
            </m:r>
            <m:r>
              <w:rPr>
                <w:rFonts w:ascii="Cambria Math" w:hAnsi="Cambria Math"/>
                <w:sz w:val="22"/>
              </w:rPr>
              <m:t xml:space="preserve">B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2</m:t>
            </m:r>
            <m:r>
              <w:rPr>
                <w:rFonts w:ascii="Cambria Math" w:hAnsi="Cambria Math"/>
                <w:sz w:val="22"/>
              </w:rPr>
              <m:t xml:space="preserve">π</m:t>
            </m:r>
            <m:r>
              <w:rPr>
                <w:rFonts w:ascii="Cambria Math" w:hAnsi="Cambria Math"/>
                <w:sz w:val="22"/>
              </w:rPr>
              <m:t xml:space="preserve">m</m:t>
            </m:r>
          </m:num>
          <m:den>
            <m:r>
              <w:rPr>
                <w:rFonts w:ascii="Cambria Math" w:hAnsi="Cambria Math"/>
                <w:sz w:val="22"/>
              </w:rPr>
              <m:t xml:space="preserve">|</m:t>
            </m:r>
            <m:r>
              <w:rPr>
                <w:rFonts w:ascii="Cambria Math" w:hAnsi="Cambria Math"/>
                <w:sz w:val="22"/>
              </w:rPr>
              <m:t xml:space="preserve">q</m:t>
            </m:r>
            <m:r>
              <w:rPr>
                <w:rFonts w:ascii="Cambria Math" w:hAnsi="Cambria Math"/>
                <w:sz w:val="22"/>
              </w:rPr>
              <m:t xml:space="preserve">|</m:t>
            </m:r>
            <m:r>
              <w:rPr>
                <w:rFonts w:ascii="Cambria Math" w:hAnsi="Cambria Math"/>
                <w:sz w:val="22"/>
              </w:rPr>
              <m:t xml:space="preserve">B</m:t>
            </m:r>
          </m:den>
        </m:f>
      </m:oMath>
    </w:p>
    <w:p>
      <w:pPr>
        <w:pStyle w:val="Condition"/>
      </w:pPr>
      <w:r>
        <w:t>匀强场、速度垂直B、无其他力且经典非相对论。磁力只改变方向，动能不变。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E</m:t>
            </m:r>
          </m:num>
          <m:den>
            <m:r>
              <w:rPr>
                <w:rFonts w:ascii="Cambria Math" w:hAnsi="Cambria Math"/>
                <w:sz w:val="22"/>
              </w:rPr>
              <m:t xml:space="preserve">B</m:t>
            </m:r>
          </m:den>
        </m:f>
      </m:oMath>
    </w:p>
    <w:p>
      <w:pPr>
        <w:pStyle w:val="Condition"/>
      </w:pPr>
      <w:r>
        <w:t>速度选择器：电场力与磁力大小相等、方向相反。只是筛选能直行的速率，不是把所有粒子加速到此值。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B</m:t>
            </m:r>
            <m:r>
              <w:rPr>
                <w:rFonts w:ascii="Cambria Math" w:hAnsi="Cambria Math"/>
                <w:sz w:val="22"/>
              </w:rPr>
              <m:t xml:space="preserve">I</m:t>
            </m:r>
          </m:num>
          <m:den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|</m:t>
            </m:r>
            <m:r>
              <w:rPr>
                <w:rFonts w:ascii="Cambria Math" w:hAnsi="Cambria Math"/>
                <w:sz w:val="22"/>
              </w:rPr>
              <m:t xml:space="preserve">q</m:t>
            </m:r>
            <m:r>
              <w:rPr>
                <w:rFonts w:ascii="Cambria Math" w:hAnsi="Cambria Math"/>
                <w:sz w:val="22"/>
              </w:rPr>
              <m:t xml:space="preserve">|</m:t>
            </m:r>
          </m:den>
        </m:f>
      </m:oMath>
    </w:p>
    <w:p>
      <w:pPr>
        <w:pStyle w:val="Condition"/>
      </w:pPr>
      <w:r>
        <w:t>大小式；载流子正负决定哪一侧电势高。电流沿片长，B沿厚度t，电压跨宽w。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q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q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d</m:t>
            </m:r>
          </m:sub>
        </m:sSub>
        <m:r>
          <w:rPr>
            <w:rFonts w:ascii="Cambria Math" w:hAnsi="Cambria Math"/>
            <w:sz w:val="22"/>
          </w:rPr>
          <m:t xml:space="preserve">B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</m:sub>
        </m:sSub>
        <m:r>
          <w:rPr>
            <w:rFonts w:ascii="Cambria Math" w:hAnsi="Cambria Math"/>
            <w:sz w:val="22"/>
          </w:rPr>
          <m:t xml:space="preserve">w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w</m:t>
        </m:r>
        <m:r>
          <w:rPr>
            <w:rFonts w:ascii="Cambria Math" w:hAnsi="Cambria Math"/>
            <w:sz w:val="22"/>
          </w:rPr>
          <m:t xml:space="preserve">|</m:t>
        </m:r>
        <m:r>
          <w:rPr>
            <w:rFonts w:ascii="Cambria Math" w:hAnsi="Cambria Math"/>
            <w:sz w:val="22"/>
          </w:rPr>
          <m:t xml:space="preserve">q</m:t>
        </m:r>
        <m:r>
          <w:rPr>
            <w:rFonts w:ascii="Cambria Math" w:hAnsi="Cambria Math"/>
            <w:sz w:val="22"/>
          </w:rPr>
          <m:t xml:space="preserve">|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d</m:t>
            </m:r>
          </m:sub>
        </m:sSub>
      </m:oMath>
    </w:p>
    <w:p>
      <w:pPr>
        <w:pStyle w:val="Condition"/>
      </w:pPr>
      <w:r>
        <w:t>霍尔推导取力的大小。消去E_H、v_d、w，得到上式；不要把宽w误代为厚t。</w:t>
      </w:r>
    </w:p>
    <w:p>
      <w:pPr>
        <w:pStyle w:val="Heading2"/>
      </w:pPr>
      <w:r>
        <w:t>感应的核心概念</w:t>
      </w:r>
    </w:p>
    <w:p>
      <w:r>
        <w:t>Magnetic flux is magnetic flux density multiplied by the area normal to the field. 磁通为磁通密度与垂直于场的有效面积的乘积。Flux linkage is the sum of magnetic flux through all turns. 磁通链为各匝磁通之和；每匝磁通相同时为NΦ。</w:t>
      </w:r>
    </w:p>
    <w:p>
      <w:r>
        <w:t>Faraday’s law states that induced e.m.f. is proportional to the rate of change of magnetic flux linkage. 法拉第定律把感应电动势与磁通链变化率联系起来。Lenz’s law states that the induced effect opposes the change that produces it. 楞次定律说感应效应阻碍导致它的变化，而非永远反对原来的磁场。</w:t>
      </w:r>
    </w:p>
    <w:p>
      <w:r>
        <w:t>感应实验中，磁体相对线圈静止时无持续电动势，移入和移出时偏转相反；运动更快、磁场更强、匝数更多通常使电动势更大。双线圈实验中，改变原线圈电流才会在另一线圈感应，稳定直流不产生持续互感电动势。</w:t>
      </w:r>
    </w:p>
    <w:p>
      <w:pPr>
        <w:pStyle w:val="Heading2"/>
      </w:pPr>
      <w:r>
        <w:t>感应公式与符号</w:t>
      </w:r>
    </w:p>
    <w:p>
      <w:r>
        <w:t>Φ magnetic flux 磁通(Wb)；A area 面积(m²)；α场与面积法线夹角；N匝数；Λ flux linkage 磁通链(Wb，常写Wb turn)；ε induced e.m.f. 电动势(V)；t时间(s)。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Φ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B</m:t>
        </m:r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o</m:t>
        </m:r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α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Λ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Φ</m:t>
        </m:r>
      </m:oMath>
    </w:p>
    <w:p>
      <w:pPr>
        <w:pStyle w:val="Condition"/>
      </w:pPr>
      <w:r>
        <w:t>匀强场、平面线圈；α是与法线而非与平面夹角。场垂直圈面时磁通最大。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ε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-</m:t>
        </m:r>
        <m:f>
          <m:num>
            <m:r>
              <w:rPr>
                <w:rFonts w:ascii="Cambria Math" w:hAnsi="Cambria Math"/>
                <w:sz w:val="22"/>
              </w:rPr>
              <m:t xml:space="preserve">d</m:t>
            </m:r>
            <m:r>
              <w:rPr>
                <w:rFonts w:ascii="Cambria Math" w:hAnsi="Cambria Math"/>
                <w:sz w:val="22"/>
              </w:rPr>
              <m:t xml:space="preserve">Λ</m:t>
            </m:r>
          </m:num>
          <m:den>
            <m:r>
              <w:rPr>
                <w:rFonts w:ascii="Cambria Math" w:hAnsi="Cambria Math"/>
                <w:sz w:val="22"/>
              </w:rPr>
              <m:t xml:space="preserve">d</m:t>
            </m:r>
            <m:r>
              <w:rPr>
                <w:rFonts w:ascii="Cambria Math" w:hAnsi="Cambria Math"/>
                <w:sz w:val="22"/>
              </w:rPr>
              <m:t xml:space="preserve">t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ε</m:t>
            </m:r>
          </m:e>
          <m:sub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v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-</m:t>
        </m:r>
        <m:f>
          <m:num>
            <m:r>
              <w:rPr>
                <w:rFonts w:ascii="Cambria Math" w:hAnsi="Cambria Math"/>
                <w:sz w:val="22"/>
              </w:rPr>
              <m:t xml:space="preserve">Δ</m:t>
            </m:r>
            <m:r>
              <w:rPr>
                <w:rFonts w:ascii="Cambria Math" w:hAnsi="Cambria Math"/>
                <w:sz w:val="22"/>
              </w:rPr>
              <m:t xml:space="preserve">Λ</m:t>
            </m:r>
          </m:num>
          <m:den>
            <m:r>
              <w:rPr>
                <w:rFonts w:ascii="Cambria Math" w:hAnsi="Cambria Math"/>
                <w:sz w:val="22"/>
              </w:rPr>
              <m:t xml:space="preserve">Δ</m:t>
            </m:r>
            <m:r>
              <w:rPr>
                <w:rFonts w:ascii="Cambria Math" w:hAnsi="Cambria Math"/>
                <w:sz w:val="22"/>
              </w:rPr>
              <m:t xml:space="preserve">t</m:t>
            </m:r>
          </m:den>
        </m:f>
      </m:oMath>
    </w:p>
    <w:p>
      <w:pPr>
        <w:pStyle w:val="Condition"/>
      </w:pPr>
      <w:r>
        <w:t>负号表示楞次方向约定；只求大小则取变化率绝对值。磁通很大但不变时，ε仍为零。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ε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B</m:t>
        </m:r>
        <m:r>
          <w:rPr>
            <w:rFonts w:ascii="Cambria Math" w:hAnsi="Cambria Math"/>
            <w:sz w:val="22"/>
          </w:rPr>
          <m:t xml:space="preserve">l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ε</m:t>
            </m:r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</m:oMath>
    </w:p>
    <w:p>
      <w:pPr>
        <w:pStyle w:val="Condition"/>
      </w:pPr>
      <w:r>
        <w:t>导体杆的有效l、速度v、B相互垂直；电流式要求回路闭合且总电阻为R，忽略其他电动势。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Λ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B</m:t>
        </m:r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o</m:t>
        </m:r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ε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B</m:t>
        </m:r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t</m:t>
        </m:r>
      </m:oMath>
    </w:p>
    <w:p>
      <w:pPr>
        <w:pStyle w:val="Condition"/>
      </w:pPr>
      <w:r>
        <w:t>匀速转动的理想线圈，t=0时法线平行B，磁场均匀。峰值ε₀=NBAω。</w:t>
      </w:r>
    </w:p>
    <w:p>
      <w:pPr>
        <w:pStyle w:val="Heading2"/>
      </w:pPr>
      <w:r>
        <w:t>图像和易错点</w:t>
      </w:r>
    </w:p>
    <w:p>
      <w:r>
        <w:t>ε-t图来自磁通链图的负斜率：磁通极大或极小时电动势为零，变化最快时电动势大小最大。ε-t图的有向面积为磁通链变化的负值。开路可能有电动势但无电流；闭合后的阻碍力要求外力做功，机械能转为电能，符合能量守恒。</w:t>
      </w:r>
    </w:p>
    <w:p>
      <w:pPr>
        <w:pStyle w:val="Heading1"/>
        <w:pageBreakBefore w:val="0"/>
      </w:pPr>
      <w:r>
        <w:t>21 交流与整流</w:t>
      </w:r>
    </w:p>
    <w:p>
      <w:pPr>
        <w:pStyle w:val="Source"/>
      </w:pPr>
      <w:r>
        <w:t>对应考纲21.1至21.2</w:t>
      </w:r>
    </w:p>
    <w:p>
      <w:pPr>
        <w:pStyle w:val="Heading2"/>
      </w:pPr>
      <w:r>
        <w:t>核心概念</w:t>
      </w:r>
    </w:p>
    <w:p>
      <w:r>
        <w:t>Alternating current reverses direction periodically. 交流电流周期性反向；峰值是最大大小，不能与峰峰值混淆。Root mean square current is the direct current that produces the same mean heating power in a resistor. 电流有效值是同一电阻上产生相同平均热功率的直流电流大小。</w:t>
      </w:r>
    </w:p>
    <w:p>
      <w:r>
        <w:t>Rectification converts alternating current into unidirectional current. 整流让负载电流单向，不保证电压恒定。半波用单二极管只通过一个半周；全波桥式用四只二极管，每半周由不同的两只导通，负载电流方向保持不变。</w:t>
      </w:r>
    </w:p>
    <w:p>
      <w:r>
        <w:t>Smoothing reduces the variation in rectified voltage. 平滑减小整流后的纹波。电容与负载并联，在峰附近充电；源电压低于电容电压时二极管截止，电容经负载放电。C或负载R增大，峰间放电更慢、纹波更小。</w:t>
      </w:r>
    </w:p>
    <w:p>
      <w:pPr>
        <w:pStyle w:val="Heading2"/>
      </w:pPr>
      <w:r>
        <w:t>公式与符号</w:t>
      </w:r>
    </w:p>
    <w:p>
      <w:r>
        <w:t>I₀ peak current 峰值电流(A)；V₀ peak voltage 峰值电压(V)；I_rms、V_rms有效值；R负载电阻(Ω)；P功率(W)；ω角频率(rad s⁻¹)；f输入频率(Hz)，T周期(s)；C平滑电容(F)。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w:rPr>
            <w:rFonts w:ascii="Cambria Math" w:hAnsi="Cambria Math"/>
            <w:sz w:val="22"/>
          </w:rPr>
          <m:t xml:space="preserve">s</m:t>
        </m:r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ω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2</m:t>
        </m:r>
        <m:r>
          <w:rPr>
            <w:rFonts w:ascii="Cambria Math" w:hAnsi="Cambria Math"/>
            <w:sz w:val="22"/>
          </w:rPr>
          <m:t xml:space="preserve">π</m:t>
        </m:r>
        <m:r>
          <w:rPr>
            <w:rFonts w:ascii="Cambria Math" w:hAnsi="Cambria Math"/>
            <w:sz w:val="22"/>
          </w:rPr>
          <m:t xml:space="preserve">f</m:t>
        </m:r>
      </m:oMath>
    </w:p>
    <w:p>
      <w:pPr>
        <w:pStyle w:val="Condition"/>
      </w:pPr>
      <w:r>
        <w:t>同相形式用于纯电阻负载；起始相位不同时按题目图像调整。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e>
            </m:rad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e>
            </m:rad>
          </m:den>
        </m:f>
      </m:oMath>
    </w:p>
    <w:p>
      <w:pPr>
        <w:pStyle w:val="Condition"/>
      </w:pPr>
      <w:r>
        <w:t>只适用于完整正弦交流；不是所有波形通式。正弦周期平均电流为零，但有效值非零。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=</m:t>
        </m:r>
        <m:sSup>
          <m:e>
            <m:r>
              <w:rPr>
                <w:rFonts w:ascii="Cambria Math" w:hAnsi="Cambria Math"/>
                <w:sz w:val="22"/>
              </w:rPr>
              <m:t xml:space="preserve">I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bar>
          <m:barPr>
            <m:pos m:val="top"/>
          </m:barPr>
          <m:e>
            <m:r>
              <w:rPr>
                <w:rFonts w:ascii="Cambria Math" w:hAnsi="Cambria Math"/>
                <w:sz w:val="22"/>
              </w:rPr>
              <m:t xml:space="preserve">P</m:t>
            </m:r>
          </m:e>
        </m:bar>
        <m:r>
          <w:rPr>
            <w:rFonts w:ascii="Cambria Math" w:hAnsi="Cambria Math"/>
            <w:sz w:val="22"/>
          </w:rPr>
          <m:t xml:space="preserve">=</m:t>
        </m:r>
        <m:sSubSup>
          <m:e>
            <m: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bSup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sSubSup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  <m: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bSup>
          </m:num>
          <m:den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  <m:r>
                  <w:rPr>
                    <w:rFonts w:ascii="Cambria Math" w:hAnsi="Cambria Math"/>
                    <w:sz w:val="22"/>
                  </w:rPr>
                  <m:t xml:space="preserve">x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</m:oMath>
    </w:p>
    <w:p>
      <w:pPr>
        <w:pStyle w:val="Condition"/>
      </w:pPr>
      <w:r>
        <w:t>最后一个等式要求正弦纯电阻；瞬时功率始终非负，变化频率为交流频率的两倍。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  <w:sz w:val="22"/>
              </w:rPr>
              <m:t xml:space="preserve">〈</m:t>
            </m:r>
            <m:r>
              <w:rPr>
                <w:rFonts w:ascii="Cambria Math" w:hAnsi="Cambria Math"/>
                <w:sz w:val="22"/>
              </w:rPr>
              <m:t xml:space="preserve"> 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  <m:r>
              <w:rPr>
                <w:rFonts w:ascii="Cambria Math" w:hAnsi="Cambria Math"/>
                <w:sz w:val="22"/>
              </w:rPr>
              <m:t xml:space="preserve">〉</m:t>
            </m:r>
          </m:e>
        </m:rad>
      </m:oMath>
    </w:p>
    <w:p>
      <w:pPr>
        <w:pStyle w:val="Condition"/>
      </w:pPr>
      <w:r>
        <w:t>任何波形先平方、对时间平均、再开方；非正弦要按实际波形计算。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s</m:t>
            </m:r>
            <m:r>
              <w:rPr>
                <w:rFonts w:ascii="Cambria Math" w:hAnsi="Cambria Math"/>
                <w:sz w:val="22"/>
              </w:rPr>
              <m:t xml:space="preserve">,</m:t>
            </m:r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f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bar>
              <m:barPr>
                <m:pos m:val="top"/>
              </m:barPr>
              <m:e>
                <m: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</m:ba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f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sSubSup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bSup>
          </m:num>
          <m:den>
            <m:r>
              <w:rPr>
                <w:rFonts w:ascii="Cambria Math" w:hAnsi="Cambria Math"/>
                <w:sz w:val="22"/>
              </w:rPr>
              <m:t xml:space="preserve">4</m:t>
            </m:r>
            <m:r>
              <w:rPr>
                <w:rFonts w:ascii="Cambria Math" w:hAnsi="Cambria Math"/>
                <w:sz w:val="22"/>
              </w:rPr>
              <m:t xml:space="preserve">R</m:t>
            </m:r>
          </m:den>
        </m:f>
      </m:oMath>
    </w:p>
    <w:p>
      <w:pPr>
        <w:pStyle w:val="Condition"/>
      </w:pPr>
      <w:r>
        <w:t>理想无平滑半波整流；平方非零时间只有原来的一半，不能仍除以√2。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s</m:t>
            </m:r>
            <m:r>
              <w:rPr>
                <w:rFonts w:ascii="Cambria Math" w:hAnsi="Cambria Math"/>
                <w:sz w:val="22"/>
              </w:rPr>
              <m:t xml:space="preserve">,</m:t>
            </m:r>
            <m:r>
              <w:rPr>
                <w:rFonts w:ascii="Cambria Math" w:hAnsi="Cambria Math"/>
                <w:sz w:val="22"/>
              </w:rPr>
              <m:t xml:space="preserve">f</m:t>
            </m:r>
            <m:r>
              <w:rPr>
                <w:rFonts w:ascii="Cambria Math" w:hAnsi="Cambria Math"/>
                <w:sz w:val="22"/>
              </w:rPr>
              <m:t xml:space="preserve">u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l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e>
            </m:rad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i</m:t>
            </m:r>
            <m:r>
              <w:rPr>
                <w:rFonts w:ascii="Cambria Math" w:hAnsi="Cambria Math"/>
                <w:sz w:val="22"/>
              </w:rPr>
              <m:t xml:space="preserve">p</m:t>
            </m:r>
            <m:r>
              <w:rPr>
                <w:rFonts w:ascii="Cambria Math" w:hAnsi="Cambria Math"/>
                <w:sz w:val="22"/>
              </w:rPr>
              <m:t xml:space="preserve">p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,</m:t>
            </m:r>
            <m:r>
              <w:rPr>
                <w:rFonts w:ascii="Cambria Math" w:hAnsi="Cambria Math"/>
                <w:sz w:val="22"/>
              </w:rPr>
              <m:t xml:space="preserve">f</m:t>
            </m:r>
            <m:r>
              <w:rPr>
                <w:rFonts w:ascii="Cambria Math" w:hAnsi="Cambria Math"/>
                <w:sz w:val="22"/>
              </w:rPr>
              <m:t xml:space="preserve">u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l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2</m:t>
        </m:r>
        <m:r>
          <w:rPr>
            <w:rFonts w:ascii="Cambria Math" w:hAnsi="Cambria Math"/>
            <w:sz w:val="22"/>
          </w:rPr>
          <m:t xml:space="preserve">f</m:t>
        </m:r>
      </m:oMath>
    </w:p>
    <w:p>
      <w:pPr>
        <w:pStyle w:val="Condition"/>
      </w:pPr>
      <w:r>
        <w:t>理想无平滑全波整流。半波峰间隔1/f，全波峰间隔1/(2f)。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C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≫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Δ</m:t>
        </m:r>
        <m:sSub>
          <m:e>
            <m: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/>
                <w:sz w:val="22"/>
              </w:rPr>
              <m:t xml:space="preserve">p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k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≈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l</m:t>
                </m:r>
                <m:r>
                  <w:rPr>
                    <w:rFonts w:ascii="Cambria Math" w:hAnsi="Cambria Math"/>
                    <w:sz w:val="22"/>
                  </w:rPr>
                  <m:t xml:space="preserve">o</m:t>
                </m:r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  <m:r>
                  <w:rPr>
                    <w:rFonts w:ascii="Cambria Math" w:hAnsi="Cambria Math"/>
                    <w:sz w:val="22"/>
                  </w:rPr>
                  <m:t xml:space="preserve">d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Δ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p</m:t>
                </m:r>
                <m:r>
                  <w:rPr>
                    <w:rFonts w:ascii="Cambria Math" w:hAnsi="Cambria Math"/>
                    <w:sz w:val="22"/>
                  </w:rPr>
                  <m:t xml:space="preserve">e</m:t>
                </m:r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  <m:r>
                  <w:rPr>
                    <w:rFonts w:ascii="Cambria Math" w:hAnsi="Cambria Math"/>
                    <w:sz w:val="22"/>
                  </w:rPr>
                  <m:t xml:space="preserve">k</m:t>
                </m:r>
                <m: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 xml:space="preserve">C</m:t>
            </m:r>
          </m:den>
        </m:f>
      </m:oMath>
    </w:p>
    <w:p>
      <w:pPr>
        <w:pStyle w:val="Condition"/>
      </w:pPr>
      <w:r>
        <w:t>前式为小纹波的常用条件，后式假设负载电流近似恒定且纹波较小；不是任何整流波形的精确式。</w:t>
      </w:r>
    </w:p>
    <w:p>
      <w:pPr>
        <w:pStyle w:val="Heading2"/>
      </w:pPr>
      <w:r>
        <w:t>易错点</w:t>
      </w:r>
    </w:p>
    <w:p>
      <w:r>
        <w:t>实际二极管有压降时应扣除题给值，桥式每条导通路径通常包含两只二极管。平滑后不可把输出当作未平滑正弦来套有效值公式。输电接口：给定传送功率时提高电压可减小电流，从而减少线路I²R损耗；理想变压器匝比关系属于先修常识，不应把升压误说成增加总功率。</w:t>
      </w:r>
    </w:p>
    <w:p>
      <w:pPr>
        <w:pStyle w:val="Heading1"/>
        <w:pageBreakBefore w:val="0"/>
      </w:pPr>
      <w:r>
        <w:t>22 量子物理</w:t>
      </w:r>
    </w:p>
    <w:p>
      <w:pPr>
        <w:pStyle w:val="Source"/>
      </w:pPr>
      <w:r>
        <w:t>对应考纲22.1至22.4</w:t>
      </w:r>
    </w:p>
    <w:p>
      <w:pPr>
        <w:pStyle w:val="Heading2"/>
      </w:pPr>
      <w:r>
        <w:t>光子和光电效应</w:t>
      </w:r>
    </w:p>
    <w:p>
      <w:r>
        <w:t>A photon is a discrete quantum of electromagnetic energy. 光子是电磁能量的一份量子；同频光子的能量相同。单色光强变大通常意味着单位面积单位时间到达的光子更多，不是每个光子更有能量。</w:t>
      </w:r>
    </w:p>
    <w:p>
      <w:r>
        <w:t>An electronvolt is the energy gained by an elementary charge moving through a potential difference of one volt. 电子伏特是一个元电荷通过一伏电势差获得的能量，是能量单位，不是电压单位。</w:t>
      </w:r>
    </w:p>
    <w:p>
      <w:r>
        <w:t>The work function is the minimum energy required to remove an electron from a material’s surface. 功函数是使电子逸出材料表面所需的最小能量。Threshold frequency is the minimum frequency causing photoelectric emission. 阈频是产生光电发射的最低频率；阈波长是可产生发射的最长波长。</w:t>
      </w:r>
    </w:p>
    <w:p>
      <w:r>
        <w:t>一个光子与一个电子交换能量。频率低于阈频时，提高强度也不能在通常单光子模型下产生发射；频率够高时几乎无可测等待。固定频率下提高强度，会提高发射电子数率和可收集电流，而不改变最大动能。不同电子逸出前能量损失不同，所以题目强调“最大”动能。</w:t>
      </w:r>
    </w:p>
    <w:p>
      <w:pPr>
        <w:pStyle w:val="Heading2"/>
      </w:pPr>
      <w:r>
        <w:t>波粒二象性与能级</w:t>
      </w:r>
    </w:p>
    <w:p>
      <w:r>
        <w:t>干涉和衍射支持电磁辐射的波动性，光电效应支持粒子性。Electron diffraction provides evidence for the wave nature of electrons. 电子通过晶体形成衍射图样，说明运动粒子也有波动性；粒子动量越大，其德布罗意波长越小。</w:t>
      </w:r>
    </w:p>
    <w:p>
      <w:r>
        <w:t>Electrons in isolated atoms occupy discrete energy levels. 孤立原子电子只能处于离散能级。高能级到低能级发出光子，反向跃迁吸收恰好匹配能量差的光子。低密度受激气体产生暗底亮线发射谱；连续光经过较冷气体后，某些波长被吸收，形成连续背景上的暗线。能级离散对应谱线离散。</w:t>
      </w:r>
    </w:p>
    <w:p>
      <w:pPr>
        <w:pStyle w:val="Heading2"/>
      </w:pPr>
      <w:r>
        <w:t>公式与符号</w:t>
      </w:r>
    </w:p>
    <w:p>
      <w:r>
        <w:t>E_γ photon energy 光子能量(J)；h普朗克常量(J s)；f频率(Hz)，λ波长(m)，c光速(m s⁻¹)；p momentum 动量(kg m s⁻¹)；Φ work function 功函数(J或eV)；K_max最大动能(J)；e元电荷(C)；V_s stopping potential 遏止电压大小(V)；m粒子质量(kg)。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γ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h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c</m:t>
            </m:r>
          </m:num>
          <m:den>
            <m:r>
              <w:rPr>
                <w:rFonts w:ascii="Cambria Math" w:hAnsi="Cambria Math"/>
                <w:sz w:val="22"/>
              </w:rPr>
              <m:t xml:space="preserve">λ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p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γ</m:t>
                </m:r>
              </m:sub>
            </m:sSub>
          </m:num>
          <m:den>
            <m:r>
              <w:rPr>
                <w:rFonts w:ascii="Cambria Math" w:hAnsi="Cambria Math"/>
                <w:sz w:val="22"/>
              </w:rPr>
              <m:t xml:space="preserve">c</m:t>
            </m:r>
          </m:den>
        </m:f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h</m:t>
            </m:r>
          </m:num>
          <m:den>
            <m:r>
              <w:rPr>
                <w:rFonts w:ascii="Cambria Math" w:hAnsi="Cambria Math"/>
                <w:sz w:val="22"/>
              </w:rPr>
              <m:t xml:space="preserve">λ</m:t>
            </m:r>
          </m:den>
        </m:f>
      </m:oMath>
    </w:p>
    <w:p>
      <w:pPr>
        <w:pStyle w:val="Condition"/>
      </w:pPr>
      <w:r>
        <w:t>真空光；光子无静止质量但有能量和动量，不能用mv并取m=0断言光子动量为零。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1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e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1</m:t>
        </m:r>
        <m:r>
          <w:rPr>
            <w:rFonts w:ascii="Cambria Math" w:hAnsi="Cambria Math"/>
            <w:sz w:val="22"/>
          </w:rPr>
          <m:t xml:space="preserve">.</m:t>
        </m:r>
        <m:r>
          <w:rPr>
            <w:rFonts w:ascii="Cambria Math" w:hAnsi="Cambria Math"/>
            <w:sz w:val="22"/>
          </w:rPr>
          <m:t xml:space="preserve">6</m:t>
        </m:r>
        <m:r>
          <w:rPr>
            <w:rFonts w:ascii="Cambria Math" w:hAnsi="Cambria Math"/>
            <w:sz w:val="22"/>
          </w:rPr>
          <m:t xml:space="preserve">0</m:t>
        </m:r>
        <m:r>
          <w:rPr>
            <w:rFonts w:ascii="Cambria Math" w:hAnsi="Cambria Math"/>
            <w:sz w:val="22"/>
          </w:rPr>
          <m:t xml:space="preserve">×</m:t>
        </m:r>
        <m:r>
          <w:rPr>
            <w:rFonts w:ascii="Cambria Math" w:hAnsi="Cambria Math"/>
            <w:sz w:val="22"/>
          </w:rPr>
          <m:t xml:space="preserve">1</m:t>
        </m:r>
        <m:sSup>
          <m:e>
            <m:r>
              <w:rPr>
                <w:rFonts w:ascii="Cambria Math" w:hAnsi="Cambria Math"/>
                <w:sz w:val="22"/>
              </w:rPr>
              <m:t xml:space="preserve">0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1</m:t>
            </m:r>
            <m:r>
              <w:rPr>
                <w:rFonts w:ascii="Cambria Math" w:hAnsi="Cambria Math"/>
                <w:sz w:val="22"/>
              </w:rPr>
              <m:t xml:space="preserve">9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J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h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Φ</m:t>
        </m:r>
        <m:r>
          <w:rPr>
            <w:rFonts w:ascii="Cambria Math" w:hAnsi="Cambria Math"/>
            <w:sz w:val="22"/>
          </w:rPr>
          <m:t xml:space="preserve">+</m:t>
        </m:r>
        <m:sSub>
          <m:e>
            <m:r>
              <w:rPr>
                <w:rFonts w:ascii="Cambria Math" w:hAnsi="Cambria Math"/>
                <w:sz w:val="22"/>
              </w:rPr>
              <m:t xml:space="preserve">K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b>
        </m:sSub>
      </m:oMath>
    </w:p>
    <w:p>
      <w:pPr>
        <w:pStyle w:val="Condition"/>
      </w:pPr>
      <w:r>
        <w:t>爱因斯坦光电方程为能量守恒；同一方程各能量先统一J或eV。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K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sSub>
          <m:e>
            <m:r>
              <w:rPr>
                <w:rFonts w:ascii="Cambria Math" w:hAnsi="Cambria Math"/>
                <w:sz w:val="22"/>
              </w:rPr>
              <m:t xml:space="preserve">m</m:t>
            </m:r>
          </m:e>
          <m:sub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  <m:sSubSup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b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b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Φ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h</m:t>
        </m:r>
        <m:sSub>
          <m:e>
            <m: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c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</m:oMath>
    </w:p>
    <w:p>
      <w:pPr>
        <w:pStyle w:val="Condition"/>
      </w:pPr>
      <w:r>
        <w:t>f₀阈频、λ₀阈波长；经典电子动能式适用于非相对论速率。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K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e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</m:acc>
          </m:e>
          <m:sub>
            <m:r>
              <w:rPr>
                <w:rFonts w:ascii="Cambria Math" w:hAnsi="Cambria Math"/>
                <w:sz w:val="22"/>
              </w:rPr>
              <m:t xml:space="preserve">γ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P</m:t>
            </m:r>
          </m:num>
          <m:den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f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w:rPr>
                <w:rFonts w:ascii="Cambria Math" w:hAnsi="Cambria Math"/>
                <w:sz w:val="22"/>
              </w:rPr>
              <m:t xml:space="preserve">p</m:t>
            </m:r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o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e</m:t>
        </m:r>
        <m:sSub>
          <m:e>
            <m:acc>
              <m:accPr>
                <m:chr m:val="̇"/>
              </m:accPr>
              <m:e>
                <m: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</m:acc>
          </m:e>
          <m:sub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</m:oMath>
    </w:p>
    <w:p>
      <w:pPr>
        <w:pStyle w:val="Condition"/>
      </w:pPr>
      <w:r>
        <w:t>P入射功率(W)，光子率和收集电子率(s⁻¹)。若量子效率不足1或收集不全，电子率小于光子率。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λ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h</m:t>
            </m:r>
          </m:num>
          <m:den>
            <m:r>
              <w:rPr>
                <w:rFonts w:ascii="Cambria Math" w:hAnsi="Cambria Math"/>
                <w:sz w:val="22"/>
              </w:rPr>
              <m:t xml:space="preserve">p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h</m:t>
        </m:r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i</m:t>
            </m:r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h</m:t>
            </m:r>
          </m:sub>
        </m:sSub>
        <m:r>
          <w:rPr>
            <w:rFonts w:ascii="Cambria Math" w:hAnsi="Cambria Math"/>
            <w:sz w:val="22"/>
          </w:rPr>
          <m:t xml:space="preserve">-</m:t>
        </m:r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w</m:t>
            </m:r>
          </m:sub>
        </m:sSub>
      </m:oMath>
    </w:p>
    <w:p>
      <w:pPr>
        <w:pStyle w:val="Condition"/>
      </w:pPr>
      <w:r>
        <w:t>前式为德布罗意关系；后式取正能级差，对发射和匹配吸收都适用。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λ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h</m:t>
            </m:r>
          </m:num>
          <m:den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  <m:r>
                  <w:rPr>
                    <w:rFonts w:ascii="Cambria Math" w:hAnsi="Cambria Math"/>
                    <w:sz w:val="22"/>
                  </w:rPr>
                  <m:t xml:space="preserve">|</m:t>
                </m:r>
                <m:r>
                  <w:rPr>
                    <w:rFonts w:ascii="Cambria Math" w:hAnsi="Cambria Math"/>
                    <w:sz w:val="22"/>
                  </w:rPr>
                  <m:t xml:space="preserve">q</m:t>
                </m:r>
                <m:r>
                  <w:rPr>
                    <w:rFonts w:ascii="Cambria Math" w:hAnsi="Cambria Math"/>
                    <w:sz w:val="22"/>
                  </w:rPr>
                  <m:t xml:space="preserve">|</m:t>
                </m:r>
                <m:sSub>
                  <m:e>
                    <m:r>
                      <w:rPr>
                        <w:rFonts w:ascii="Cambria Math" w:hAnsi="Cambria Math"/>
                        <w:sz w:val="22"/>
                      </w:rPr>
                      <m:t xml:space="preserve"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 xml:space="preserve">a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  <m:r>
                      <w:rPr>
                        <w:rFonts w:ascii="Cambria Math" w:hAnsi="Cambria Math"/>
                        <w:sz w:val="22"/>
                      </w:rPr>
                      <m:t xml:space="preserve">c</m:t>
                    </m:r>
                  </m:sub>
                </m:sSub>
              </m:e>
            </m:rad>
          </m:den>
        </m:f>
      </m:oMath>
    </w:p>
    <w:p>
      <w:pPr>
        <w:pStyle w:val="Condition"/>
      </w:pPr>
      <w:r>
        <w:t>带电粒子从近似静止经加速电压V_acc获得动能，忽略损失且非相对论。</w:t>
      </w:r>
    </w:p>
    <w:p>
      <w:pPr>
        <w:pStyle w:val="Heading2"/>
      </w:pPr>
      <w:r>
        <w:t>图像和易错点</w:t>
      </w:r>
    </w:p>
    <w:p>
      <w:r>
        <w:t>K_max-f直线斜率h，纵截距−Φ，横截距f₀；V_s-f斜率h/e。强度变化不改变这些直线在同一材料下的位置。能级常以自由静止电子为零，束缚能为负；从能级E到电离所需能量为−E。最大能级差对应最短光子波长。</w:t>
      </w:r>
    </w:p>
    <w:p>
      <w:pPr>
        <w:pStyle w:val="Heading1"/>
        <w:pageBreakBefore w:val="0"/>
      </w:pPr>
      <w:r>
        <w:t>23 核物理</w:t>
      </w:r>
    </w:p>
    <w:p>
      <w:pPr>
        <w:pStyle w:val="Source"/>
      </w:pPr>
      <w:r>
        <w:t>对应考纲23.1至23.2</w:t>
      </w:r>
    </w:p>
    <w:p>
      <w:pPr>
        <w:pStyle w:val="Heading2"/>
      </w:pPr>
      <w:r>
        <w:t>质量与结合能</w:t>
      </w:r>
    </w:p>
    <w:p>
      <w:r>
        <w:t>Mass defect is the difference between the total mass of the separate nucleons and the mass of the nucleus. 质量亏损是分离核子的总质量减去所组成原子核的质量。Binding energy is the energy required to separate a nucleus completely into its nucleons. 结合能是把原子核完全拆散为相互远离的核子所需能量；形成核时释放同样大小的能量。</w:t>
      </w:r>
    </w:p>
    <w:p>
      <w:r>
        <w:t>Binding energy per nucleon is binding energy divided by nucleon number. 每核子结合能比较平均束缚强弱。曲线从轻核快速上升，铁镍附近达到最大，重核端缓慢降低。轻核聚变和重核裂变都可能使产物平均结合更紧，从而释放能量。</w:t>
      </w:r>
    </w:p>
    <w:p>
      <w:r>
        <w:t>Fusion combines light nuclei into a heavier nucleus. 聚变把轻核合成较重核。Fission splits a heavy nucleus into lighter nuclei. 裂变把重核分成较轻核；核反应还可能放出中子等粒子，必须全部计入质量账本。</w:t>
      </w:r>
    </w:p>
    <w:p>
      <w:pPr>
        <w:pStyle w:val="Heading2"/>
      </w:pPr>
      <w:r>
        <w:t>衰变的核心概念</w:t>
      </w:r>
    </w:p>
    <w:p>
      <w:r>
        <w:t>Radioactive decay is random and spontaneous. 随机表示不能预测某个核何时衰变，只能谈概率；自发表示不需要外部触发，通常不受温度、压强或化学状态影响。稳定条件下短时间计数有涨落，是随机性的证据。</w:t>
      </w:r>
    </w:p>
    <w:p>
      <w:r>
        <w:t>Activity is the number of nuclear decays per unit time. 活度是单位时间的衰变次数。Decay constant is the probability of decay per unit time for an undecayed nucleus. 衰变常量给单个尚未衰变核单位时间衰变概率的尺度；短时间内衰变概率约为λΔt。</w:t>
      </w:r>
    </w:p>
    <w:p>
      <w:r>
        <w:t>Half-life is the time for the number of undecayed nuclei, or the activity, to fall to half its initial value. 半衰期是未衰变核数或活度减半所需时间。样品越少每秒衰变越少，但同种核的半衰期不因剩余数量而改变。</w:t>
      </w:r>
    </w:p>
    <w:p>
      <w:pPr>
        <w:pStyle w:val="Heading2"/>
      </w:pPr>
      <w:r>
        <w:t>公式与符号</w:t>
      </w:r>
    </w:p>
    <w:p>
      <w:r>
        <w:t>A核子数、Z质子数、N_n中子数，无单位；B_E binding energy 结合能(J或MeV)；Δm质量亏损(kg或u)；N未衰变核数；A_act activity 活度(Bq=s⁻¹)；λ decay constant 衰变常量(s⁻¹)；t_half半衰期(s)，勿把这里的λ当波长。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E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m</m:t>
        </m:r>
        <m:sSup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Z</m:t>
        </m:r>
        <m:sSub>
          <m:e>
            <m:r>
              <w:rPr>
                <w:rFonts w:ascii="Cambria Math" w:hAnsi="Cambria Math"/>
                <w:sz w:val="22"/>
              </w:rPr>
              <m:t xml:space="preserve">m</m:t>
            </m:r>
          </m:e>
          <m:sub>
            <m:r>
              <w:rPr>
                <w:rFonts w:ascii="Cambria Math" w:hAnsi="Cambria Math"/>
                <w:sz w:val="22"/>
              </w:rPr>
              <m:t xml:space="preserve">p</m:t>
            </m:r>
          </m:sub>
        </m:sSub>
        <m:r>
          <w:rPr>
            <w:rFonts w:ascii="Cambria Math" w:hAnsi="Cambria Math"/>
            <w:sz w:val="22"/>
          </w:rPr>
          <m:t xml:space="preserve">+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A</m:t>
        </m:r>
        <m:r>
          <w:rPr>
            <w:rFonts w:ascii="Cambria Math" w:hAnsi="Cambria Math"/>
            <w:sz w:val="22"/>
          </w:rPr>
          <m:t xml:space="preserve">-</m:t>
        </m:r>
        <m:r>
          <w:rPr>
            <w:rFonts w:ascii="Cambria Math" w:hAnsi="Cambria Math"/>
            <w:sz w:val="22"/>
          </w:rPr>
          <m:t xml:space="preserve">Z</m:t>
        </m:r>
        <m:r>
          <w:rPr>
            <w:rFonts w:ascii="Cambria Math" w:hAnsi="Cambria Math"/>
            <w:sz w:val="22"/>
          </w:rPr>
          <m:t xml:space="preserve">)</m:t>
        </m:r>
        <m:sSub>
          <m:e>
            <m:r>
              <w:rPr>
                <w:rFonts w:ascii="Cambria Math" w:hAnsi="Cambria Math"/>
                <w:sz w:val="22"/>
              </w:rPr>
              <m:t xml:space="preserve">m</m:t>
            </m:r>
          </m:e>
          <m:sub>
            <m:r>
              <w:rPr>
                <w:rFonts w:ascii="Cambria Math" w:hAnsi="Cambria Math"/>
                <w:sz w:val="22"/>
              </w:rPr>
              <m:t xml:space="preserve">n</m:t>
            </m:r>
          </m:sub>
        </m:sSub>
        <m:r>
          <w:rPr>
            <w:rFonts w:ascii="Cambria Math" w:hAnsi="Cambria Math"/>
            <w:sz w:val="22"/>
          </w:rPr>
          <m:t xml:space="preserve">-</m:t>
        </m:r>
        <m:sSub>
          <m:e>
            <m:r>
              <w:rPr>
                <w:rFonts w:ascii="Cambria Math" w:hAnsi="Cambria Math"/>
                <w:sz w:val="22"/>
              </w:rPr>
              <m:t xml:space="preserve">m</m:t>
            </m:r>
          </m:e>
          <m:sub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u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u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m</m:t>
        </m:r>
        <m:sSup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</m:oMath>
    </w:p>
    <w:p>
      <w:pPr>
        <w:pStyle w:val="Condition"/>
      </w:pPr>
      <w:r>
        <w:t>m_p、m_n分别为质子、中子质量。若用原子质量须一致处理电子，不能随意混核质量和原子质量。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s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d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(</m:t>
        </m:r>
        <m:r>
          <w:rPr>
            <w:rFonts w:ascii="Cambria Math" w:hAnsi="Cambria Math"/>
            <w:sz w:val="22"/>
          </w:rPr>
          <m:t xml:space="preserve">Σ</m:t>
        </m:r>
        <m:sSub>
          <m:e>
            <m:r>
              <w:rPr>
                <w:rFonts w:ascii="Cambria Math" w:hAnsi="Cambria Math"/>
                <w:sz w:val="22"/>
              </w:rPr>
              <m:t xml:space="preserve">m</m:t>
            </m:r>
          </m:e>
          <m:sub>
            <m:r>
              <w:rPr>
                <w:rFonts w:ascii="Cambria Math" w:hAnsi="Cambria Math"/>
                <w:sz w:val="22"/>
              </w:rPr>
              <m:t xml:space="preserve">b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f</m:t>
            </m:r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  <m:r>
          <w:rPr>
            <w:rFonts w:ascii="Cambria Math" w:hAnsi="Cambria Math"/>
            <w:sz w:val="22"/>
          </w:rPr>
          <m:t xml:space="preserve">-</m:t>
        </m:r>
        <m:r>
          <w:rPr>
            <w:rFonts w:ascii="Cambria Math" w:hAnsi="Cambria Math"/>
            <w:sz w:val="22"/>
          </w:rPr>
          <m:t xml:space="preserve">Σ</m:t>
        </m:r>
        <m:sSub>
          <m:e>
            <m:r>
              <w:rPr>
                <w:rFonts w:ascii="Cambria Math" w:hAnsi="Cambria Math"/>
                <w:sz w:val="22"/>
              </w:rPr>
              <m:t xml:space="preserve">m</m:t>
            </m:r>
          </m:e>
          <m:sub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f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r</m:t>
            </m:r>
          </m:sub>
        </m:sSub>
        <m:r>
          <w:rPr>
            <w:rFonts w:ascii="Cambria Math" w:hAnsi="Cambria Math"/>
            <w:sz w:val="22"/>
          </w:rPr>
          <m:t xml:space="preserve">)</m:t>
        </m:r>
        <m:sSup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</m:oMath>
    </w:p>
    <w:p>
      <w:pPr>
        <w:pStyle w:val="Condition"/>
      </w:pPr>
      <w:r>
        <w:t>反应物减产物；质量减少才放能。所有反应产物包括自由中子等都要计入。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s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d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Σ</m:t>
        </m:r>
        <m:sSub>
          <m:e>
            <m:r>
              <w:rPr>
                <w:rFonts w:ascii="Cambria Math" w:hAnsi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/>
                <w:sz w:val="22"/>
              </w:rPr>
              <m:t xml:space="preserve">p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d</m:t>
            </m:r>
            <m:r>
              <w:rPr>
                <w:rFonts w:ascii="Cambria Math" w:hAnsi="Cambria Math"/>
                <w:sz w:val="22"/>
              </w:rPr>
              <m:t xml:space="preserve">u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-</m:t>
        </m:r>
        <m:r>
          <w:rPr>
            <w:rFonts w:ascii="Cambria Math" w:hAnsi="Cambria Math"/>
            <w:sz w:val="22"/>
          </w:rPr>
          <m:t xml:space="preserve">Σ</m:t>
        </m:r>
        <m:sSub>
          <m:e>
            <m:r>
              <w:rPr>
                <w:rFonts w:ascii="Cambria Math" w:hAnsi="Cambria Math"/>
                <w:sz w:val="22"/>
              </w:rPr>
              <m:t xml:space="preserve">B</m:t>
            </m:r>
          </m:e>
          <m:sub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1</m:t>
        </m:r>
        <m:r>
          <w:rPr>
            <w:rFonts w:ascii="Cambria Math" w:hAnsi="Cambria Math"/>
            <w:sz w:val="22"/>
          </w:rPr>
          <m:t xml:space="preserve">u</m:t>
        </m:r>
        <m:r>
          <w:rPr>
            <w:rFonts w:ascii="Cambria Math" w:hAnsi="Cambria Math"/>
            <w:sz w:val="22"/>
          </w:rPr>
          <m:t xml:space="preserve"> </m:t>
        </m:r>
        <m:sSup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≈</m:t>
        </m:r>
        <m:r>
          <w:rPr>
            <w:rFonts w:ascii="Cambria Math" w:hAnsi="Cambria Math"/>
            <w:sz w:val="22"/>
          </w:rPr>
          <m:t xml:space="preserve">9</m:t>
        </m:r>
        <m:r>
          <w:rPr>
            <w:rFonts w:ascii="Cambria Math" w:hAnsi="Cambria Math"/>
            <w:sz w:val="22"/>
          </w:rPr>
          <m:t xml:space="preserve">3</m:t>
        </m:r>
        <m:r>
          <w:rPr>
            <w:rFonts w:ascii="Cambria Math" w:hAnsi="Cambria Math"/>
            <w:sz w:val="22"/>
          </w:rPr>
          <m:t xml:space="preserve">1</m:t>
        </m:r>
        <m:r>
          <w:rPr>
            <w:rFonts w:ascii="Cambria Math" w:hAnsi="Cambria Math"/>
            <w:sz w:val="22"/>
          </w:rPr>
          <m:t xml:space="preserve">.</m:t>
        </m:r>
        <m:r>
          <w:rPr>
            <w:rFonts w:ascii="Cambria Math" w:hAnsi="Cambria Math"/>
            <w:sz w:val="22"/>
          </w:rPr>
          <m:t xml:space="preserve">5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e</m:t>
        </m:r>
        <m:r>
          <w:rPr>
            <w:rFonts w:ascii="Cambria Math" w:hAnsi="Cambria Math"/>
            <w:sz w:val="22"/>
          </w:rPr>
          <m:t xml:space="preserve">V</m:t>
        </m:r>
      </m:oMath>
    </w:p>
    <w:p>
      <w:pPr>
        <w:pStyle w:val="Condition"/>
      </w:pPr>
      <w:r>
        <w:t>结合能方法以核子构成总数匹配为前提；给每核子结合能时先乘相应核子数，再作差。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λ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λ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2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h</m:t>
                </m:r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  <m:r>
                  <w:rPr>
                    <w:rFonts w:ascii="Cambria Math" w:hAnsi="Cambria Math"/>
                    <w:sz w:val="22"/>
                  </w:rPr>
                  <m:t xml:space="preserve">l</m:t>
                </m:r>
                <m:r>
                  <w:rPr>
                    <w:rFonts w:ascii="Cambria Math" w:hAnsi="Cambria Math"/>
                    <w:sz w:val="22"/>
                  </w:rPr>
                  <m:t xml:space="preserve">f</m:t>
                </m:r>
              </m:sub>
            </m:sSub>
          </m:den>
        </m:f>
      </m:oMath>
    </w:p>
    <w:p>
      <w:pPr>
        <w:pStyle w:val="Condition"/>
      </w:pPr>
      <w:r>
        <w:t>活度为正的衰变率大小。若t用天，λ必须按天⁻¹；计算Bq时转成秒⁻¹。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N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λ</m:t>
            </m:r>
            <m:r>
              <w:rPr>
                <w:rFonts w:ascii="Cambria Math" w:hAnsi="Cambria Math"/>
                <w:sz w:val="22"/>
              </w:rPr>
              <m:t xml:space="preserve">t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λ</m:t>
            </m:r>
            <m:r>
              <w:rPr>
                <w:rFonts w:ascii="Cambria Math" w:hAnsi="Cambria Math"/>
                <w:sz w:val="22"/>
              </w:rPr>
              <m:t xml:space="preserve">t</m:t>
            </m:r>
          </m:sup>
        </m:sSup>
      </m:oMath>
    </w:p>
    <w:p>
      <w:pPr>
        <w:pStyle w:val="Condition"/>
      </w:pPr>
      <w:r>
        <w:t>单一核素且无额外生成或混入。指数函数描述统计平均趋势，不是逐秒精确计数。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f>
          <m:num>
            <m:r>
              <w:rPr>
                <w:rFonts w:ascii="Cambria Math" w:hAnsi="Cambria Math"/>
                <w:sz w:val="22"/>
              </w:rPr>
              <m:t xml:space="preserve">N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(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sSup>
          <m:e>
            <m:r>
              <w:rPr>
                <w:rFonts w:ascii="Cambria Math" w:hAnsi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/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h</m:t>
                </m:r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  <m:r>
                  <w:rPr>
                    <w:rFonts w:ascii="Cambria Math" w:hAnsi="Cambria Math"/>
                    <w:sz w:val="22"/>
                  </w:rPr>
                  <m:t xml:space="preserve">l</m:t>
                </m:r>
                <m:r>
                  <w:rPr>
                    <w:rFonts w:ascii="Cambria Math" w:hAnsi="Cambria Math"/>
                    <w:sz w:val="22"/>
                  </w:rPr>
                  <m:t xml:space="preserve">f</m:t>
                </m:r>
              </m:sub>
            </m:sSub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(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/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)</m:t>
            </m:r>
          </m:num>
          <m:den>
            <m:r>
              <w:rPr>
                <w:rFonts w:ascii="Cambria Math" w:hAnsi="Cambria Math"/>
                <w:sz w:val="22"/>
              </w:rPr>
              <m:t xml:space="preserve">λ</m:t>
            </m:r>
          </m:den>
        </m:f>
      </m:oMath>
    </w:p>
    <w:p>
      <w:pPr>
        <w:pStyle w:val="Condition"/>
      </w:pPr>
      <w:r>
        <w:t>衰变掉的核数为N₀−N，不是N；多种独立核素的总活度需逐项相加。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s</m:t>
            </m:r>
            <m:r>
              <w:rPr>
                <w:rFonts w:ascii="Cambria Math" w:hAnsi="Cambria Math"/>
                <w:sz w:val="22"/>
              </w:rPr>
              <m:t xml:space="preserve">u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d</m:t>
            </m:r>
          </m:sub>
        </m:sSub>
        <m:r>
          <w:rPr>
            <w:rFonts w:ascii="Cambria Math" w:hAnsi="Cambria Math"/>
            <w:sz w:val="22"/>
          </w:rPr>
          <m:t xml:space="preserve">-</m:t>
        </m:r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b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k</m:t>
            </m:r>
            <m:r>
              <w:rPr>
                <w:rFonts w:ascii="Cambria Math" w:hAnsi="Cambria Math"/>
                <w:sz w:val="22"/>
              </w:rPr>
              <m:t xml:space="preserve">g</m:t>
            </m:r>
            <m:r>
              <w:rPr>
                <w:rFonts w:ascii="Cambria Math" w:hAnsi="Cambria Math"/>
                <w:sz w:val="22"/>
              </w:rPr>
              <m:t xml:space="preserve">r</m:t>
            </m:r>
            <m:r>
              <w:rPr>
                <w:rFonts w:ascii="Cambria Math" w:hAnsi="Cambria Math"/>
                <w:sz w:val="22"/>
              </w:rPr>
              <m:t xml:space="preserve">o</m:t>
            </m:r>
            <m:r>
              <w:rPr>
                <w:rFonts w:ascii="Cambria Math" w:hAnsi="Cambria Math"/>
                <w:sz w:val="22"/>
              </w:rPr>
              <m:t xml:space="preserve">u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d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e</m:t>
            </m:r>
            <m:r>
              <w:rPr>
                <w:rFonts w:ascii="Cambria Math" w:hAnsi="Cambria Math"/>
                <w:sz w:val="22"/>
              </w:rPr>
              <m:t xml:space="preserve">t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η</m:t>
        </m:r>
        <m:sSub>
          <m:e>
            <m: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t</m:t>
            </m:r>
          </m:sub>
        </m:sSub>
      </m:oMath>
    </w:p>
    <w:p>
      <w:pPr>
        <w:pStyle w:val="Condition"/>
      </w:pPr>
      <w:r>
        <w:t>C计数率(s⁻¹)，η综合探测比例；几何、效率等不变时净计数率随活度同比衰减，不必数值相等。</w:t>
      </w:r>
    </w:p>
    <w:p>
      <w:pPr>
        <w:pStyle w:val="Heading2"/>
      </w:pPr>
      <w:r>
        <w:t>核方程和图像</w:t>
      </w:r>
    </w:p>
    <w:p>
      <w:r>
        <w:t>核方程两侧总核子数A、总电荷数守恒：α衰变使母核A减4、Z减2；β⁻使A不变、Z加1；β⁺使A不变、Z减1；γ发射不改A、Z。β过程还涉及相应中微子或反中微子，以题目要求完整写出。</w:t>
      </w:r>
    </w:p>
    <w:p>
      <w:r>
        <w:t>净计数率的对数—时间图斜率为−λ。含背景的原始计数率趋于非零背景值，必须先扣背景再求半衰期。结合能高不是说原子核“更容易释放核子”；恰恰意味着分开它们需要更多能量。</w:t>
      </w:r>
    </w:p>
    <w:p>
      <w:pPr>
        <w:pStyle w:val="Heading1"/>
        <w:pageBreakBefore w:val="0"/>
      </w:pPr>
      <w:r>
        <w:t>24 医学物理</w:t>
      </w:r>
    </w:p>
    <w:p>
      <w:pPr>
        <w:pStyle w:val="Source"/>
      </w:pPr>
      <w:r>
        <w:t>对应考纲24.1至24.3</w:t>
      </w:r>
    </w:p>
    <w:p>
      <w:pPr>
        <w:pStyle w:val="Heading2"/>
      </w:pPr>
      <w:r>
        <w:t>超声</w:t>
      </w:r>
    </w:p>
    <w:p>
      <w:r>
        <w:t>A piezoelectric crystal changes shape when a p.d. is applied and generates an e.m.f. when its shape changes. 压电晶体把电变化和机械形变互相转换。交流使它振动发射超声；回波使晶体形变并产生电信号。脉冲发出后留时间接收，不能让相邻脉冲回波混淆。</w:t>
      </w:r>
    </w:p>
    <w:p>
      <w:r>
        <w:t>Specific acoustic impedance is the product of density and sound speed. 比声阻抗是介质密度与其中声速的乘积，反映界面两侧的声学匹配。阻抗差越大，反射通常越强；凝胶消除探头与皮肤间空气层，减小严重失配。</w:t>
      </w:r>
    </w:p>
    <w:p>
      <w:r>
        <w:t>回波时间用于定位界面，回波强度与反射系数及沿途衰减共同有关。频率高、波长短通常提高细节分辨能力，但组织衰减通常也更强，穿透深度受限。</w:t>
      </w:r>
    </w:p>
    <w:p>
      <w:pPr>
        <w:pStyle w:val="Heading2"/>
      </w:pPr>
      <w:r>
        <w:t>X 射线与 CT</w:t>
      </w:r>
    </w:p>
    <w:p>
      <w:r>
        <w:t>X-rays are produced when fast electrons strike a metal target. 热阴极发射电子，高电压使其加速撞击金属靶；快速减速产生连续X射线谱，靶原子内层跃迁可产生特征线。大部分输入能量变成热，靶需散热。加速电压控制最高光子能量；管电流主要影响单位时间电子数与强度。</w:t>
      </w:r>
    </w:p>
    <w:p>
      <w:r>
        <w:t>Contrast is the difference in image signal between adjacent structures. 对比度是不同结构对应的图像信号或明暗差异，来自不同衰减；不能只说“图片更清楚”。单幅投影将沿射线路径的结构叠加，CT由同一截面不同角度的投影重建二维截面，再组合多个截面成三维图像。</w:t>
      </w:r>
    </w:p>
    <w:p>
      <w:pPr>
        <w:pStyle w:val="Heading2"/>
      </w:pPr>
      <w:r>
        <w:t>PET</w:t>
      </w:r>
    </w:p>
    <w:p>
      <w:r>
        <w:t>A tracer contains radioactive nuclei and is taken up by the tissue being studied. 示踪剂含放射性核素，并被待研究组织吸收。PET使用β⁺核素，发出的正电子与组织电子相遇后湮灭，近静止情况下产生一对近反向γ光子。</w:t>
      </w:r>
    </w:p>
    <w:p>
      <w:r>
        <w:t>探测器对符合事件的到达时间进行处理，确定事件所在连线，结合大量事件重建示踪剂浓度分布；飞行时间差可进一步约束线上位置。PET主要显示示踪剂分布和相关功能，CT主要给结构信息。湮灭同时守恒总能量与总动量。</w:t>
      </w:r>
    </w:p>
    <w:p>
      <w:pPr>
        <w:pStyle w:val="Heading2"/>
      </w:pPr>
      <w:r>
        <w:t>公式与符号</w:t>
      </w:r>
    </w:p>
    <w:p>
      <w:r>
        <w:t>c_s sound speed 声速(m s⁻¹)；t echo time 往返时间(s)；d深度(m)；ρ密度(kg m⁻³)；Z acoustic impedance 比声阻抗(kg m⁻² s⁻¹)；I intensity 强度(W m⁻²)；μ attenuation coefficient 衰减系数(m⁻¹)；x路程(m)；V_acc加速电压(V)。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d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t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2</m:t>
        </m:r>
        <m:r>
          <w:rPr>
            <w:rFonts w:ascii="Cambria Math" w:hAnsi="Cambria Math"/>
            <w:sz w:val="22"/>
          </w:rPr>
          <m:t xml:space="preserve">Σ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sub>
            </m:sSub>
          </m:den>
        </m:f>
      </m:oMath>
    </w:p>
    <w:p>
      <w:pPr>
        <w:pStyle w:val="Condition"/>
      </w:pPr>
      <w:r>
        <w:t>单一均匀介质用前式，分层介质用后式；t是去和回的总时间。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Z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ρ</m:t>
        </m:r>
        <m:sSub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(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-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+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Z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den>
        </m:f>
        <m:sSup>
          <m:e>
            <m:r>
              <w:rPr>
                <w:rFonts w:ascii="Cambria Math" w:hAnsi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</m:oMath>
    </w:p>
    <w:p>
      <w:pPr>
        <w:pStyle w:val="Condition"/>
      </w:pPr>
      <w:r>
        <w:t>法向入射的强度反射系数，范围0到1；别当作振幅反射系数。无界面吸收时透射比例为1−R_I。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I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μ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I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=</m:t>
        </m:r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Σ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μ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sub>
            </m:sSub>
            <m:sSub>
              <m:e>
                <m:r>
                  <w:rPr>
                    <w:rFonts w:ascii="Cambria Math" w:hAnsi="Cambria Math"/>
                    <w:sz w:val="22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sub>
            </m:sSub>
          </m:sup>
        </m:sSup>
      </m:oMath>
    </w:p>
    <w:p>
      <w:pPr>
        <w:pStyle w:val="Condition"/>
      </w:pPr>
      <w:r>
        <w:t>第一式适用于均匀材料；后式为多层单程传播，不包含另外的界面反射损失。μ与x须用匹配单位。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f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2</m:t>
            </m:r>
          </m:num>
          <m:den>
            <m:r>
              <w:rPr>
                <w:rFonts w:ascii="Cambria Math" w:hAnsi="Cambria Math"/>
                <w:sz w:val="22"/>
              </w:rPr>
              <m:t xml:space="preserve">μ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e</m:t>
                </m:r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  <m:r>
                  <w:rPr>
                    <w:rFonts w:ascii="Cambria Math" w:hAnsi="Cambria Math"/>
                    <w:sz w:val="22"/>
                  </w:rPr>
                  <m:t xml:space="preserve">h</m:t>
                </m:r>
                <m:r>
                  <w:rPr>
                    <w:rFonts w:ascii="Cambria Math" w:hAnsi="Cambria Math"/>
                    <w:sz w:val="22"/>
                  </w:rPr>
                  <m:t xml:space="preserve">o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/>
                    <w:sz w:val="22"/>
                  </w:rPr>
                  <m:t xml:space="preserve">n</m:t>
                </m:r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  <m:r>
                  <w:rPr>
                    <w:rFonts w:ascii="Cambria Math" w:hAnsi="Cambria Math"/>
                    <w:sz w:val="22"/>
                  </w:rPr>
                  <m:t xml:space="preserve">i</m:t>
                </m:r>
                <m:r>
                  <w:rPr>
                    <w:rFonts w:ascii="Cambria Math" w:hAnsi="Cambria Math"/>
                    <w:sz w:val="22"/>
                  </w:rPr>
                  <m:t xml:space="preserve">d</m:t>
                </m:r>
                <m:r>
                  <w:rPr>
                    <w:rFonts w:ascii="Cambria Math" w:hAnsi="Cambria Math"/>
                    <w:sz w:val="22"/>
                  </w:rPr>
                  <m:t xml:space="preserve">e</m:t>
                </m:r>
                <m:r>
                  <w:rPr>
                    <w:rFonts w:ascii="Cambria Math" w:hAnsi="Cambria Math"/>
                    <w:sz w:val="22"/>
                  </w:rPr>
                  <m:t xml:space="preserve">n</m:t>
                </m:r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w:rPr>
                <w:rFonts w:ascii="Cambria Math" w:hAnsi="Cambria Math"/>
                <w:sz w:val="22"/>
              </w:rPr>
              <m:t xml:space="preserve">I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2</m:t>
            </m:r>
            <m:r>
              <w:rPr>
                <w:rFonts w:ascii="Cambria Math" w:hAnsi="Cambria Math"/>
                <w:sz w:val="22"/>
              </w:rPr>
              <m:t xml:space="preserve">μ</m:t>
            </m:r>
            <m:r>
              <w:rPr>
                <w:rFonts w:ascii="Cambria Math" w:hAnsi="Cambria Math"/>
                <w:sz w:val="22"/>
              </w:rPr>
              <m:t xml:space="preserve">d</m:t>
            </m:r>
          </m:sup>
        </m:sSup>
      </m:oMath>
    </w:p>
    <w:p>
      <w:pPr>
        <w:pStyle w:val="Condition"/>
      </w:pPr>
      <w:r>
        <w:t>回波式是假设单界面、同一均匀介质且不再计其他透射损失的简化模型；往返衰减路程为2d。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γ</m:t>
            </m:r>
            <m:r>
              <w:rPr>
                <w:rFonts w:ascii="Cambria Math" w:hAnsi="Cambria Math"/>
                <w:sz w:val="22"/>
              </w:rPr>
              <m:t xml:space="preserve">,</m:t>
            </m:r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e</m:t>
        </m:r>
        <m:sSub>
          <m:e>
            <m:r>
              <w:rPr>
                <w:rFonts w:ascii="Cambria Math" w:hAnsi="Cambria Math"/>
                <w:sz w:val="22"/>
              </w:rPr>
              <m:t xml:space="preserve">V</m:t>
            </m:r>
          </m:e>
          <m:sub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c</m:t>
            </m:r>
          </m:sub>
        </m:sSub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λ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i</m:t>
            </m:r>
            <m:r>
              <w:rPr>
                <w:rFonts w:ascii="Cambria Math" w:hAnsi="Cambria Math"/>
                <w:sz w:val="22"/>
              </w:rPr>
              <m:t xml:space="preserve">n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c</m:t>
            </m:r>
          </m:num>
          <m:den>
            <m:r>
              <w:rPr>
                <w:rFonts w:ascii="Cambria Math" w:hAnsi="Cambria Math"/>
                <w:sz w:val="22"/>
              </w:rPr>
              <m:t xml:space="preserve">e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a</m:t>
                </m:r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  <m:r>
                  <w:rPr>
                    <w:rFonts w:ascii="Cambria Math" w:hAnsi="Cambria Math"/>
                    <w:sz w:val="22"/>
                  </w:rPr>
                  <m:t xml:space="preserve">c</m:t>
                </m:r>
              </m:sub>
            </m:sSub>
          </m:den>
        </m:f>
      </m:oMath>
    </w:p>
    <w:p>
      <w:pPr>
        <w:pStyle w:val="Condition"/>
      </w:pPr>
      <w:r>
        <w:t>一个电子把全部获得的动能转成一个X光子时达到极限，实际多数光子能量更低。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w:rPr>
                <w:rFonts w:ascii="Cambria Math" w:hAnsi="Cambria Math"/>
                <w:sz w:val="22"/>
              </w:rPr>
              <m:t xml:space="preserve">γ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m</m:t>
            </m:r>
          </m:e>
          <m:sub>
            <m:r>
              <w:rPr>
                <w:rFonts w:ascii="Cambria Math" w:hAnsi="Cambria Math"/>
                <w:sz w:val="22"/>
              </w:rPr>
              <m:t xml:space="preserve">e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 xml:space="preserve">c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≈</m:t>
        </m:r>
        <m:r>
          <w:rPr>
            <w:rFonts w:ascii="Cambria Math" w:hAnsi="Cambria Math"/>
            <w:sz w:val="22"/>
          </w:rPr>
          <m:t xml:space="preserve">0</m:t>
        </m:r>
        <m:r>
          <w:rPr>
            <w:rFonts w:ascii="Cambria Math" w:hAnsi="Cambria Math"/>
            <w:sz w:val="22"/>
          </w:rPr>
          <m:t xml:space="preserve">.</m:t>
        </m:r>
        <m:r>
          <w:rPr>
            <w:rFonts w:ascii="Cambria Math" w:hAnsi="Cambria Math"/>
            <w:sz w:val="22"/>
          </w:rPr>
          <m:t xml:space="preserve">5</m:t>
        </m:r>
        <m:r>
          <w:rPr>
            <w:rFonts w:ascii="Cambria Math" w:hAnsi="Cambria Math"/>
            <w:sz w:val="22"/>
          </w:rPr>
          <m:t xml:space="preserve">1</m:t>
        </m:r>
        <m:r>
          <w:rPr>
            <w:rFonts w:ascii="Cambria Math" w:hAnsi="Cambria Math"/>
            <w:sz w:val="22"/>
          </w:rPr>
          <m:t xml:space="preserve">1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M</m:t>
        </m:r>
        <m:r>
          <w:rPr>
            <w:rFonts w:ascii="Cambria Math" w:hAnsi="Cambria Math"/>
            <w:sz w:val="22"/>
          </w:rPr>
          <m:t xml:space="preserve">e</m:t>
        </m:r>
        <m:r>
          <w:rPr>
            <w:rFonts w:ascii="Cambria Math" w:hAnsi="Cambria Math"/>
            <w:sz w:val="22"/>
          </w:rPr>
          <m:t xml:space="preserve">V</m:t>
        </m:r>
      </m:oMath>
    </w:p>
    <w:p>
      <w:pPr>
        <w:pStyle w:val="Condition"/>
      </w:pPr>
      <w:r>
        <w:t>近静止电子与正电子湮灭的两个光子各有此能量；总能量为1.022 MeV，非单个光子能量。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λ</m:t>
            </m:r>
          </m:e>
          <m:sub>
            <m:r>
              <w:rPr>
                <w:rFonts w:ascii="Cambria Math" w:hAnsi="Cambria Math"/>
                <w:sz w:val="22"/>
              </w:rPr>
              <m:t xml:space="preserve">γ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h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e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c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|</m:t>
        </m:r>
        <m:r>
          <w:rPr>
            <w:rFonts w:ascii="Cambria Math" w:hAnsi="Cambria Math"/>
            <w:sz w:val="22"/>
          </w:rPr>
          <m:t xml:space="preserve">Δ</m:t>
        </m:r>
        <m:r>
          <w:rPr>
            <w:rFonts w:ascii="Cambria Math" w:hAnsi="Cambria Math"/>
            <w:sz w:val="22"/>
          </w:rPr>
          <m:t xml:space="preserve">x</m:t>
        </m:r>
        <m:r>
          <w:rPr>
            <w:rFonts w:ascii="Cambria Math" w:hAnsi="Cambria Math"/>
            <w:sz w:val="22"/>
          </w:rPr>
          <m:t xml:space="preserve">|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c</m:t>
            </m:r>
            <m:r>
              <w:rPr>
                <w:rFonts w:ascii="Cambria Math" w:hAnsi="Cambria Math"/>
                <w:sz w:val="22"/>
              </w:rPr>
              <m:t xml:space="preserve">|</m:t>
            </m:r>
            <m:r>
              <w:rPr>
                <w:rFonts w:ascii="Cambria Math" w:hAnsi="Cambria Math"/>
                <w:sz w:val="22"/>
              </w:rPr>
              <m:t xml:space="preserve">Δ</m:t>
            </m:r>
            <m:r>
              <w:rPr>
                <w:rFonts w:ascii="Cambria Math" w:hAnsi="Cambria Math"/>
                <w:sz w:val="22"/>
              </w:rPr>
              <m:t xml:space="preserve">t</m:t>
            </m:r>
            <m:r>
              <w:rPr>
                <w:rFonts w:ascii="Cambria Math" w:hAnsi="Cambria Math"/>
                <w:sz w:val="22"/>
              </w:rPr>
              <m:t xml:space="preserve">|</m:t>
            </m:r>
          </m:num>
          <m:den>
            <m:r>
              <w:rPr>
                <w:rFonts w:ascii="Cambria Math" w:hAnsi="Cambria Math"/>
                <w:sz w:val="22"/>
              </w:rPr>
              <m:t xml:space="preserve">2</m:t>
            </m:r>
          </m:den>
        </m:f>
      </m:oMath>
    </w:p>
    <w:p>
      <w:pPr>
        <w:pStyle w:val="Condition"/>
      </w:pPr>
      <w:r>
        <w:t>波长式用上述近静止湮灭光子。时间差式给相对两探测器中点的位移大小，假设探测路径为同一直线。</w:t>
      </w:r>
    </w:p>
    <w:p>
      <w:pPr>
        <w:pStyle w:val="Heading2"/>
      </w:pPr>
      <w:r>
        <w:t>易错点</w:t>
      </w:r>
    </w:p>
    <w:p>
      <w:r>
        <w:t>超声是机械波，X和γ是电磁波；超声不是电离辐射。介质衰减与边界反射必须分别处理。两光子“严格反向且各511 keV”依赖初始总动量近零；题若给明显初动能或非零总动量，应重新用能量和动量守恒。</w:t>
      </w:r>
    </w:p>
    <w:p>
      <w:pPr>
        <w:pStyle w:val="Heading1"/>
        <w:pageBreakBefore w:val="0"/>
      </w:pPr>
      <w:r>
        <w:t>25 天体与宇宙学</w:t>
      </w:r>
    </w:p>
    <w:p>
      <w:pPr>
        <w:pStyle w:val="Source"/>
      </w:pPr>
      <w:r>
        <w:t>对应考纲25.1至25.3</w:t>
      </w:r>
    </w:p>
    <w:p>
      <w:pPr>
        <w:pStyle w:val="Heading2"/>
      </w:pPr>
      <w:r>
        <w:t>核心概念</w:t>
      </w:r>
    </w:p>
    <w:p>
      <w:r>
        <w:t>Luminosity is the total power of radiation emitted by a star. 光度是恒星辐射的总功率，与观察距离无关。Radiant flux intensity is received power per unit area. 辐射通量密度是每单位面积接收到的功率，距离增大时减小。</w:t>
      </w:r>
    </w:p>
    <w:p>
      <w:r>
        <w:t>A standard candle is an object of known luminosity. 标准烛光是光度已知的天体。测得它的通量密度后便可反推距离；已知的不是它“看起来有多亮”。</w:t>
      </w:r>
    </w:p>
    <w:p>
      <w:r>
        <w:t>恒星表面可近似为黑体。更热的黑体在按波长绘制的光谱中峰值移向短波长，单位表面积总辐射功率也增大。Wien定律给温度，Stefan–Boltzmann定律再把温度、半径与总光度联系起来。</w:t>
      </w:r>
    </w:p>
    <w:p>
      <w:r>
        <w:t>Redshift is the fractional increase of observed wavelength relative to its emitted value. 红移为观测波长相对发射波长的增加比例；需比较同一条已识别谱线。远处星系整体呈退行趋势，且越远平均退行越快，支持空间尺度在膨胀。</w:t>
      </w:r>
    </w:p>
    <w:p>
      <w:r>
        <w:t>Hubble’s law relates recession speed to distance. 哈勃定律把退行速度与距离联系。向过去回推，宇宙尺度更小、密度和温度更高，导向热而致密的早期宇宙图景；不是从某个已确定的地球中心向外爆炸。</w:t>
      </w:r>
    </w:p>
    <w:p>
      <w:pPr>
        <w:pStyle w:val="Heading2"/>
      </w:pPr>
      <w:r>
        <w:t>公式与符号</w:t>
      </w:r>
    </w:p>
    <w:p>
      <w:r>
        <w:t>L luminosity 光度(W)；F radiant flux intensity 通量密度(W m⁻²)；d observer distance 观测距离(m)；r stellar radius 恒星半径(m)；T surface temperature 表面温度(K)；λ_max谱峰波长(m)；σ斯特藩常量；b维恩常量约2.90×10⁻³ m K；H₀哈勃常量(s⁻¹)；v退行速度(m s⁻¹)。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F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L</m:t>
            </m:r>
          </m:num>
          <m:den>
            <m:r>
              <w:rPr>
                <w:rFonts w:ascii="Cambria Math" w:hAnsi="Cambria Math"/>
                <w:sz w:val="22"/>
              </w:rPr>
              <m:t xml:space="preserve">4</m:t>
            </m:r>
            <m:r>
              <w:rPr>
                <w:rFonts w:ascii="Cambria Math" w:hAnsi="Cambria Math"/>
                <w:sz w:val="22"/>
              </w:rPr>
              <m:t xml:space="preserve">π</m:t>
            </m:r>
            <m:sSup>
              <m:e>
                <m:r>
                  <w:rPr>
                    <w:rFonts w:ascii="Cambria Math" w:hAnsi="Cambria Math"/>
                    <w:sz w:val="22"/>
                  </w:rPr>
                  <m:t xml:space="preserve">d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p>
            </m:sSup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d</m:t>
        </m:r>
        <m:r>
          <w:rPr>
            <w:rFonts w:ascii="Cambria Math" w:hAnsi="Cambria Math"/>
            <w:sz w:val="22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22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 xml:space="preserve">4</m:t>
                </m:r>
                <m:r>
                  <w:rPr>
                    <w:rFonts w:ascii="Cambria Math" w:hAnsi="Cambria Math"/>
                    <w:sz w:val="22"/>
                  </w:rPr>
                  <m:t xml:space="preserve">π</m:t>
                </m:r>
                <m:r>
                  <w:rPr>
                    <w:rFonts w:ascii="Cambria Math" w:hAnsi="Cambria Math"/>
                    <w:sz w:val="22"/>
                  </w:rPr>
                  <m:t xml:space="preserve">F</m:t>
                </m:r>
              </m:den>
            </m:f>
          </m:e>
        </m:rad>
      </m:oMath>
    </w:p>
    <w:p>
      <w:pPr>
        <w:pStyle w:val="Condition"/>
      </w:pPr>
      <w:r>
        <w:t>假设各向同性辐射，且吸收可忽略或已校正。距离加倍，接收强度变四分之一。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λ</m:t>
            </m:r>
          </m:e>
          <m:sub>
            <m:r>
              <w:rPr>
                <w:rFonts w:ascii="Cambria Math" w:hAnsi="Cambria Math"/>
                <w:sz w:val="22"/>
              </w:rPr>
              <m:t xml:space="preserve">m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b>
        </m:sSub>
        <m:r>
          <w:rPr>
            <w:rFonts w:ascii="Cambria Math" w:hAnsi="Cambria Math"/>
            <w:sz w:val="22"/>
          </w:rPr>
          <m:t xml:space="preserve">T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b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L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4</m:t>
        </m:r>
        <m:r>
          <w:rPr>
            <w:rFonts w:ascii="Cambria Math" w:hAnsi="Cambria Math"/>
            <w:sz w:val="22"/>
          </w:rPr>
          <m:t xml:space="preserve">π</m:t>
        </m:r>
        <m:sSup>
          <m:e>
            <m:r>
              <w:rPr>
                <w:rFonts w:ascii="Cambria Math" w:hAnsi="Cambria Math"/>
                <w:sz w:val="22"/>
              </w:rPr>
              <m:t xml:space="preserve">r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σ</m:t>
        </m:r>
        <m:sSup>
          <m:e>
            <m:r>
              <w:rPr>
                <w:rFonts w:ascii="Cambria Math" w:hAnsi="Cambria Math"/>
                <w:sz w:val="22"/>
              </w:rPr>
              <m:t xml:space="preserve">T</m:t>
            </m:r>
          </m:e>
          <m:sup>
            <m:r>
              <w:rPr>
                <w:rFonts w:ascii="Cambria Math" w:hAnsi="Cambria Math"/>
                <w:sz w:val="22"/>
              </w:rPr>
              <m:t xml:space="preserve">4</m:t>
            </m:r>
          </m:sup>
        </m:sSup>
      </m:oMath>
    </w:p>
    <w:p>
      <w:pPr>
        <w:pStyle w:val="Condition"/>
      </w:pPr>
      <w:r>
        <w:t>恒星近似黑体，λ_max为按波长绘制的谱峰。r是恒星半径，不是到观察者的距离d。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r</m:t>
        </m:r>
        <m:r>
          <w:rPr>
            <w:rFonts w:ascii="Cambria Math" w:hAnsi="Cambria Math"/>
            <w:sz w:val="22"/>
          </w:rPr>
          <m:t xml:space="preserve">=</m:t>
        </m:r>
        <m:rad>
          <m:radPr>
            <m:degHide m:val="1"/>
          </m:radPr>
          <m:deg/>
          <m:e>
            <m:f>
              <m:num>
                <m:r>
                  <w:rPr>
                    <w:rFonts w:ascii="Cambria Math" w:hAnsi="Cambria Math"/>
                    <w:sz w:val="22"/>
                  </w:rPr>
                  <m:t xml:space="preserve">L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 xml:space="preserve">4</m:t>
                </m:r>
                <m:r>
                  <w:rPr>
                    <w:rFonts w:ascii="Cambria Math" w:hAnsi="Cambria Math"/>
                    <w:sz w:val="22"/>
                  </w:rPr>
                  <m:t xml:space="preserve">π</m:t>
                </m:r>
                <m:r>
                  <w:rPr>
                    <w:rFonts w:ascii="Cambria Math" w:hAnsi="Cambria Math"/>
                    <w:sz w:val="22"/>
                  </w:rPr>
                  <m:t xml:space="preserve">σ</m:t>
                </m:r>
                <m:sSup>
                  <m:e>
                    <m:r>
                      <w:rPr>
                        <w:rFonts w:ascii="Cambria Math" w:hAnsi="Cambria Math"/>
                        <w:sz w:val="22"/>
                      </w:rPr>
                      <m:t xml:space="preserve">T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</w:rPr>
                      <m:t xml:space="preserve">4</m:t>
                    </m:r>
                  </m:sup>
                </m:sSup>
              </m:den>
            </m:f>
          </m:e>
        </m:rad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L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(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</m:den>
        </m:f>
        <m:sSup>
          <m:e>
            <m:r>
              <w:rPr>
                <w:rFonts w:ascii="Cambria Math" w:hAnsi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/>
                <w:sz w:val="22"/>
              </w:rPr>
              <m:t xml:space="preserve">2</m:t>
            </m:r>
          </m:sup>
        </m:sSup>
        <m:r>
          <w:rPr>
            <w:rFonts w:ascii="Cambria Math" w:hAnsi="Cambria Math"/>
            <w:sz w:val="22"/>
          </w:rPr>
          <m:t xml:space="preserve">(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1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2</m:t>
                </m:r>
              </m:sub>
            </m:sSub>
          </m:den>
        </m:f>
        <m:sSup>
          <m:e>
            <m:r>
              <w:rPr>
                <w:rFonts w:ascii="Cambria Math" w:hAnsi="Cambria Math"/>
                <w:sz w:val="22"/>
              </w:rPr>
              <m:t xml:space="preserve">)</m:t>
            </m:r>
          </m:e>
          <m:sup>
            <m:r>
              <w:rPr>
                <w:rFonts w:ascii="Cambria Math" w:hAnsi="Cambria Math"/>
                <w:sz w:val="22"/>
              </w:rPr>
              <m:t xml:space="preserve">4</m:t>
            </m:r>
          </m:sup>
        </m:sSup>
      </m:oMath>
    </w:p>
    <w:p>
      <w:pPr>
        <w:pStyle w:val="Condition"/>
      </w:pPr>
      <w:r>
        <w:t>同模型下做比值可减少常量计算；固定光度时更热的恒星半径更小。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r>
          <w:rPr>
            <w:rFonts w:ascii="Cambria Math" w:hAnsi="Cambria Math"/>
            <w:sz w:val="22"/>
          </w:rPr>
          <m:t xml:space="preserve">z</m:t>
        </m:r>
        <m:r>
          <w:rPr>
            <w:rFonts w:ascii="Cambria Math" w:hAnsi="Cambria Math"/>
            <w:sz w:val="22"/>
          </w:rPr>
          <m:t xml:space="preserve">=</m:t>
        </m:r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o</m:t>
                </m:r>
                <m:r>
                  <w:rPr>
                    <w:rFonts w:ascii="Cambria Math" w:hAnsi="Cambria Math"/>
                    <w:sz w:val="22"/>
                  </w:rPr>
                  <m:t xml:space="preserve">b</m:t>
                </m:r>
                <m: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-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≈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v</m:t>
            </m:r>
          </m:num>
          <m:den>
            <m:r>
              <w:rPr>
                <w:rFonts w:ascii="Cambria Math" w:hAnsi="Cambria Math"/>
                <w:sz w:val="22"/>
              </w:rPr>
              <m:t xml:space="preserve">c</m:t>
            </m:r>
          </m:den>
        </m:f>
      </m:oMath>
    </w:p>
    <w:p>
      <w:pPr>
        <w:pStyle w:val="Condition"/>
      </w:pPr>
      <w:r>
        <w:t>z为红移，无量纲；λ₀实验室或发射波长。低速线性近似，不能用于任意高红移精确宇宙学。</w:t>
      </w:r>
    </w:p>
    <w:p>
      <w:pPr>
        <w:pStyle w:val="Equation"/>
      </w:pPr>
      <w:r>
        <w:rPr>
          <w:b/>
          <w:sz w:val="18"/>
        </w:rPr>
        <w:t xml:space="preserve">核心  </w:t>
      </w:r>
      <m:oMath>
        <m:f>
          <m:num>
            <m:sSub>
              <m:e>
                <m:r>
                  <w:rPr>
                    <w:rFonts w:ascii="Cambria Math" w:hAnsi="Cambria Math"/>
                    <w:sz w:val="22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  <m:r>
              <w:rPr>
                <w:rFonts w:ascii="Cambria Math" w:hAnsi="Cambria Math"/>
                <w:sz w:val="22"/>
              </w:rPr>
              <m:t xml:space="preserve">-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o</m:t>
                </m:r>
                <m:r>
                  <w:rPr>
                    <w:rFonts w:ascii="Cambria Math" w:hAnsi="Cambria Math"/>
                    <w:sz w:val="22"/>
                  </w:rPr>
                  <m:t xml:space="preserve">b</m:t>
                </m:r>
                <m: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f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≈</m:t>
        </m:r>
        <m:r>
          <w:rPr>
            <w:rFonts w:ascii="Cambria Math" w:hAnsi="Cambria Math"/>
            <w:sz w:val="22"/>
          </w:rPr>
          <m:t xml:space="preserve"> </m:t>
        </m:r>
        <m:f>
          <m:num>
            <m:r>
              <w:rPr>
                <w:rFonts w:ascii="Cambria Math" w:hAnsi="Cambria Math"/>
                <w:sz w:val="22"/>
              </w:rPr>
              <m:t xml:space="preserve">v</m:t>
            </m:r>
          </m:num>
          <m:den>
            <m:r>
              <w:rPr>
                <w:rFonts w:ascii="Cambria Math" w:hAnsi="Cambria Math"/>
                <w:sz w:val="22"/>
              </w:rPr>
              <m:t xml:space="preserve">c</m:t>
            </m:r>
          </m:den>
        </m:f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v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≈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w:rPr>
            <w:rFonts w:ascii="Cambria Math" w:hAnsi="Cambria Math"/>
            <w:sz w:val="22"/>
          </w:rPr>
          <m:t xml:space="preserve">d</m:t>
        </m:r>
      </m:oMath>
    </w:p>
    <w:p>
      <w:pPr>
        <w:pStyle w:val="Condition"/>
      </w:pPr>
      <w:r>
        <w:t>频率式写的是减少量的正大小。哈勃关系用于大尺度退行趋势，近邻星系的自身运动可能显著。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sSub>
          <m:e>
            <m: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H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</m:oMath>
    </w:p>
    <w:p>
      <w:pPr>
        <w:pStyle w:val="Condition"/>
      </w:pPr>
      <w:r>
        <w:t>哈勃时间给时间尺度；把它直接当宇宙精确年龄还需假设，实际膨胀历史可能变化。</w:t>
      </w:r>
    </w:p>
    <w:p>
      <w:pPr>
        <w:pStyle w:val="Heading2"/>
      </w:pPr>
      <w:r>
        <w:t>图像和易错点</w:t>
      </w:r>
    </w:p>
    <w:p>
      <w:r>
        <w:t>v-d图斜率为H₀，考纲计算用SI。光谱图总面积与总辐射有关，最高点高度本身不是光度。按频率绘图的谱峰不能简单用c除以按波长绘图的峰值得到。一个天体更暗，可能光度小，也可能更远；必须有额外信息才能区分。</w:t>
      </w:r>
    </w:p>
    <w:p>
      <w:pPr>
        <w:pStyle w:val="Heading1"/>
        <w:pageBreakBefore w:val="0"/>
      </w:pPr>
      <w:r>
        <w:t>跨章节查漏</w:t>
      </w:r>
    </w:p>
    <w:p>
      <w:pPr>
        <w:pStyle w:val="Heading2"/>
      </w:pPr>
      <w:r>
        <w:t>三类场与能量</w:t>
      </w:r>
    </w:p>
    <w:p>
      <w:r>
        <w:t>引力：单位质量受到的力为g，单位质量的势能为φ，势能为mφ。电场：单位正电荷受到的力为E，单位正电荷的势能为V，势能为qV。磁场：磁力依赖电流或运动电荷，纯磁场对点电荷不做功。</w:t>
      </w:r>
    </w:p>
    <w:p>
      <w:r>
        <w:t>场强是矢量，势是标量。场为零不保证势为零；势为零可能仅是零点选择或正负相消。用受力决定加速度，用能量决定端点速率，两个方法的适用条件必须分别成立。</w:t>
      </w:r>
    </w:p>
    <w:p>
      <w:pPr>
        <w:pStyle w:val="Heading2"/>
      </w:pPr>
      <w:r>
        <w:t>四种常见指数关系</w:t>
      </w:r>
    </w:p>
    <w:p>
      <w:r>
        <w:t>电容放电：自变量为t，比例常量1/(RC)。核衰变：自变量为t，比例常量λ。介质衰减：自变量为x，比例常量μ。电容能量：自变量为t，比例常量2/(RC)。只有“衰减率与当前剩余量成正比”的模型才形成指数规律。</w:t>
      </w:r>
    </w:p>
    <w:p>
      <w:pPr>
        <w:pStyle w:val="Equation"/>
      </w:pPr>
      <w:r>
        <w:rPr>
          <w:b/>
          <w:sz w:val="18"/>
        </w:rPr>
        <w:t xml:space="preserve">推导  </w:t>
      </w:r>
      <m:oMath>
        <m:r>
          <w:rPr>
            <w:rFonts w:ascii="Cambria Math" w:hAnsi="Cambria Math"/>
            <w:sz w:val="22"/>
          </w:rPr>
          <m:t xml:space="preserve">y</m:t>
        </m:r>
        <m:r>
          <w:rPr>
            <w:rFonts w:ascii="Cambria Math" w:hAnsi="Cambria Math"/>
            <w:sz w:val="22"/>
          </w:rPr>
          <m:t xml:space="preserve">=</m:t>
        </m:r>
        <m:sSub>
          <m:e>
            <m:r>
              <w:rPr>
                <w:rFonts w:ascii="Cambria Math" w:hAnsi="Cambria Math"/>
                <w:sz w:val="22"/>
              </w:rPr>
              <m:t xml:space="preserve">y</m:t>
            </m:r>
          </m:e>
          <m:sub>
            <m:r>
              <w:rPr>
                <w:rFonts w:ascii="Cambria Math" w:hAnsi="Cambria Math"/>
                <w:sz w:val="22"/>
              </w:rPr>
              <m:t xml:space="preserve">0</m:t>
            </m:r>
          </m:sub>
        </m:sSub>
        <m:sSup>
          <m:e>
            <m:r>
              <w:rPr>
                <w:rFonts w:ascii="Cambria Math" w:hAnsi="Cambria Math"/>
                <w:sz w:val="22"/>
              </w:rPr>
              <m:t xml:space="preserve">e</m:t>
            </m:r>
          </m:e>
          <m:sup>
            <m:r>
              <w:rPr>
                <w:rFonts w:ascii="Cambria Math" w:hAnsi="Cambria Math"/>
                <w:sz w:val="22"/>
              </w:rPr>
              <m:t xml:space="preserve">-</m:t>
            </m:r>
            <m:r>
              <w:rPr>
                <w:rFonts w:ascii="Cambria Math" w:hAnsi="Cambria Math"/>
                <w:sz w:val="22"/>
              </w:rPr>
              <m:t xml:space="preserve">k</m:t>
            </m:r>
            <m:r>
              <w:rPr>
                <w:rFonts w:ascii="Cambria Math" w:hAnsi="Cambria Math"/>
                <w:sz w:val="22"/>
              </w:rPr>
              <m:t xml:space="preserve">x</m:t>
            </m:r>
          </m:sup>
        </m:sSup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l</m:t>
        </m:r>
        <m:r>
          <w:rPr>
            <w:rFonts w:ascii="Cambria Math" w:hAnsi="Cambria Math"/>
            <w:sz w:val="22"/>
          </w:rPr>
          <m:t xml:space="preserve">n</m:t>
        </m:r>
        <m:r>
          <w:rPr>
            <w:rFonts w:ascii="Cambria Math" w:hAnsi="Cambria Math"/>
            <w:sz w:val="22"/>
          </w:rPr>
          <m:t xml:space="preserve">(</m:t>
        </m:r>
        <m:f>
          <m:num>
            <m:r>
              <w:rPr>
                <w:rFonts w:ascii="Cambria Math" w:hAnsi="Cambria Math"/>
                <w:sz w:val="22"/>
              </w:rPr>
              <m:t xml:space="preserve">y</m:t>
            </m:r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 xml:space="preserve">0</m:t>
                </m:r>
              </m:sub>
            </m:sSub>
          </m:den>
        </m:f>
        <m:r>
          <w:rPr>
            <w:rFonts w:ascii="Cambria Math" w:hAnsi="Cambria Math"/>
            <w:sz w:val="22"/>
          </w:rPr>
          <m:t xml:space="preserve">)</m:t>
        </m:r>
        <m:r>
          <w:rPr>
            <w:rFonts w:ascii="Cambria Math" w:hAnsi="Cambria Math"/>
            <w:sz w:val="22"/>
          </w:rPr>
          <m:t xml:space="preserve">=</m:t>
        </m:r>
        <m:r>
          <w:rPr>
            <w:rFonts w:ascii="Cambria Math" w:hAnsi="Cambria Math"/>
            <w:sz w:val="22"/>
          </w:rPr>
          <m:t xml:space="preserve">-</m:t>
        </m:r>
        <m:r>
          <w:rPr>
            <w:rFonts w:ascii="Cambria Math" w:hAnsi="Cambria Math"/>
            <w:sz w:val="22"/>
          </w:rPr>
          <m:t xml:space="preserve">k</m:t>
        </m:r>
        <m:r>
          <w:rPr>
            <w:rFonts w:ascii="Cambria Math" w:hAnsi="Cambria Math"/>
            <w:sz w:val="22"/>
          </w:rPr>
          <m:t xml:space="preserve">x</m:t>
        </m:r>
        <m:r>
          <w:rPr>
            <w:rFonts w:ascii="Cambria Math" w:hAnsi="Cambria Math"/>
            <w:sz w:val="22"/>
          </w:rPr>
          <m:t xml:space="preserve"> </m:t>
        </m:r>
        <m:r>
          <w:rPr>
            <w:rFonts w:ascii="Cambria Math" w:hAnsi="Cambria Math"/>
            <w:sz w:val="22"/>
          </w:rPr>
          <m:t xml:space="preserve">;</m:t>
        </m:r>
        <m:r>
          <w:rPr>
            <w:rFonts w:ascii="Cambria Math" w:hAnsi="Cambria Math"/>
            <w:sz w:val="22"/>
          </w:rPr>
          <m:t xml:space="preserve"> </m:t>
        </m:r>
        <m:sSub>
          <m:e>
            <m:r>
              <w:rPr>
                <w:rFonts w:ascii="Cambria Math" w:hAnsi="Cambria Math"/>
                <w:sz w:val="22"/>
              </w:rPr>
              <m:t xml:space="preserve">x</m:t>
            </m:r>
          </m:e>
          <m:sub>
            <m:r>
              <w:rPr>
                <w:rFonts w:ascii="Cambria Math" w:hAnsi="Cambria Math"/>
                <w:sz w:val="22"/>
              </w:rPr>
              <m:t xml:space="preserve">h</m:t>
            </m:r>
            <m:r>
              <w:rPr>
                <w:rFonts w:ascii="Cambria Math" w:hAnsi="Cambria Math"/>
                <w:sz w:val="22"/>
              </w:rPr>
              <m:t xml:space="preserve">a</m:t>
            </m:r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f</m:t>
            </m:r>
          </m:sub>
        </m:sSub>
        <m:r>
          <w:rPr>
            <w:rFonts w:ascii="Cambria Math" w:hAnsi="Cambria Math"/>
            <w:sz w:val="22"/>
          </w:rPr>
          <m:t xml:space="preserve">=</m:t>
        </m:r>
        <m:f>
          <m:num>
            <m:r>
              <w:rPr>
                <w:rFonts w:ascii="Cambria Math" w:hAnsi="Cambria Math"/>
                <w:sz w:val="22"/>
              </w:rPr>
              <m:t xml:space="preserve">l</m:t>
            </m:r>
            <m:r>
              <w:rPr>
                <w:rFonts w:ascii="Cambria Math" w:hAnsi="Cambria Math"/>
                <w:sz w:val="22"/>
              </w:rPr>
              <m:t xml:space="preserve">n</m:t>
            </m:r>
            <m:r>
              <w:rPr>
                <w:rFonts w:ascii="Cambria Math" w:hAnsi="Cambria Math"/>
                <w:sz w:val="22"/>
              </w:rPr>
              <m:t xml:space="preserve">2</m:t>
            </m:r>
          </m:num>
          <m:den>
            <m:r>
              <w:rPr>
                <w:rFonts w:ascii="Cambria Math" w:hAnsi="Cambria Math"/>
                <w:sz w:val="22"/>
              </w:rPr>
              <m:t xml:space="preserve">k</m:t>
            </m:r>
          </m:den>
        </m:f>
      </m:oMath>
    </w:p>
    <w:p>
      <w:pPr>
        <w:pStyle w:val="Condition"/>
      </w:pPr>
      <w:r>
        <w:t>统一数学形式。此处k只是衰减比例常量，不是玻尔兹曼常量；x可为时间或距离，单位随场景改变。</w:t>
      </w:r>
    </w:p>
    <w:p>
      <w:pPr>
        <w:pStyle w:val="Heading2"/>
      </w:pPr>
      <w:r>
        <w:t>常见图像读法</w:t>
      </w:r>
    </w:p>
    <w:p>
      <w:r>
        <w:t>F-x图面积是功；p-V图面积是气体对外功；V-Q图面积是电容储能；磁通链-t图负斜率是感应电动势；V-x图负斜率是电场分量；v-t图面积是位移。轴一旦交换，不能保留原来的斜率或面积结论。</w:t>
      </w:r>
    </w:p>
    <w:p>
      <w:pPr>
        <w:pStyle w:val="Heading2"/>
      </w:pPr>
      <w:r>
        <w:t>单位与符号检查</w:t>
      </w:r>
    </w:p>
    <w:p>
      <w:r>
        <w:t>看到C，先确认是库仑单位、电容还是热容量；看到T，先确认是温度、周期还是特斯拉单位；看到λ，先确认是波长还是衰变常量；看到A，先确认是面积、核子数还是活度。光强I与电流I、压强p与动量p也要靠上下文区分。</w:t>
      </w:r>
    </w:p>
    <w:p>
      <w:r>
        <w:t>能量用eV时，和h、c、m的SI数值联用前转为J。半衰期用小时而活度单位为Bq时，先把衰变常量换成s⁻¹。指数中μx、λt和t/(RC)必须没有单位。</w:t>
      </w:r>
    </w:p>
    <w:p>
      <w:pPr>
        <w:pStyle w:val="Heading2"/>
      </w:pPr>
      <w:r>
        <w:t>自测标准</w:t>
      </w:r>
    </w:p>
    <w:p>
      <w:r>
        <w:t>每章完成后，合上资料回答：这个量衡量什么；能否用一句英文准确给定义；主公式每个符号及单位是什么；哪些条件不满足就不能用；图像斜率或面积代表什么。再到题型全册独立完成一道变式，并说明选模型的理由。</w:t>
      </w:r>
    </w:p>
    <w:p>
      <w:r>
        <w:t>错误可标为概念、条件、模型选择、方向符号、单位、运算、图像或英文表达。下次复习先回到对应条目，再做一道变式验证，而不是只重复抄同一公式。</w:t>
      </w:r>
    </w:p>
    <w:p>
      <w:pPr>
        <w:pStyle w:val="Heading1"/>
        <w:pageBreakBefore w:val="0"/>
      </w:pPr>
      <w:r>
        <w:t>来源与覆盖核对</w:t>
      </w:r>
    </w:p>
    <w:p>
      <w:r>
        <w:t>主要依据为 Cambridge International AS and A Level Physics 9702 syllabus for 2025 2026 and 2027，官方正文第26至39页。第12至25章的所有小节均已作为本册覆盖核对项；章首列出对应编号。AS接口与标为“推导”的内容服务于核心模型理解，不代表每一条都是考纲独立列出的背诵要求。</w:t>
      </w:r>
    </w:p>
    <w:p>
      <w:r>
        <w:t>官方考纲 https://www.cambridgeinternational.org/Images/664565-2025-2027-syllabus.pdf</w:t>
      </w:r>
    </w:p>
    <w:p>
      <w:r>
        <w:t>配套资料为本项目《CIE9702 P4 学习与题型全册 2022至2025》。本册负责概念和公式，真题小问、代表题解与精确配对的评分标准索引见题型全册。医学章节仅讨论考试中的物理原理，不构成诊断或治疗建议。</w:t>
      </w:r>
    </w:p>
    <w:p>
      <w:r>
        <w:t>覆盖核对：12.1至12.2 圆周；13.1至13.4 引力；14.1至14.3 温度；15.1至15.3 理想气体；16.1至16.2 热力学；17.1至17.3 振动；18.1至18.5 电场；19.1至19.3 电容；20.1至20.5 磁场与感应；21.1至21.2 交流；22.1至22.4 量子；23.1至23.2 核物理；24.1至24.3 医学；25.1至25.3 天体，共44个小节。</w:t>
      </w:r>
    </w:p>
    <w:p>
      <w:r>
        <w:t>适用考纲年份为2025至2027。若参加其他年份考试，应先核对对应版本。编制日期2026年9月17日。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9702 P4 核心概念与公式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59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59" w:lineRule="auto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9" w:lineRule="auto"/>
    </w:pPr>
    <w:rPr>
      <w:rFonts w:asciiTheme="majorHAnsi" w:eastAsiaTheme="majorEastAsia" w:hAnsiTheme="majorHAnsi" w:cstheme="majorBidi" w:ascii="Arial" w:hAnsi="Arial" w:eastAsia="PingFang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basedOn w:val="Normal"/>
    <w:pPr>
      <w:keepNext/>
      <w:spacing w:before="100" w:after="80"/>
    </w:pPr>
  </w:style>
  <w:style w:type="paragraph" w:customStyle="1" w:styleId="Condition">
    <w:name w:val="Condition"/>
    <w:basedOn w:val="Normal"/>
    <w:pPr>
      <w:spacing w:after="160"/>
    </w:pPr>
    <w:rPr>
      <w:sz w:val="21"/>
    </w:rPr>
  </w:style>
  <w:style w:type="paragraph" w:customStyle="1" w:styleId="Source">
    <w:name w:val="Source"/>
    <w:basedOn w:val="Normal"/>
    <w:pPr>
      <w:spacing w:after="1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 9702 P4 核心概念与公式</dc:title>
  <dc:subject>2025至2027考纲第12至25章 学习与刷题查漏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