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药品管理系统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需求分析书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5097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组长：张会</w:t>
      </w:r>
    </w:p>
    <w:p>
      <w:pPr>
        <w:ind w:firstLine="5937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组员：张鲍，王宇杰</w:t>
      </w:r>
    </w:p>
    <w:p>
      <w:pPr>
        <w:ind w:firstLine="5937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5937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5937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5937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引言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1编写目的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本需求分析报告的目的是规范化本系统的编写，旨在于提高软件开发过程中的见度，便于对软件开发过程中的控制与管理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同时提出了本系统的软件开发过程，便于程序员与客 户之间的交流、协作，并作为工作成果的原始依据，同时也表明了本软件的共性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以期能够 获得更大范围的应用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.综合描述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产品功能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1.登录注册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2.查询模块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3.录入模块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4.删除模块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5.修改模块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6.浏览模块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7.用户管理模块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用户类和特性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1.对话用户：所有使用此系统的用户。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2.系统管理员：负责后端管理系统的用户。使用系统后台管理模块独立的 GUI 页面与系统交互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运行环境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本系统采用 B/S 架构，需要支持的操作系统和浏览器如下：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2.3.1 客户端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PC 客户端： </w:t>
      </w:r>
    </w:p>
    <w:p>
      <w:pPr>
        <w:keepNext w:val="0"/>
        <w:keepLines w:val="0"/>
        <w:widowControl/>
        <w:suppressLineNumbers w:val="0"/>
        <w:ind w:firstLine="1550" w:firstLineChars="646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操作系统： Windows Vista/7/8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/10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1550" w:firstLineChars="646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浏览器： IE 7/8/9 ，Firefox 14  ， Chrome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2.3.2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服务端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硬件：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计算机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软件：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操作系统： Windows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10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Web 应用服务器：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tomcat 8.5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数据库：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MySql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jc w:val="both"/>
        <w:rPr>
          <w:rStyle w:val="5"/>
          <w:rFonts w:hint="eastAsia" w:asciiTheme="minorEastAsia" w:hAnsiTheme="minorEastAsia" w:eastAsiaTheme="minorEastAsia" w:cstheme="minorEastAsia"/>
          <w:b/>
          <w:bCs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需求分析</w:t>
      </w: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b/>
          <w:bCs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3.1 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color w:val="000000"/>
          <w:spacing w:val="0"/>
          <w:sz w:val="28"/>
          <w:szCs w:val="28"/>
        </w:rPr>
        <w:t>任务概述</w:t>
      </w: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  <w:t>药品管理系统是为了加强药品管理，以便更好地对药品进行监督和管理，对售药机构人员的工作，起到了高效性、准确性管理而开发。本系统主要包含系统用户管理模块、药品管理模块。药品管理系统是以合理、全面、准确的药品编码体系为基础，提供了对药品数量、金额的全面管理，统一的药价管理机制规范了药品的价格。系统能随时提供药库的库存、药品流向和消耗，还能根据现有库存，提供采购计划或应暂停采购的药品清单，以提高资金的利用率，避免不必要的损失，方便快捷的途径对药基本信息进行定期的更新和删除等管理。</w:t>
      </w: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cstheme="minorEastAsia"/>
          <w:b/>
          <w:bCs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/>
          <w:bCs/>
          <w:color w:val="000000"/>
          <w:spacing w:val="0"/>
          <w:sz w:val="24"/>
          <w:szCs w:val="24"/>
          <w:lang w:val="en-US" w:eastAsia="zh-CN"/>
        </w:rPr>
        <w:t>任务流程图：</w:t>
      </w:r>
    </w:p>
    <w:p>
      <w:pPr>
        <w:numPr>
          <w:numId w:val="0"/>
        </w:numPr>
        <w:ind w:firstLine="420" w:firstLineChars="0"/>
        <w:jc w:val="center"/>
        <w:rPr>
          <w:rStyle w:val="5"/>
          <w:rFonts w:hint="default" w:asciiTheme="minorEastAsia" w:hAnsiTheme="minorEastAsia" w:cstheme="minorEastAsia"/>
          <w:b/>
          <w:bCs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default" w:asciiTheme="minorEastAsia" w:hAnsiTheme="minorEastAsia" w:cstheme="minorEastAsia"/>
          <w:b/>
          <w:bCs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4588510" cy="4423410"/>
            <wp:effectExtent l="0" t="0" r="0" b="0"/>
            <wp:docPr id="5" name="图片 5" descr="系统总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系统总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Style w:val="5"/>
          <w:rFonts w:hint="default" w:asciiTheme="minorEastAsia" w:hAnsiTheme="minorEastAsia" w:cstheme="minorEastAsia"/>
          <w:b w:val="0"/>
          <w:bCs w:val="0"/>
          <w:color w:val="000000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2"/>
          <w:szCs w:val="22"/>
          <w:lang w:val="en-US" w:eastAsia="zh-CN"/>
        </w:rPr>
        <w:t>任务流程图</w:t>
      </w: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</w:p>
    <w:p>
      <w:pPr>
        <w:numPr>
          <w:numId w:val="0"/>
        </w:numPr>
        <w:jc w:val="both"/>
        <w:rPr>
          <w:rStyle w:val="5"/>
          <w:rFonts w:hint="eastAsia" w:asciiTheme="minorEastAsia" w:hAnsiTheme="minorEastAsia" w:eastAsiaTheme="minorEastAsia" w:cstheme="minorEastAsia"/>
          <w:color w:val="000000"/>
          <w:spacing w:val="0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Style w:val="5"/>
          <w:rFonts w:hint="eastAsia" w:asciiTheme="minorEastAsia" w:hAnsiTheme="minorEastAsia" w:cstheme="minorEastAsia"/>
          <w:b/>
          <w:bCs/>
          <w:color w:val="000000"/>
          <w:spacing w:val="0"/>
          <w:sz w:val="28"/>
          <w:szCs w:val="28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/>
          <w:bCs/>
          <w:color w:val="000000"/>
          <w:spacing w:val="0"/>
          <w:sz w:val="28"/>
          <w:szCs w:val="28"/>
          <w:lang w:val="en-US" w:eastAsia="zh-CN"/>
        </w:rPr>
        <w:t>3.2 功能需求</w:t>
      </w:r>
    </w:p>
    <w:p>
      <w:pPr>
        <w:numPr>
          <w:numId w:val="0"/>
        </w:numPr>
        <w:ind w:left="420" w:leftChars="0" w:firstLine="420" w:firstLineChars="0"/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3.2.1、功能分析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药品管理系统功能分为：用户登录注册以及管理员注册模块、用户购买功能模块、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管理员功能模块</w:t>
      </w: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3.2.2功能描述</w:t>
      </w:r>
    </w:p>
    <w:p>
      <w:pPr>
        <w:numPr>
          <w:numId w:val="0"/>
        </w:numPr>
        <w:ind w:left="960" w:leftChars="0"/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（1）、用户管理员登录注册模块：允许用户的登录注册以及管理员的注册，用户可以手动注册或者管理员添加，管理员设置一个超级管理员，后续普通管理员由超级管理员添加。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960" w:leftChars="0"/>
        <w:jc w:val="both"/>
        <w:rPr>
          <w:rStyle w:val="5"/>
          <w:rFonts w:hint="default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（2）、用户购买功能模块：药品统一价格销售，用户可自行查询药品信息并且购买药品。</w:t>
      </w:r>
    </w:p>
    <w:p>
      <w:pPr>
        <w:numPr>
          <w:numId w:val="0"/>
        </w:numPr>
        <w:ind w:left="960" w:leftChars="0"/>
        <w:jc w:val="both"/>
        <w:rPr>
          <w:rStyle w:val="5"/>
          <w:rFonts w:hint="default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960" w:leftChars="0"/>
        <w:jc w:val="both"/>
        <w:rPr>
          <w:rStyle w:val="5"/>
          <w:rFonts w:hint="default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（3）、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管理员功能模块</w:t>
      </w: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：管理员可以增加、删除、修改以及查询销售中的药品</w:t>
      </w:r>
    </w:p>
    <w:p>
      <w:pPr>
        <w:numPr>
          <w:numId w:val="0"/>
        </w:numPr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960" w:leftChars="0"/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Style w:val="5"/>
          <w:rFonts w:hint="eastAsia" w:asciiTheme="minorEastAsia" w:hAnsiTheme="minorEastAsia" w:cstheme="minorEastAsia"/>
          <w:b/>
          <w:bCs/>
          <w:color w:val="000000"/>
          <w:spacing w:val="0"/>
          <w:sz w:val="28"/>
          <w:szCs w:val="28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/>
          <w:bCs/>
          <w:color w:val="000000"/>
          <w:spacing w:val="0"/>
          <w:sz w:val="28"/>
          <w:szCs w:val="28"/>
          <w:lang w:val="en-US" w:eastAsia="zh-CN"/>
        </w:rPr>
        <w:t xml:space="preserve">3.3 数据描述 </w:t>
      </w:r>
      <w:r>
        <w:rPr>
          <w:rStyle w:val="5"/>
          <w:rFonts w:hint="eastAsia" w:asciiTheme="minorEastAsia" w:hAnsiTheme="minorEastAsia" w:cstheme="minorEastAsia"/>
          <w:b/>
          <w:bCs/>
          <w:color w:val="000000"/>
          <w:spacing w:val="0"/>
          <w:sz w:val="28"/>
          <w:szCs w:val="28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3.3.1、要求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顾客：对于顾客需要知道他的编号、姓名、电话号码、经办人、录入日期以及已购药品；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经办人：对于经办人需要知道他的编号、姓名、电话号码；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药品：对于药品需要知道它的编号、名称、数量、功效；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  <w:t>3.3.2、E-R图</w:t>
      </w:r>
    </w:p>
    <w:p>
      <w:pPr>
        <w:numPr>
          <w:numId w:val="0"/>
        </w:numPr>
        <w:ind w:left="420" w:leftChars="0" w:firstLine="420" w:firstLineChars="0"/>
        <w:jc w:val="center"/>
      </w:pPr>
      <w:r>
        <w:object>
          <v:shape id="_x0000_i1030" o:spt="75" type="#_x0000_t75" style="height:208.3pt;width:337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30" DrawAspect="Content" ObjectID="_1468075725">
            <o:LockedField>false</o:LockedField>
          </o:OLEObject>
        </w:object>
      </w:r>
    </w:p>
    <w:p>
      <w:pPr>
        <w:numPr>
          <w:numId w:val="0"/>
        </w:numPr>
        <w:ind w:left="420" w:leftChars="0" w:firstLine="420" w:firstLineChars="0"/>
        <w:jc w:val="center"/>
        <w:rPr>
          <w:rStyle w:val="5"/>
          <w:rFonts w:hint="default" w:asciiTheme="minorEastAsia" w:hAnsiTheme="minorEastAsia" w:cstheme="minorEastAsia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详细设计</w:t>
      </w:r>
    </w:p>
    <w:p>
      <w:pPr>
        <w:numPr>
          <w:ilvl w:val="1"/>
          <w:numId w:val="2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用户登录注册及管理员登录模块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该模块主要实现用户的登录注册功能以及管理员的登录功能，用户登录成功跳转到药品购买查询界面；管理员登录成功跳转到管理员操作界面。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流程图如下：</w:t>
      </w:r>
    </w:p>
    <w:p>
      <w:pPr>
        <w:jc w:val="center"/>
      </w:pPr>
      <w:r>
        <w:object>
          <v:shape id="_x0000_i1028" o:spt="75" alt="" type="#_x0000_t75" style="height:219.05pt;width:294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8" DrawAspect="Content" ObjectID="_1468075726">
            <o:LockedField>false</o:LockedField>
          </o:OLEObject>
        </w:objec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登录注册流程图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4.2 用户购买功能模块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用户购买功能：用户登录之后，可以选择浏览药品的详细信息、购买药品。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firstLine="48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流程图如下：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807970" cy="2450465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用户购买流程图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4.3 管理员功能模块</w:t>
      </w:r>
    </w:p>
    <w:p>
      <w:pPr>
        <w:numPr>
          <w:numId w:val="0"/>
        </w:numPr>
        <w:ind w:firstLine="480" w:firstLineChars="2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管理员功能设计：管理员登录之后可以添加其他管理员的账号密码，管理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</w:t>
      </w:r>
      <w:r>
        <w:rPr>
          <w:rFonts w:ascii="宋体" w:hAnsi="宋体" w:eastAsia="宋体" w:cs="宋体"/>
          <w:sz w:val="24"/>
          <w:szCs w:val="24"/>
        </w:rPr>
        <w:t>的账号信息，可以管理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</w:t>
      </w:r>
      <w:r>
        <w:rPr>
          <w:rFonts w:ascii="宋体" w:hAnsi="宋体" w:eastAsia="宋体" w:cs="宋体"/>
          <w:sz w:val="24"/>
          <w:szCs w:val="24"/>
        </w:rPr>
        <w:t>的信息，可以管理药品库的信息。</w:t>
      </w:r>
    </w:p>
    <w:p>
      <w:pPr>
        <w:numPr>
          <w:numId w:val="0"/>
        </w:numPr>
        <w:ind w:firstLine="482" w:firstLine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流程图如下：</w:t>
      </w:r>
    </w:p>
    <w:p>
      <w:pPr>
        <w:numPr>
          <w:numId w:val="0"/>
        </w:numPr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59480" cy="2937510"/>
            <wp:effectExtent l="0" t="0" r="0" b="3810"/>
            <wp:docPr id="3" name="图片 3" descr="管理员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管理员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40" w:firstLineChars="200"/>
        <w:jc w:val="center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管理员功能流程图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 数据库表详细设计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根据数据库可以建立六张表分别为：admin，</w:t>
      </w:r>
      <w:r>
        <w:rPr>
          <w:rFonts w:hint="eastAsia"/>
          <w:lang w:val="en-US" w:eastAsia="zh-CN"/>
        </w:rPr>
        <w:t>agency，medicine，client</w:t>
      </w:r>
      <w:r>
        <w:rPr>
          <w:rFonts w:hint="eastAsia"/>
        </w:rPr>
        <w:t>下面对每张表进行详细设计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管理员信息表（admin）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字段长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aid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aname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  <w:lang w:val="en-US" w:eastAsia="zh-CN"/>
              </w:rPr>
              <w:t>word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aaccess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/>
                <w:b/>
                <w:bCs/>
                <w:lang w:val="en-US" w:eastAsia="zh-CN"/>
              </w:rPr>
              <w:t>供应商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agency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字段长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aname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供应商</w:t>
            </w: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asex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aphone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aremark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/>
                <w:b/>
                <w:bCs/>
                <w:lang w:val="en-US" w:eastAsia="zh-CN"/>
              </w:rPr>
              <w:t>用户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字段长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</w:t>
            </w: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csex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cage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caddress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cphone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csymptom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mno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购买日期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cremark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>
      <w:pPr>
        <w:ind w:firstLine="420" w:firstLineChars="0"/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/>
                <w:b/>
                <w:bCs/>
                <w:lang w:val="en-US" w:eastAsia="zh-CN"/>
              </w:rPr>
              <w:t>药品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medicine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字段长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mno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mmode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mefficacy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药品</w:t>
            </w:r>
            <w:r>
              <w:rPr>
                <w:rFonts w:hint="eastAsia"/>
              </w:rPr>
              <w:t>ID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成员分工</w:t>
      </w:r>
    </w:p>
    <w:p>
      <w:pPr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张会：用户界面的设计以及对于用户自我信息管理、药品的查找以及药品购买功能的实现</w:t>
      </w:r>
    </w:p>
    <w:p>
      <w:pPr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张鲍：用户登录与注册界面的设计以及对于注册、登录、找回密码等功能的实现</w:t>
      </w:r>
    </w:p>
    <w:p>
      <w:pPr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王宇杰：管理员界面的设计以及对于用户信息、药品信息、库存信息的增删改查和超级管理员对于管理员信息的增删改查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5FEAA"/>
    <w:multiLevelType w:val="multilevel"/>
    <w:tmpl w:val="9345FE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D6169B1"/>
    <w:multiLevelType w:val="singleLevel"/>
    <w:tmpl w:val="7D6169B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B3CCB"/>
    <w:rsid w:val="06C57D6A"/>
    <w:rsid w:val="24AA6142"/>
    <w:rsid w:val="2D8510CC"/>
    <w:rsid w:val="37BC3C6E"/>
    <w:rsid w:val="3A344655"/>
    <w:rsid w:val="44545152"/>
    <w:rsid w:val="5DEC203A"/>
    <w:rsid w:val="615E62BE"/>
    <w:rsid w:val="621C7A6F"/>
    <w:rsid w:val="77E6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Normal_5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2020-10-05T01:27:00Z</dcterms:created>
  <dc:creator>张会</dc:creator>
  <cp:lastModifiedBy>张同学</cp:lastModifiedBy>
  <dcterms:modified xsi:type="dcterms:W3CDTF">2020-10-05T04:07:32Z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