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0"/>
        </w:numPr>
        <w:ind w:leftChars="0"/>
        <w:jc w:val="center"/>
        <w:rPr>
          <w:rFonts w:hint="eastAsia"/>
          <w:lang w:val="en-US" w:eastAsia="zh-CN"/>
        </w:rPr>
      </w:pPr>
      <w:r>
        <w:rPr>
          <w:rFonts w:hint="eastAsia" w:eastAsia="宋体"/>
          <w:lang w:val="en-US" w:eastAsia="zh-CN"/>
        </w:rPr>
        <w:t>Lucene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Lucene介绍</w:t>
      </w:r>
    </w:p>
    <w:p>
      <w:r>
        <w:drawing>
          <wp:inline distT="0" distB="0" distL="114300" distR="114300">
            <wp:extent cx="4582160" cy="908050"/>
            <wp:effectExtent l="9525" t="9525" r="10795" b="120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82160" cy="9080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全文检索技术的应用场景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使用全文检索可以实现搜索引擎（百度、Google）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Lucene和搜索引擎的区别：搜索引擎是对外提供了全文检索服务，是可以单独运行的。Lucene只是工具包不能单独运行，需要在项目中加入Lucene的jar包，最终在JVM上运行。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</w:rPr>
        <w:t>使用全文检索技术可以实现</w:t>
      </w:r>
      <w:r>
        <w:rPr>
          <w:rFonts w:hint="eastAsia"/>
          <w:color w:val="FF0000"/>
        </w:rPr>
        <w:t>站内搜索</w:t>
      </w:r>
      <w:r>
        <w:rPr>
          <w:rFonts w:hint="eastAsia"/>
        </w:rPr>
        <w:t>，站内搜索只能搜索本网站的信息（网页、pdf电子书、视频、音乐、关系数据库中的信息等等），比如：电商网站搜索商品信息，论坛网站搜索网内帖子。。。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Lucene全文检索过程概括</w:t>
      </w:r>
    </w:p>
    <w:p>
      <w:r>
        <w:drawing>
          <wp:inline distT="0" distB="0" distL="114300" distR="114300">
            <wp:extent cx="5273040" cy="565150"/>
            <wp:effectExtent l="9525" t="0" r="20955" b="196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651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886710" cy="2681605"/>
            <wp:effectExtent l="9525" t="9525" r="14605" b="215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86710" cy="268160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全文检索过程分为 索引、搜索两个过程。</w:t>
      </w:r>
    </w:p>
    <w:p/>
    <w:p>
      <w:r>
        <w:rPr>
          <w:rFonts w:hint="eastAsia"/>
        </w:rPr>
        <w:t>索引：</w:t>
      </w:r>
    </w:p>
    <w:p>
      <w:r>
        <w:rPr>
          <w:rFonts w:hint="eastAsia"/>
        </w:rPr>
        <w:t>1、从关系数据库中、互联网上、文件系统采集源数据(要搜索的目标信息)</w:t>
      </w:r>
    </w:p>
    <w:p>
      <w:r>
        <w:rPr>
          <w:rFonts w:hint="eastAsia"/>
        </w:rPr>
        <w:t>源数据的来源是很广泛的。</w:t>
      </w:r>
    </w:p>
    <w:p/>
    <w:p>
      <w:r>
        <w:rPr>
          <w:rFonts w:hint="eastAsia"/>
        </w:rPr>
        <w:t>2、将源数据采集到一个统一的地方，要创建</w:t>
      </w:r>
      <w:r>
        <w:rPr>
          <w:rFonts w:hint="eastAsia"/>
          <w:color w:val="FF0000"/>
        </w:rPr>
        <w:t>索引</w:t>
      </w:r>
      <w:r>
        <w:rPr>
          <w:rFonts w:hint="eastAsia"/>
        </w:rPr>
        <w:t>，将索引创建到一个索引库（文件系统）中</w:t>
      </w:r>
    </w:p>
    <w:p>
      <w:pPr>
        <w:rPr>
          <w:color w:val="FF0000"/>
        </w:rPr>
      </w:pPr>
      <w:r>
        <w:rPr>
          <w:rFonts w:hint="eastAsia"/>
        </w:rPr>
        <w:t>从源数据库中提取关键信息，从关键信息中抽取一个一个</w:t>
      </w:r>
      <w:r>
        <w:rPr>
          <w:rFonts w:hint="eastAsia"/>
          <w:color w:val="FF0000"/>
        </w:rPr>
        <w:t>词</w:t>
      </w:r>
      <w:r>
        <w:rPr>
          <w:rFonts w:hint="eastAsia"/>
        </w:rPr>
        <w:t>，词和源数据是有关联</w:t>
      </w:r>
      <w:r>
        <w:rPr>
          <w:rFonts w:hint="eastAsia"/>
          <w:color w:val="FF0000"/>
        </w:rPr>
        <w:t>。</w:t>
      </w:r>
    </w:p>
    <w:p>
      <w:r>
        <w:rPr>
          <w:rFonts w:hint="eastAsia"/>
          <w:color w:val="FF0000"/>
        </w:rPr>
        <w:t>索引库中就是一个一个的库。</w:t>
      </w:r>
    </w:p>
    <w:p/>
    <w:p>
      <w:r>
        <w:rPr>
          <w:rFonts w:hint="eastAsia"/>
        </w:rPr>
        <w:t>搜索：</w:t>
      </w:r>
    </w:p>
    <w:p>
      <w:r>
        <w:rPr>
          <w:rFonts w:hint="eastAsia"/>
        </w:rPr>
        <w:t>3、用户执行搜索（全文检索）</w:t>
      </w:r>
      <w:r>
        <w:rPr>
          <w:rFonts w:hint="eastAsia"/>
          <w:color w:val="FF0000"/>
        </w:rPr>
        <w:t>编写查询关键</w:t>
      </w:r>
      <w:r>
        <w:rPr>
          <w:rFonts w:hint="eastAsia"/>
          <w:color w:val="FF0000"/>
          <w:lang w:eastAsia="zh-CN"/>
        </w:rPr>
        <w:t>字</w:t>
      </w:r>
      <w:r>
        <w:rPr>
          <w:rFonts w:hint="eastAsia"/>
        </w:rPr>
        <w:t>（全文检索查询语法，类似关系数据库中的sql）</w:t>
      </w:r>
    </w:p>
    <w:p/>
    <w:p>
      <w:r>
        <w:rPr>
          <w:rFonts w:hint="eastAsia"/>
        </w:rPr>
        <w:t>4、从索引库中搜索索引，根据</w:t>
      </w:r>
      <w:r>
        <w:rPr>
          <w:rFonts w:hint="eastAsia"/>
          <w:color w:val="FF0000"/>
        </w:rPr>
        <w:t>查询关键字搜索索引库中的一个一个词</w:t>
      </w:r>
    </w:p>
    <w:p/>
    <w:p>
      <w:r>
        <w:rPr>
          <w:rFonts w:hint="eastAsia"/>
        </w:rPr>
        <w:t>5、展示搜索的结果。</w:t>
      </w:r>
    </w:p>
    <w:p>
      <w:r>
        <w:rPr>
          <w:rFonts w:hint="eastAsia"/>
        </w:rPr>
        <w:t>创建索引时词和源数据有关联，索引库中记录了这个关联，如果找到了词就说明找到了源数据（http的网页、pdf电子书）。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环境搭建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Lucene导入的包：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core核心包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lucene-analyzers-common-4.10.3.jar 分析器通用包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lucene-queryparser-4.10.3.jar 查询解析器包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数据库驱动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3735070" cy="1865630"/>
            <wp:effectExtent l="9525" t="9525" r="19685" b="14605"/>
            <wp:docPr id="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35070" cy="186563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入门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235325" cy="3041015"/>
            <wp:effectExtent l="9525" t="9525" r="16510" b="12700"/>
            <wp:docPr id="1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35325" cy="304101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创建Document</w:t>
      </w:r>
    </w:p>
    <w:p>
      <w:r>
        <w:drawing>
          <wp:inline distT="0" distB="0" distL="114300" distR="114300">
            <wp:extent cx="4001135" cy="1948180"/>
            <wp:effectExtent l="9525" t="9525" r="12700" b="23495"/>
            <wp:docPr id="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01135" cy="194818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995295" cy="1894205"/>
            <wp:effectExtent l="9525" t="9525" r="12700" b="16510"/>
            <wp:docPr id="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95295" cy="189420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创建索引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110865" cy="2657475"/>
            <wp:effectExtent l="9525" t="9525" r="19050" b="15240"/>
            <wp:docPr id="1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10865" cy="26574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775200" cy="2145030"/>
            <wp:effectExtent l="9525" t="9525" r="15875" b="9525"/>
            <wp:docPr id="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75200" cy="214503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luke查看分词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luke是一个小工具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打开cmd 执行lukeall-4.10.3.jar，指定索引文件夹就可以了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 -jar lukeall-4.10.3.jar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952875" cy="2950210"/>
            <wp:effectExtent l="9525" t="9525" r="15240" b="12065"/>
            <wp:docPr id="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295021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搜索部分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搜索过程</w:t>
      </w:r>
    </w:p>
    <w:p>
      <w:r>
        <w:drawing>
          <wp:inline distT="0" distB="0" distL="114300" distR="114300">
            <wp:extent cx="3302000" cy="2223135"/>
            <wp:effectExtent l="9525" t="9525" r="10795" b="22860"/>
            <wp:docPr id="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02000" cy="222313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757295" cy="1060450"/>
            <wp:effectExtent l="9525" t="9525" r="12700" b="12065"/>
            <wp:docPr id="1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57295" cy="10604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3524885" cy="1534160"/>
            <wp:effectExtent l="9525" t="9525" r="16510" b="10795"/>
            <wp:docPr id="1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24885" cy="153416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  <w:r>
        <w:rPr>
          <w:rFonts w:hint="eastAsia"/>
          <w:lang w:val="en-US" w:eastAsia="zh-CN"/>
        </w:rPr>
        <w:t xml:space="preserve"> 搜索代码</w:t>
      </w:r>
    </w:p>
    <w:p>
      <w:r>
        <w:drawing>
          <wp:inline distT="0" distB="0" distL="114300" distR="114300">
            <wp:extent cx="4707255" cy="2734310"/>
            <wp:effectExtent l="9525" t="9525" r="22860" b="14605"/>
            <wp:docPr id="1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07255" cy="273431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542155" cy="3515995"/>
            <wp:effectExtent l="9525" t="9525" r="20320" b="10160"/>
            <wp:docPr id="1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42155" cy="351599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  <w:lang w:val="en-US" w:eastAsia="zh-CN"/>
        </w:rPr>
        <w:t xml:space="preserve"> 索引深入</w:t>
      </w:r>
    </w:p>
    <w:p>
      <w:pPr>
        <w:pStyle w:val="4"/>
      </w:pPr>
      <w:r>
        <w:rPr>
          <w:rFonts w:hint="eastAsia"/>
          <w:lang w:val="en-US" w:eastAsia="zh-CN"/>
        </w:rPr>
        <w:t xml:space="preserve"> 索引优化</w:t>
      </w:r>
    </w:p>
    <w:tbl>
      <w:tblPr>
        <w:tblStyle w:val="20"/>
        <w:tblW w:w="8820" w:type="dxa"/>
        <w:tblInd w:w="-318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373"/>
        <w:gridCol w:w="835"/>
        <w:gridCol w:w="1069"/>
        <w:gridCol w:w="935"/>
        <w:gridCol w:w="936"/>
        <w:gridCol w:w="2672"/>
      </w:tblGrid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89" w:hRule="atLeast"/>
        </w:trPr>
        <w:tc>
          <w:tcPr>
            <w:tcW w:w="23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widowControl/>
              <w:jc w:val="center"/>
            </w:pPr>
            <w:r>
              <w:rPr>
                <w:rFonts w:hint="eastAsia"/>
              </w:rPr>
              <w:t>Field类</w:t>
            </w:r>
          </w:p>
        </w:tc>
        <w:tc>
          <w:tcPr>
            <w:tcW w:w="83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widowControl/>
              <w:jc w:val="center"/>
            </w:pPr>
            <w:r>
              <w:rPr>
                <w:rFonts w:hint="eastAsia"/>
              </w:rPr>
              <w:t>数据类型</w:t>
            </w:r>
          </w:p>
        </w:tc>
        <w:tc>
          <w:tcPr>
            <w:tcW w:w="1069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widowControl/>
              <w:jc w:val="center"/>
            </w:pPr>
            <w:r>
              <w:t>Tokenized</w:t>
            </w:r>
            <w:r>
              <w:rPr>
                <w:rFonts w:hint="eastAsia"/>
              </w:rPr>
              <w:t>是否分词</w:t>
            </w:r>
          </w:p>
        </w:tc>
        <w:tc>
          <w:tcPr>
            <w:tcW w:w="935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widowControl/>
              <w:jc w:val="center"/>
            </w:pPr>
            <w:r>
              <w:t>Indexed</w:t>
            </w:r>
          </w:p>
          <w:p>
            <w:pPr>
              <w:widowControl/>
              <w:jc w:val="center"/>
            </w:pPr>
            <w:r>
              <w:rPr>
                <w:rFonts w:hint="eastAsia"/>
              </w:rPr>
              <w:t>是否索引</w:t>
            </w:r>
          </w:p>
        </w:tc>
        <w:tc>
          <w:tcPr>
            <w:tcW w:w="93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widowControl/>
              <w:jc w:val="center"/>
            </w:pPr>
            <w:r>
              <w:t>Stored</w:t>
            </w:r>
          </w:p>
          <w:p>
            <w:pPr>
              <w:widowControl/>
              <w:jc w:val="center"/>
            </w:pPr>
            <w:r>
              <w:rPr>
                <w:rFonts w:hint="eastAsia"/>
              </w:rPr>
              <w:t>是否存储</w:t>
            </w:r>
          </w:p>
        </w:tc>
        <w:tc>
          <w:tcPr>
            <w:tcW w:w="2672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widowControl/>
              <w:jc w:val="center"/>
            </w:pPr>
            <w:r>
              <w:t>说明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769" w:hRule="atLeast"/>
        </w:trPr>
        <w:tc>
          <w:tcPr>
            <w:tcW w:w="2373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widowControl/>
              <w:jc w:val="center"/>
              <w:rPr>
                <w:rFonts w:ascii="Arial" w:hAnsi="Arial" w:cs="Arial"/>
                <w:color w:val="333333"/>
                <w:kern w:val="0"/>
                <w:sz w:val="15"/>
                <w:szCs w:val="15"/>
              </w:rPr>
            </w:pPr>
            <w:r>
              <w:t>StringField(</w:t>
            </w:r>
            <w:r>
              <w:rPr>
                <w:rFonts w:ascii="Arial" w:hAnsi="Arial" w:cs="Arial"/>
                <w:color w:val="333333"/>
                <w:kern w:val="0"/>
                <w:sz w:val="18"/>
                <w:szCs w:val="18"/>
              </w:rPr>
              <w:t>FieldName, FieldValue</w:t>
            </w:r>
            <w:r>
              <w:rPr>
                <w:rFonts w:hint="eastAsia" w:ascii="Arial" w:hAnsi="Arial" w:cs="Arial"/>
                <w:color w:val="333333"/>
                <w:kern w:val="0"/>
                <w:sz w:val="18"/>
                <w:szCs w:val="18"/>
              </w:rPr>
              <w:t>,</w:t>
            </w:r>
            <w:r>
              <w:t>Store.YES))</w:t>
            </w:r>
          </w:p>
        </w:tc>
        <w:tc>
          <w:tcPr>
            <w:tcW w:w="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widowControl/>
              <w:jc w:val="center"/>
              <w:rPr>
                <w:rFonts w:ascii="Arial" w:hAnsi="Arial" w:cs="Arial"/>
                <w:color w:val="333333"/>
                <w:kern w:val="0"/>
                <w:sz w:val="15"/>
                <w:szCs w:val="15"/>
              </w:rPr>
            </w:pPr>
            <w:r>
              <w:rPr>
                <w:rFonts w:hint="eastAsia" w:ascii="Arial" w:hAnsi="Arial" w:cs="Arial"/>
                <w:color w:val="333333"/>
                <w:kern w:val="0"/>
                <w:sz w:val="15"/>
                <w:szCs w:val="15"/>
              </w:rPr>
              <w:t>字符串</w:t>
            </w:r>
          </w:p>
        </w:tc>
        <w:tc>
          <w:tcPr>
            <w:tcW w:w="106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widowControl/>
              <w:jc w:val="center"/>
              <w:rPr>
                <w:rFonts w:ascii="Arial" w:hAnsi="Arial" w:cs="Arial"/>
                <w:color w:val="333333"/>
                <w:kern w:val="0"/>
                <w:sz w:val="15"/>
                <w:szCs w:val="15"/>
              </w:rPr>
            </w:pPr>
            <w:r>
              <w:rPr>
                <w:rFonts w:ascii="Arial" w:hAnsi="Arial" w:cs="Arial"/>
                <w:color w:val="333333"/>
                <w:kern w:val="0"/>
                <w:sz w:val="18"/>
                <w:szCs w:val="18"/>
              </w:rPr>
              <w:t>N</w:t>
            </w:r>
          </w:p>
        </w:tc>
        <w:tc>
          <w:tcPr>
            <w:tcW w:w="93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widowControl/>
              <w:jc w:val="center"/>
              <w:rPr>
                <w:rFonts w:ascii="Arial" w:hAnsi="Arial" w:cs="Arial"/>
                <w:color w:val="333333"/>
                <w:kern w:val="0"/>
                <w:sz w:val="15"/>
                <w:szCs w:val="15"/>
              </w:rPr>
            </w:pPr>
            <w:r>
              <w:rPr>
                <w:rFonts w:ascii="Arial" w:hAnsi="Arial" w:cs="Arial"/>
                <w:color w:val="333333"/>
                <w:kern w:val="0"/>
                <w:sz w:val="18"/>
                <w:szCs w:val="18"/>
              </w:rPr>
              <w:t>Y</w:t>
            </w:r>
          </w:p>
        </w:tc>
        <w:tc>
          <w:tcPr>
            <w:tcW w:w="93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widowControl/>
              <w:jc w:val="center"/>
              <w:rPr>
                <w:rFonts w:ascii="Arial" w:hAnsi="Arial" w:cs="Arial"/>
                <w:color w:val="333333"/>
                <w:kern w:val="0"/>
                <w:sz w:val="15"/>
                <w:szCs w:val="15"/>
              </w:rPr>
            </w:pPr>
            <w:r>
              <w:rPr>
                <w:rFonts w:ascii="Arial" w:hAnsi="Arial" w:cs="Arial"/>
                <w:color w:val="333333"/>
                <w:kern w:val="0"/>
                <w:sz w:val="18"/>
                <w:szCs w:val="18"/>
              </w:rPr>
              <w:t>Y</w:t>
            </w:r>
            <w:r>
              <w:rPr>
                <w:rFonts w:hint="eastAsia" w:ascii="Arial" w:hAnsi="Arial" w:cs="Arial"/>
                <w:color w:val="333333"/>
                <w:kern w:val="0"/>
                <w:sz w:val="18"/>
                <w:szCs w:val="18"/>
              </w:rPr>
              <w:t>或N</w:t>
            </w:r>
          </w:p>
        </w:tc>
        <w:tc>
          <w:tcPr>
            <w:tcW w:w="267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widowControl/>
              <w:jc w:val="center"/>
              <w:rPr>
                <w:rFonts w:ascii="Arial" w:hAnsi="Arial" w:cs="Arial"/>
                <w:color w:val="333333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333333"/>
                <w:kern w:val="0"/>
                <w:sz w:val="18"/>
                <w:szCs w:val="18"/>
              </w:rPr>
              <w:t>这个Field用来</w:t>
            </w:r>
            <w:r>
              <w:rPr>
                <w:rFonts w:hint="eastAsia" w:ascii="Arial" w:hAnsi="Arial" w:cs="Arial"/>
                <w:color w:val="333333"/>
                <w:kern w:val="0"/>
                <w:sz w:val="18"/>
                <w:szCs w:val="18"/>
              </w:rPr>
              <w:t>构建一个字符串Field，但是不会进行分析，会将整个串存储在索引中，</w:t>
            </w:r>
            <w:r>
              <w:rPr>
                <w:rFonts w:ascii="Arial" w:hAnsi="Arial" w:cs="Arial"/>
                <w:color w:val="333333"/>
                <w:kern w:val="0"/>
                <w:sz w:val="18"/>
                <w:szCs w:val="18"/>
              </w:rPr>
              <w:t>比如(</w:t>
            </w:r>
            <w:r>
              <w:rPr>
                <w:rFonts w:hint="eastAsia" w:ascii="Arial" w:hAnsi="Arial" w:cs="Arial"/>
                <w:color w:val="333333"/>
                <w:kern w:val="0"/>
                <w:sz w:val="18"/>
                <w:szCs w:val="18"/>
              </w:rPr>
              <w:t>订单号</w:t>
            </w:r>
            <w:r>
              <w:rPr>
                <w:rFonts w:ascii="Arial" w:hAnsi="Arial" w:cs="Arial"/>
                <w:color w:val="333333"/>
                <w:kern w:val="0"/>
                <w:sz w:val="18"/>
                <w:szCs w:val="18"/>
              </w:rPr>
              <w:t>,姓名等)</w:t>
            </w:r>
          </w:p>
          <w:p>
            <w:pPr>
              <w:widowControl/>
              <w:jc w:val="center"/>
              <w:rPr>
                <w:rFonts w:ascii="Arial" w:hAnsi="Arial" w:cs="Arial"/>
                <w:color w:val="333333"/>
                <w:kern w:val="0"/>
                <w:sz w:val="15"/>
                <w:szCs w:val="15"/>
              </w:rPr>
            </w:pPr>
            <w:r>
              <w:rPr>
                <w:rFonts w:hint="eastAsia"/>
              </w:rPr>
              <w:t>是否存储在文档中用</w:t>
            </w:r>
            <w:r>
              <w:t>Store.</w:t>
            </w:r>
            <w:r>
              <w:rPr>
                <w:rFonts w:hint="eastAsia"/>
              </w:rPr>
              <w:t>YES或</w:t>
            </w:r>
            <w:r>
              <w:t>Store.</w:t>
            </w:r>
            <w:r>
              <w:rPr>
                <w:rFonts w:hint="eastAsia"/>
              </w:rPr>
              <w:t>NO决定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476" w:hRule="atLeast"/>
        </w:trPr>
        <w:tc>
          <w:tcPr>
            <w:tcW w:w="2373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widowControl/>
              <w:jc w:val="center"/>
              <w:rPr>
                <w:rFonts w:ascii="Arial" w:hAnsi="Arial" w:cs="Arial"/>
                <w:color w:val="333333"/>
                <w:kern w:val="0"/>
                <w:sz w:val="15"/>
                <w:szCs w:val="15"/>
              </w:rPr>
            </w:pPr>
            <w:r>
              <w:rPr>
                <w:rFonts w:ascii="Arial" w:hAnsi="Arial" w:cs="Arial"/>
                <w:color w:val="333333"/>
                <w:kern w:val="0"/>
                <w:sz w:val="18"/>
                <w:szCs w:val="18"/>
              </w:rPr>
              <w:t>LongField(FieldName, FieldValue</w:t>
            </w:r>
            <w:r>
              <w:rPr>
                <w:rFonts w:hint="eastAsia" w:ascii="Arial" w:hAnsi="Arial" w:cs="Arial"/>
                <w:color w:val="333333"/>
                <w:kern w:val="0"/>
                <w:sz w:val="18"/>
                <w:szCs w:val="18"/>
              </w:rPr>
              <w:t>,</w:t>
            </w:r>
            <w:r>
              <w:rPr>
                <w:rFonts w:ascii="Arial" w:hAnsi="Arial" w:cs="Arial"/>
                <w:color w:val="333333"/>
                <w:kern w:val="0"/>
                <w:sz w:val="18"/>
                <w:szCs w:val="18"/>
              </w:rPr>
              <w:t>Store.YES)</w:t>
            </w:r>
          </w:p>
        </w:tc>
        <w:tc>
          <w:tcPr>
            <w:tcW w:w="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widowControl/>
              <w:jc w:val="center"/>
              <w:rPr>
                <w:rFonts w:ascii="Arial" w:hAnsi="Arial" w:cs="Arial"/>
                <w:color w:val="333333"/>
                <w:kern w:val="0"/>
                <w:sz w:val="15"/>
                <w:szCs w:val="15"/>
              </w:rPr>
            </w:pPr>
            <w:r>
              <w:rPr>
                <w:rFonts w:ascii="Arial" w:hAnsi="Arial" w:cs="Arial"/>
                <w:color w:val="333333"/>
                <w:kern w:val="0"/>
                <w:sz w:val="15"/>
                <w:szCs w:val="15"/>
              </w:rPr>
              <w:t>L</w:t>
            </w:r>
            <w:r>
              <w:rPr>
                <w:rFonts w:hint="eastAsia" w:ascii="Arial" w:hAnsi="Arial" w:cs="Arial"/>
                <w:color w:val="333333"/>
                <w:kern w:val="0"/>
                <w:sz w:val="15"/>
                <w:szCs w:val="15"/>
              </w:rPr>
              <w:t xml:space="preserve">ong型 </w:t>
            </w:r>
          </w:p>
        </w:tc>
        <w:tc>
          <w:tcPr>
            <w:tcW w:w="106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widowControl/>
              <w:jc w:val="center"/>
              <w:rPr>
                <w:rFonts w:ascii="Arial" w:hAnsi="Arial" w:cs="Arial"/>
                <w:color w:val="333333"/>
                <w:kern w:val="0"/>
                <w:sz w:val="15"/>
                <w:szCs w:val="15"/>
              </w:rPr>
            </w:pPr>
            <w:r>
              <w:rPr>
                <w:rFonts w:ascii="Arial" w:hAnsi="Arial" w:cs="Arial"/>
                <w:color w:val="333333"/>
                <w:kern w:val="0"/>
                <w:sz w:val="18"/>
                <w:szCs w:val="18"/>
              </w:rPr>
              <w:t>Y</w:t>
            </w:r>
          </w:p>
        </w:tc>
        <w:tc>
          <w:tcPr>
            <w:tcW w:w="93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widowControl/>
              <w:jc w:val="center"/>
              <w:rPr>
                <w:rFonts w:ascii="Arial" w:hAnsi="Arial" w:cs="Arial"/>
                <w:color w:val="333333"/>
                <w:kern w:val="0"/>
                <w:sz w:val="15"/>
                <w:szCs w:val="15"/>
              </w:rPr>
            </w:pPr>
            <w:r>
              <w:rPr>
                <w:rFonts w:ascii="Arial" w:hAnsi="Arial" w:cs="Arial"/>
                <w:color w:val="333333"/>
                <w:kern w:val="0"/>
                <w:sz w:val="18"/>
                <w:szCs w:val="18"/>
              </w:rPr>
              <w:t>Y</w:t>
            </w:r>
          </w:p>
        </w:tc>
        <w:tc>
          <w:tcPr>
            <w:tcW w:w="93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widowControl/>
              <w:jc w:val="center"/>
              <w:rPr>
                <w:rFonts w:ascii="Arial" w:hAnsi="Arial" w:cs="Arial"/>
                <w:color w:val="333333"/>
                <w:kern w:val="0"/>
                <w:sz w:val="15"/>
                <w:szCs w:val="15"/>
              </w:rPr>
            </w:pPr>
            <w:r>
              <w:rPr>
                <w:rFonts w:ascii="Arial" w:hAnsi="Arial" w:cs="Arial"/>
                <w:color w:val="333333"/>
                <w:kern w:val="0"/>
                <w:sz w:val="18"/>
                <w:szCs w:val="18"/>
              </w:rPr>
              <w:t>Y</w:t>
            </w:r>
            <w:r>
              <w:rPr>
                <w:rFonts w:hint="eastAsia" w:ascii="Arial" w:hAnsi="Arial" w:cs="Arial"/>
                <w:color w:val="333333"/>
                <w:kern w:val="0"/>
                <w:sz w:val="18"/>
                <w:szCs w:val="18"/>
              </w:rPr>
              <w:t>或N</w:t>
            </w:r>
          </w:p>
        </w:tc>
        <w:tc>
          <w:tcPr>
            <w:tcW w:w="267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widowControl/>
              <w:jc w:val="center"/>
              <w:rPr>
                <w:rFonts w:ascii="Arial" w:hAnsi="Arial" w:cs="Arial"/>
                <w:color w:val="333333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333333"/>
                <w:kern w:val="0"/>
                <w:sz w:val="18"/>
                <w:szCs w:val="18"/>
              </w:rPr>
              <w:t>这个Field用来</w:t>
            </w:r>
            <w:r>
              <w:rPr>
                <w:rFonts w:hint="eastAsia" w:ascii="Arial" w:hAnsi="Arial" w:cs="Arial"/>
                <w:color w:val="333333"/>
                <w:kern w:val="0"/>
                <w:sz w:val="18"/>
                <w:szCs w:val="18"/>
              </w:rPr>
              <w:t>构建一个Long数字型Field，进行分析和索引，</w:t>
            </w:r>
            <w:r>
              <w:rPr>
                <w:rFonts w:ascii="Arial" w:hAnsi="Arial" w:cs="Arial"/>
                <w:color w:val="333333"/>
                <w:kern w:val="0"/>
                <w:sz w:val="18"/>
                <w:szCs w:val="18"/>
              </w:rPr>
              <w:t>比如(</w:t>
            </w:r>
            <w:r>
              <w:rPr>
                <w:rFonts w:hint="eastAsia" w:ascii="Arial" w:hAnsi="Arial" w:cs="Arial"/>
                <w:color w:val="333333"/>
                <w:kern w:val="0"/>
                <w:sz w:val="18"/>
                <w:szCs w:val="18"/>
              </w:rPr>
              <w:t>价格</w:t>
            </w:r>
            <w:r>
              <w:rPr>
                <w:rFonts w:ascii="Arial" w:hAnsi="Arial" w:cs="Arial"/>
                <w:color w:val="333333"/>
                <w:kern w:val="0"/>
                <w:sz w:val="18"/>
                <w:szCs w:val="18"/>
              </w:rPr>
              <w:t>)</w:t>
            </w:r>
          </w:p>
          <w:p>
            <w:pPr>
              <w:widowControl/>
              <w:jc w:val="center"/>
              <w:rPr>
                <w:rFonts w:ascii="Arial" w:hAnsi="Arial" w:cs="Arial"/>
                <w:color w:val="333333"/>
                <w:kern w:val="0"/>
                <w:sz w:val="15"/>
                <w:szCs w:val="15"/>
              </w:rPr>
            </w:pPr>
            <w:r>
              <w:rPr>
                <w:rFonts w:hint="eastAsia"/>
              </w:rPr>
              <w:t>是否存储在文档中用</w:t>
            </w:r>
            <w:r>
              <w:t>Store.</w:t>
            </w:r>
            <w:r>
              <w:rPr>
                <w:rFonts w:hint="eastAsia"/>
              </w:rPr>
              <w:t>YES或</w:t>
            </w:r>
            <w:r>
              <w:t>Store.</w:t>
            </w:r>
            <w:r>
              <w:rPr>
                <w:rFonts w:hint="eastAsia"/>
              </w:rPr>
              <w:t>NO决定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182" w:hRule="atLeast"/>
        </w:trPr>
        <w:tc>
          <w:tcPr>
            <w:tcW w:w="2373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widowControl/>
              <w:jc w:val="center"/>
              <w:rPr>
                <w:rFonts w:ascii="Arial" w:hAnsi="Arial" w:cs="Arial"/>
                <w:color w:val="333333"/>
                <w:kern w:val="0"/>
                <w:sz w:val="15"/>
                <w:szCs w:val="15"/>
              </w:rPr>
            </w:pPr>
            <w:r>
              <w:rPr>
                <w:rFonts w:ascii="Arial" w:hAnsi="Arial" w:cs="Arial"/>
                <w:color w:val="333333"/>
                <w:kern w:val="0"/>
                <w:sz w:val="18"/>
                <w:szCs w:val="18"/>
              </w:rPr>
              <w:t>StoredField(FieldName, FieldValue)</w:t>
            </w:r>
            <w:r>
              <w:rPr>
                <w:rFonts w:hint="eastAsia" w:ascii="Arial" w:hAnsi="Arial" w:cs="Arial"/>
                <w:color w:val="333333"/>
                <w:kern w:val="0"/>
                <w:sz w:val="18"/>
                <w:szCs w:val="18"/>
              </w:rPr>
              <w:t xml:space="preserve"> </w:t>
            </w:r>
          </w:p>
        </w:tc>
        <w:tc>
          <w:tcPr>
            <w:tcW w:w="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widowControl/>
              <w:jc w:val="center"/>
              <w:rPr>
                <w:rFonts w:ascii="Arial" w:hAnsi="Arial" w:cs="Arial"/>
                <w:color w:val="333333"/>
                <w:kern w:val="0"/>
                <w:sz w:val="15"/>
                <w:szCs w:val="15"/>
              </w:rPr>
            </w:pPr>
            <w:r>
              <w:rPr>
                <w:rFonts w:hint="eastAsia" w:ascii="Arial" w:hAnsi="Arial" w:cs="Arial"/>
                <w:color w:val="333333"/>
                <w:kern w:val="0"/>
                <w:sz w:val="15"/>
                <w:szCs w:val="15"/>
              </w:rPr>
              <w:t>重载方法，支持多种类型</w:t>
            </w:r>
          </w:p>
        </w:tc>
        <w:tc>
          <w:tcPr>
            <w:tcW w:w="106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widowControl/>
              <w:jc w:val="center"/>
              <w:rPr>
                <w:rFonts w:ascii="Arial" w:hAnsi="Arial" w:cs="Arial"/>
                <w:color w:val="333333"/>
                <w:kern w:val="0"/>
                <w:sz w:val="15"/>
                <w:szCs w:val="15"/>
              </w:rPr>
            </w:pPr>
            <w:r>
              <w:rPr>
                <w:rFonts w:hint="eastAsia" w:ascii="Arial" w:hAnsi="Arial" w:cs="Arial"/>
                <w:color w:val="333333"/>
                <w:kern w:val="0"/>
                <w:sz w:val="18"/>
                <w:szCs w:val="18"/>
              </w:rPr>
              <w:t>N</w:t>
            </w:r>
          </w:p>
        </w:tc>
        <w:tc>
          <w:tcPr>
            <w:tcW w:w="93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widowControl/>
              <w:jc w:val="center"/>
              <w:rPr>
                <w:rFonts w:ascii="Arial" w:hAnsi="Arial" w:cs="Arial"/>
                <w:color w:val="333333"/>
                <w:kern w:val="0"/>
                <w:sz w:val="15"/>
                <w:szCs w:val="15"/>
              </w:rPr>
            </w:pPr>
            <w:r>
              <w:rPr>
                <w:rFonts w:hint="eastAsia" w:ascii="Arial" w:hAnsi="Arial" w:cs="Arial"/>
                <w:color w:val="333333"/>
                <w:kern w:val="0"/>
                <w:sz w:val="18"/>
                <w:szCs w:val="18"/>
              </w:rPr>
              <w:t>N</w:t>
            </w:r>
          </w:p>
        </w:tc>
        <w:tc>
          <w:tcPr>
            <w:tcW w:w="93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widowControl/>
              <w:jc w:val="center"/>
              <w:rPr>
                <w:rFonts w:ascii="Arial" w:hAnsi="Arial" w:cs="Arial"/>
                <w:color w:val="333333"/>
                <w:kern w:val="0"/>
                <w:sz w:val="15"/>
                <w:szCs w:val="15"/>
              </w:rPr>
            </w:pPr>
            <w:r>
              <w:rPr>
                <w:rFonts w:ascii="Arial" w:hAnsi="Arial" w:cs="Arial"/>
                <w:color w:val="333333"/>
                <w:kern w:val="0"/>
                <w:sz w:val="18"/>
                <w:szCs w:val="18"/>
              </w:rPr>
              <w:t>Y</w:t>
            </w:r>
          </w:p>
        </w:tc>
        <w:tc>
          <w:tcPr>
            <w:tcW w:w="267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widowControl/>
              <w:jc w:val="center"/>
              <w:rPr>
                <w:rFonts w:ascii="Arial" w:hAnsi="Arial" w:cs="Arial"/>
                <w:color w:val="333333"/>
                <w:kern w:val="0"/>
                <w:sz w:val="15"/>
                <w:szCs w:val="15"/>
              </w:rPr>
            </w:pPr>
            <w:r>
              <w:rPr>
                <w:rFonts w:ascii="Arial" w:hAnsi="Arial" w:cs="Arial"/>
                <w:color w:val="333333"/>
                <w:kern w:val="0"/>
                <w:sz w:val="18"/>
                <w:szCs w:val="18"/>
              </w:rPr>
              <w:t>这个Field用来</w:t>
            </w:r>
            <w:r>
              <w:rPr>
                <w:rFonts w:hint="eastAsia" w:ascii="Arial" w:hAnsi="Arial" w:cs="Arial"/>
                <w:color w:val="333333"/>
                <w:kern w:val="0"/>
                <w:sz w:val="18"/>
                <w:szCs w:val="18"/>
              </w:rPr>
              <w:t>构建不同类型Field</w:t>
            </w:r>
          </w:p>
          <w:p>
            <w:pPr>
              <w:widowControl/>
              <w:jc w:val="center"/>
              <w:rPr>
                <w:rFonts w:ascii="Arial" w:hAnsi="Arial" w:cs="Arial"/>
                <w:color w:val="333333"/>
                <w:kern w:val="0"/>
                <w:sz w:val="15"/>
                <w:szCs w:val="15"/>
              </w:rPr>
            </w:pPr>
            <w:r>
              <w:rPr>
                <w:rFonts w:hint="eastAsia" w:ascii="Arial" w:hAnsi="Arial" w:cs="Arial"/>
                <w:color w:val="333333"/>
                <w:kern w:val="0"/>
                <w:sz w:val="15"/>
                <w:szCs w:val="15"/>
              </w:rPr>
              <w:t>不分析，不索引，但要Field存储在文档中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778" w:hRule="atLeast"/>
        </w:trPr>
        <w:tc>
          <w:tcPr>
            <w:tcW w:w="2373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widowControl/>
              <w:jc w:val="center"/>
              <w:rPr>
                <w:rFonts w:ascii="Arial" w:hAnsi="Arial" w:cs="Arial"/>
                <w:color w:val="333333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333333"/>
                <w:kern w:val="0"/>
                <w:sz w:val="18"/>
                <w:szCs w:val="18"/>
              </w:rPr>
              <w:t>TextField(FieldName, FieldValue, Store.</w:t>
            </w:r>
            <w:r>
              <w:rPr>
                <w:rFonts w:hint="eastAsia" w:ascii="Arial" w:hAnsi="Arial" w:cs="Arial"/>
                <w:color w:val="333333"/>
                <w:kern w:val="0"/>
                <w:sz w:val="18"/>
                <w:szCs w:val="18"/>
              </w:rPr>
              <w:t>NO</w:t>
            </w:r>
            <w:r>
              <w:rPr>
                <w:rFonts w:ascii="Arial" w:hAnsi="Arial" w:cs="Arial"/>
                <w:color w:val="333333"/>
                <w:kern w:val="0"/>
                <w:sz w:val="18"/>
                <w:szCs w:val="18"/>
              </w:rPr>
              <w:t>)</w:t>
            </w:r>
          </w:p>
          <w:p>
            <w:pPr>
              <w:widowControl/>
              <w:jc w:val="center"/>
              <w:rPr>
                <w:rFonts w:ascii="Arial" w:hAnsi="Arial" w:cs="Arial"/>
                <w:color w:val="333333"/>
                <w:kern w:val="0"/>
                <w:sz w:val="18"/>
                <w:szCs w:val="18"/>
              </w:rPr>
            </w:pPr>
            <w:r>
              <w:rPr>
                <w:rFonts w:hint="eastAsia" w:ascii="Arial" w:hAnsi="Arial" w:cs="Arial"/>
                <w:color w:val="333333"/>
                <w:kern w:val="0"/>
                <w:sz w:val="18"/>
                <w:szCs w:val="18"/>
              </w:rPr>
              <w:t>或</w:t>
            </w:r>
          </w:p>
          <w:p>
            <w:pPr>
              <w:widowControl/>
              <w:jc w:val="center"/>
              <w:rPr>
                <w:rFonts w:ascii="Arial" w:hAnsi="Arial" w:cs="Arial"/>
                <w:color w:val="333333"/>
                <w:kern w:val="0"/>
                <w:sz w:val="18"/>
                <w:szCs w:val="18"/>
              </w:rPr>
            </w:pPr>
            <w:r>
              <w:rPr>
                <w:rFonts w:ascii="Arial" w:hAnsi="Arial" w:cs="Arial"/>
                <w:color w:val="333333"/>
                <w:kern w:val="0"/>
                <w:sz w:val="18"/>
                <w:szCs w:val="18"/>
              </w:rPr>
              <w:t>TextField(FieldName, reader)</w:t>
            </w:r>
          </w:p>
          <w:p>
            <w:pPr>
              <w:widowControl/>
              <w:jc w:val="center"/>
              <w:rPr>
                <w:rFonts w:ascii="Arial" w:hAnsi="Arial" w:cs="Arial"/>
                <w:color w:val="333333"/>
                <w:kern w:val="0"/>
                <w:sz w:val="15"/>
                <w:szCs w:val="15"/>
              </w:rPr>
            </w:pPr>
          </w:p>
        </w:tc>
        <w:tc>
          <w:tcPr>
            <w:tcW w:w="835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widowControl/>
              <w:jc w:val="center"/>
              <w:rPr>
                <w:rFonts w:ascii="Arial" w:hAnsi="Arial" w:cs="Arial"/>
                <w:color w:val="333333"/>
                <w:kern w:val="0"/>
                <w:sz w:val="15"/>
                <w:szCs w:val="15"/>
              </w:rPr>
            </w:pPr>
            <w:r>
              <w:rPr>
                <w:rFonts w:hint="eastAsia" w:ascii="Arial" w:hAnsi="Arial" w:cs="Arial"/>
                <w:color w:val="333333"/>
                <w:kern w:val="0"/>
                <w:sz w:val="15"/>
                <w:szCs w:val="15"/>
              </w:rPr>
              <w:t>字符串</w:t>
            </w:r>
          </w:p>
          <w:p>
            <w:pPr>
              <w:widowControl/>
              <w:jc w:val="center"/>
              <w:rPr>
                <w:rFonts w:ascii="Arial" w:hAnsi="Arial" w:cs="Arial"/>
                <w:color w:val="333333"/>
                <w:kern w:val="0"/>
                <w:sz w:val="15"/>
                <w:szCs w:val="15"/>
              </w:rPr>
            </w:pPr>
            <w:r>
              <w:rPr>
                <w:rFonts w:hint="eastAsia" w:ascii="Arial" w:hAnsi="Arial" w:cs="Arial"/>
                <w:color w:val="333333"/>
                <w:kern w:val="0"/>
                <w:sz w:val="15"/>
                <w:szCs w:val="15"/>
              </w:rPr>
              <w:t>或</w:t>
            </w:r>
          </w:p>
          <w:p>
            <w:pPr>
              <w:widowControl/>
              <w:jc w:val="center"/>
              <w:rPr>
                <w:rFonts w:ascii="Arial" w:hAnsi="Arial" w:cs="Arial"/>
                <w:color w:val="333333"/>
                <w:kern w:val="0"/>
                <w:sz w:val="15"/>
                <w:szCs w:val="15"/>
              </w:rPr>
            </w:pPr>
            <w:r>
              <w:rPr>
                <w:rFonts w:hint="eastAsia" w:ascii="Arial" w:hAnsi="Arial" w:cs="Arial"/>
                <w:color w:val="333333"/>
                <w:kern w:val="0"/>
                <w:sz w:val="15"/>
                <w:szCs w:val="15"/>
              </w:rPr>
              <w:t>流</w:t>
            </w:r>
          </w:p>
        </w:tc>
        <w:tc>
          <w:tcPr>
            <w:tcW w:w="106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widowControl/>
              <w:jc w:val="center"/>
              <w:rPr>
                <w:rFonts w:ascii="Arial" w:hAnsi="Arial" w:cs="Arial"/>
                <w:color w:val="333333"/>
                <w:kern w:val="0"/>
                <w:sz w:val="15"/>
                <w:szCs w:val="15"/>
              </w:rPr>
            </w:pPr>
            <w:r>
              <w:rPr>
                <w:rFonts w:ascii="Arial" w:hAnsi="Arial" w:cs="Arial"/>
                <w:color w:val="333333"/>
                <w:kern w:val="0"/>
                <w:sz w:val="18"/>
                <w:szCs w:val="18"/>
              </w:rPr>
              <w:t>Y</w:t>
            </w:r>
          </w:p>
        </w:tc>
        <w:tc>
          <w:tcPr>
            <w:tcW w:w="935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widowControl/>
              <w:jc w:val="center"/>
              <w:rPr>
                <w:rFonts w:ascii="Arial" w:hAnsi="Arial" w:cs="Arial"/>
                <w:color w:val="333333"/>
                <w:kern w:val="0"/>
                <w:sz w:val="15"/>
                <w:szCs w:val="15"/>
              </w:rPr>
            </w:pPr>
            <w:r>
              <w:rPr>
                <w:rFonts w:ascii="Arial" w:hAnsi="Arial" w:cs="Arial"/>
                <w:color w:val="333333"/>
                <w:kern w:val="0"/>
                <w:sz w:val="18"/>
                <w:szCs w:val="18"/>
              </w:rPr>
              <w:t>Y</w:t>
            </w:r>
          </w:p>
        </w:tc>
        <w:tc>
          <w:tcPr>
            <w:tcW w:w="936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widowControl/>
              <w:jc w:val="center"/>
              <w:rPr>
                <w:rFonts w:ascii="Arial" w:hAnsi="Arial" w:cs="Arial"/>
                <w:color w:val="333333"/>
                <w:kern w:val="0"/>
                <w:sz w:val="15"/>
                <w:szCs w:val="15"/>
              </w:rPr>
            </w:pPr>
            <w:r>
              <w:rPr>
                <w:rFonts w:ascii="Arial" w:hAnsi="Arial" w:cs="Arial"/>
                <w:color w:val="333333"/>
                <w:kern w:val="0"/>
                <w:sz w:val="18"/>
                <w:szCs w:val="18"/>
              </w:rPr>
              <w:t>Y</w:t>
            </w:r>
            <w:r>
              <w:rPr>
                <w:rFonts w:hint="eastAsia" w:ascii="Arial" w:hAnsi="Arial" w:cs="Arial"/>
                <w:color w:val="333333"/>
                <w:kern w:val="0"/>
                <w:sz w:val="18"/>
                <w:szCs w:val="18"/>
              </w:rPr>
              <w:t>或N</w:t>
            </w:r>
          </w:p>
        </w:tc>
        <w:tc>
          <w:tcPr>
            <w:tcW w:w="2672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widowControl/>
              <w:jc w:val="center"/>
              <w:rPr>
                <w:rFonts w:ascii="Arial" w:hAnsi="Arial" w:cs="Arial"/>
                <w:color w:val="333333"/>
                <w:kern w:val="0"/>
                <w:sz w:val="15"/>
                <w:szCs w:val="15"/>
              </w:rPr>
            </w:pPr>
            <w:r>
              <w:rPr>
                <w:rFonts w:ascii="Arial" w:hAnsi="Arial" w:cs="Arial"/>
                <w:color w:val="333333"/>
                <w:kern w:val="0"/>
                <w:sz w:val="18"/>
                <w:szCs w:val="18"/>
              </w:rPr>
              <w:t>如果是一个Reader, lucene猜测内容比较多,会采用Unstored的策略.</w:t>
            </w:r>
          </w:p>
        </w:tc>
      </w:tr>
    </w:tbl>
    <w:p>
      <w:pPr>
        <w:pStyle w:val="4"/>
      </w:pPr>
      <w:r>
        <w:rPr>
          <w:rFonts w:hint="eastAsia"/>
          <w:lang w:val="en-US" w:eastAsia="zh-CN"/>
        </w:rPr>
        <w:t xml:space="preserve"> 索引维护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数据库信息发生改变，需要对索引及时更新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添加索引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调用 indexWriter.addDocument（doc）添加索引。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删除索引</w:t>
      </w:r>
    </w:p>
    <w:p>
      <w:pPr>
        <w:numPr>
          <w:ilvl w:val="0"/>
          <w:numId w:val="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按条件删除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3711575" cy="2263140"/>
            <wp:effectExtent l="9525" t="9525" r="12700" b="13335"/>
            <wp:docPr id="1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11575" cy="226314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9"/>
        </w:numPr>
      </w:pPr>
      <w:r>
        <w:rPr>
          <w:rFonts w:hint="eastAsia"/>
          <w:lang w:val="en-US" w:eastAsia="zh-CN"/>
        </w:rPr>
        <w:t>删除全部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4999355" cy="736600"/>
            <wp:effectExtent l="9525" t="9525" r="20320" b="15875"/>
            <wp:docPr id="1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99355" cy="7366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更新索引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更新思路：先查询、再删除、再添加。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建议根据主键field查询document，避免误更新。</w:t>
      </w:r>
    </w:p>
    <w:p>
      <w:r>
        <w:drawing>
          <wp:inline distT="0" distB="0" distL="114300" distR="114300">
            <wp:extent cx="3967480" cy="3334385"/>
            <wp:effectExtent l="9525" t="9525" r="15875" b="24130"/>
            <wp:docPr id="1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67480" cy="333438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查询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核心对象：indexSearcher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Query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子类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TermQuery根据指定域中的词查询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NumericRangeQuery 根据数字范围查询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BooleanQuery 组合查询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基于QueryParser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QueryParser qp = new QueryParser(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域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,分词器);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Query query = qp.parse(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java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+ 并且 AND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非 NOT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空格 或 OR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Query query = qp.parse(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java spring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t>MultiFieldQueryParser</w:t>
      </w:r>
      <w:r>
        <w:rPr>
          <w:rFonts w:hint="eastAsia"/>
          <w:lang w:val="en-US" w:eastAsia="zh-CN"/>
        </w:rPr>
        <w:t>(常用) 多个域组合查询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还有具体看课堂笔记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中文分词器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ik分词器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IK Analyzer是一个开源的，基于java语言开发的轻量级的中文分词工具包。从2006年12月推出1.0版开始， IKAnalyzer已经推出了4个大版本。最初，它是以开源项目Luence为应用主体的，结合词典分词和文法分析算法的中文分词组件。从3.0版本开始，IK发展为面向Java的公用分词组件，独立于Lucene项目，同时提供了对Lucene的默认优化实现。在2012版本中，IK实现了简单的分词歧义排除算法，标志着IK分词器从单纯的词典分词向模拟语义分词衍化。</w:t>
      </w:r>
    </w:p>
    <w:p>
      <w:r>
        <w:drawing>
          <wp:inline distT="0" distB="0" distL="114300" distR="114300">
            <wp:extent cx="1959610" cy="1036955"/>
            <wp:effectExtent l="9525" t="9525" r="12065" b="20320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59610" cy="103695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使用luke测试中文分词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4411980" cy="1959610"/>
            <wp:effectExtent l="9525" t="9525" r="13335" b="12065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11980" cy="195961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使用Luke测试第三方分词器分词效果，需通过java.ext.dirs加载jar包: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可简单的将第三方分词器和lukeall放在一块儿，cmd下运行：</w:t>
      </w:r>
    </w:p>
    <w:p>
      <w:pPr>
        <w:rPr>
          <w:b/>
          <w:color w:val="FF0000"/>
        </w:rPr>
      </w:pPr>
      <w:r>
        <w:rPr>
          <w:b/>
          <w:color w:val="FF0000"/>
        </w:rPr>
        <w:t>java -Djava.ext.dirs=. -jar lukeall-4.10.3.jar</w:t>
      </w:r>
    </w:p>
    <w:p>
      <w:r>
        <w:drawing>
          <wp:inline distT="0" distB="0" distL="114300" distR="114300">
            <wp:extent cx="4611370" cy="1301115"/>
            <wp:effectExtent l="9525" t="9525" r="12065" b="15240"/>
            <wp:docPr id="2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11370" cy="130111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如何使用中文分词器</w:t>
      </w:r>
    </w:p>
    <w:p>
      <w:r>
        <w:rPr>
          <w:rFonts w:hint="eastAsia"/>
        </w:rPr>
        <w:t>如果使用中文分词器ik-analyzer，就在</w:t>
      </w:r>
      <w:r>
        <w:rPr>
          <w:rFonts w:hint="eastAsia"/>
          <w:color w:val="FF0000"/>
        </w:rPr>
        <w:t>索引和搜索</w:t>
      </w:r>
      <w:r>
        <w:rPr>
          <w:rFonts w:hint="eastAsia"/>
        </w:rPr>
        <w:t>程序中使用</w:t>
      </w:r>
      <w:r>
        <w:rPr>
          <w:rFonts w:hint="eastAsia"/>
          <w:color w:val="FF0000"/>
        </w:rPr>
        <w:t>一致的分词器ik-analyzer</w:t>
      </w:r>
      <w:r>
        <w:rPr>
          <w:rFonts w:hint="eastAsia"/>
        </w:rPr>
        <w:t>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创建ik的分词器创建索引</w:t>
      </w:r>
    </w:p>
    <w:p>
      <w:r>
        <w:drawing>
          <wp:inline distT="0" distB="0" distL="114300" distR="114300">
            <wp:extent cx="3879850" cy="1998980"/>
            <wp:effectExtent l="9525" t="9525" r="12065" b="18415"/>
            <wp:docPr id="2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79850" cy="199898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搜索使用</w:t>
      </w:r>
      <w:r>
        <w:rPr>
          <w:rFonts w:hint="eastAsia"/>
          <w:lang w:val="en-US" w:eastAsia="zh-CN"/>
        </w:rPr>
        <w:t>ik也要创建ik分词器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扩展中文分词器词库</w:t>
      </w:r>
    </w:p>
    <w:p>
      <w:r>
        <w:rPr>
          <w:rFonts w:hint="eastAsia"/>
        </w:rPr>
        <w:t>在classpath下定义IKAnalyzer.cfg.xml文件，如下：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937760" cy="1958340"/>
            <wp:effectExtent l="9525" t="9525" r="20955" b="13335"/>
            <wp:docPr id="2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195834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Consolas" w:hAnsi="Consolas" w:cs="Consolas"/>
          <w:color w:val="000000"/>
          <w:kern w:val="0"/>
          <w:szCs w:val="21"/>
        </w:rPr>
      </w:pPr>
      <w:r>
        <w:rPr>
          <w:rFonts w:hint="eastAsia"/>
        </w:rPr>
        <w:t>在classpath下的编辑</w:t>
      </w:r>
      <w:r>
        <w:rPr>
          <w:rFonts w:ascii="Consolas" w:hAnsi="Consolas" w:cs="Consolas"/>
          <w:color w:val="000000"/>
          <w:kern w:val="0"/>
          <w:szCs w:val="21"/>
          <w:u w:val="single"/>
        </w:rPr>
        <w:t>dicdata</w:t>
      </w:r>
      <w:r>
        <w:rPr>
          <w:rFonts w:ascii="Consolas" w:hAnsi="Consolas" w:cs="Consolas"/>
          <w:color w:val="000000"/>
          <w:kern w:val="0"/>
          <w:szCs w:val="21"/>
        </w:rPr>
        <w:t>/mydict.dic</w:t>
      </w:r>
      <w:r>
        <w:rPr>
          <w:rFonts w:hint="eastAsia" w:ascii="Consolas" w:hAnsi="Consolas" w:cs="Consolas"/>
          <w:color w:val="000000"/>
          <w:kern w:val="0"/>
          <w:szCs w:val="21"/>
        </w:rPr>
        <w:t>文件，此文件中存储扩展词库，在</w:t>
      </w:r>
      <w:r>
        <w:rPr>
          <w:rFonts w:ascii="Consolas" w:hAnsi="Consolas" w:cs="Consolas"/>
          <w:color w:val="000000"/>
          <w:kern w:val="0"/>
          <w:szCs w:val="21"/>
          <w:u w:val="single"/>
        </w:rPr>
        <w:t>dicdata</w:t>
      </w:r>
      <w:r>
        <w:rPr>
          <w:rFonts w:ascii="Consolas" w:hAnsi="Consolas" w:cs="Consolas"/>
          <w:color w:val="000000"/>
          <w:kern w:val="0"/>
          <w:szCs w:val="21"/>
        </w:rPr>
        <w:t>/ext_stopword.dic</w:t>
      </w:r>
      <w:r>
        <w:rPr>
          <w:rFonts w:hint="eastAsia" w:ascii="Consolas" w:hAnsi="Consolas" w:cs="Consolas"/>
          <w:color w:val="000000"/>
          <w:kern w:val="0"/>
          <w:szCs w:val="21"/>
        </w:rPr>
        <w:t>文件中存放停用词。</w:t>
      </w:r>
    </w:p>
    <w:p>
      <w:r>
        <w:drawing>
          <wp:inline distT="0" distB="0" distL="114300" distR="114300">
            <wp:extent cx="1798320" cy="731520"/>
            <wp:effectExtent l="9525" t="9525" r="20955" b="20955"/>
            <wp:docPr id="2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98320" cy="73152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color w:val="FF0000"/>
        </w:rPr>
      </w:pPr>
      <w:r>
        <w:rPr>
          <w:rFonts w:hint="eastAsia"/>
          <w:color w:val="FF0000"/>
        </w:rPr>
        <w:t>注意：mydict.dic文件的编码格式 为utf-8 而不是 utf-8 + bom格式！！！！</w:t>
      </w:r>
      <w:bookmarkStart w:id="0" w:name="_GoBack"/>
      <w:bookmarkEnd w:id="0"/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/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华文楷体">
    <w:altName w:val="宋体"/>
    <w:panose1 w:val="02010600040101010101"/>
    <w:charset w:val="86"/>
    <w:family w:val="auto"/>
    <w:pitch w:val="default"/>
    <w:sig w:usb0="00000000" w:usb1="00000000" w:usb2="00000010" w:usb3="00000000" w:csb0="0004009F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华文楷体">
    <w:altName w:val="宋体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楷体_GB2312">
    <w:altName w:val="楷体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Consolas">
    <w:panose1 w:val="020B0609020204030204"/>
    <w:charset w:val="00"/>
    <w:family w:val="modern"/>
    <w:pitch w:val="default"/>
    <w:sig w:usb0="E10002FF" w:usb1="4000FCFF" w:usb2="00000009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8993EE"/>
    <w:multiLevelType w:val="multilevel"/>
    <w:tmpl w:val="598993EE"/>
    <w:lvl w:ilvl="0" w:tentative="0">
      <w:start w:val="1"/>
      <w:numFmt w:val="bullet"/>
      <w:pStyle w:val="22"/>
      <w:lvlText w:val="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  <w:b/>
        <w:bCs/>
        <w:kern w:val="44"/>
        <w:sz w:val="28"/>
      </w:rPr>
    </w:lvl>
    <w:lvl w:ilvl="1" w:tentative="0">
      <w:start w:val="1"/>
      <w:numFmt w:val="decimal"/>
      <w:lvlText w:val="%1.%2"/>
      <w:lvlJc w:val="left"/>
      <w:pPr>
        <w:tabs>
          <w:tab w:val="left" w:pos="987"/>
        </w:tabs>
        <w:ind w:left="987" w:hanging="567"/>
      </w:pPr>
      <w:rPr>
        <w:rFonts w:hint="eastAsia"/>
      </w:rPr>
    </w:lvl>
    <w:lvl w:ilvl="2" w:tentative="0">
      <w:start w:val="1"/>
      <w:numFmt w:val="decimal"/>
      <w:lvlText w:val="%1.%2.%3"/>
      <w:lvlJc w:val="left"/>
      <w:pPr>
        <w:tabs>
          <w:tab w:val="left" w:pos="1129"/>
        </w:tabs>
        <w:ind w:left="1129" w:hanging="709"/>
      </w:pPr>
      <w:rPr>
        <w:rFonts w:hint="eastAsia"/>
      </w:rPr>
    </w:lvl>
    <w:lvl w:ilvl="3" w:tentative="0">
      <w:start w:val="1"/>
      <w:numFmt w:val="decimal"/>
      <w:lvlText w:val="%1.%2.%3.%4."/>
      <w:lvlJc w:val="left"/>
      <w:pPr>
        <w:tabs>
          <w:tab w:val="left" w:pos="1271"/>
        </w:tabs>
        <w:ind w:left="1271" w:hanging="851"/>
      </w:pPr>
      <w:rPr>
        <w:rFonts w:hint="eastAsia"/>
      </w:rPr>
    </w:lvl>
    <w:lvl w:ilvl="4" w:tentative="0">
      <w:start w:val="1"/>
      <w:numFmt w:val="decimal"/>
      <w:lvlText w:val="%1.%2.%3.%4.%5."/>
      <w:lvlJc w:val="left"/>
      <w:pPr>
        <w:tabs>
          <w:tab w:val="left" w:pos="1412"/>
        </w:tabs>
        <w:ind w:left="1412" w:hanging="992"/>
      </w:pPr>
      <w:rPr>
        <w:rFonts w:hint="eastAsia"/>
      </w:rPr>
    </w:lvl>
    <w:lvl w:ilvl="5" w:tentative="0">
      <w:start w:val="1"/>
      <w:numFmt w:val="decimal"/>
      <w:lvlText w:val="%1.%2.%3.%4.%5.%6."/>
      <w:lvlJc w:val="left"/>
      <w:pPr>
        <w:tabs>
          <w:tab w:val="left" w:pos="1554"/>
        </w:tabs>
        <w:ind w:left="1554" w:hanging="1134"/>
      </w:pPr>
      <w:rPr>
        <w:rFonts w:hint="eastAsia"/>
      </w:rPr>
    </w:lvl>
    <w:lvl w:ilvl="6" w:tentative="0">
      <w:start w:val="1"/>
      <w:numFmt w:val="decimal"/>
      <w:lvlText w:val="%1.%2.%3.%4.%5.%6.%7."/>
      <w:lvlJc w:val="left"/>
      <w:pPr>
        <w:tabs>
          <w:tab w:val="left" w:pos="1696"/>
        </w:tabs>
        <w:ind w:left="1696" w:hanging="1276"/>
      </w:pPr>
      <w:rPr>
        <w:rFonts w:hint="eastAsia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1838"/>
        </w:tabs>
        <w:ind w:left="1838" w:hanging="1418"/>
      </w:pPr>
      <w:rPr>
        <w:rFonts w:hint="eastAsia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1979"/>
        </w:tabs>
        <w:ind w:left="1979" w:hanging="1559"/>
      </w:pPr>
      <w:rPr>
        <w:rFonts w:hint="eastAsia"/>
      </w:rPr>
    </w:lvl>
  </w:abstractNum>
  <w:abstractNum w:abstractNumId="1">
    <w:nsid w:val="59899401"/>
    <w:multiLevelType w:val="multilevel"/>
    <w:tmpl w:val="59899401"/>
    <w:lvl w:ilvl="0" w:tentative="0">
      <w:start w:val="1"/>
      <w:numFmt w:val="decimal"/>
      <w:pStyle w:val="23"/>
      <w:lvlText w:val="图1-%1"/>
      <w:lvlJc w:val="left"/>
      <w:pPr>
        <w:ind w:left="980" w:hanging="420"/>
      </w:p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2">
    <w:nsid w:val="598994FF"/>
    <w:multiLevelType w:val="multilevel"/>
    <w:tmpl w:val="598994FF"/>
    <w:lvl w:ilvl="0" w:tentative="0">
      <w:start w:val="1"/>
      <w:numFmt w:val="decimal"/>
      <w:pStyle w:val="2"/>
      <w:lvlText w:val="第%1章"/>
      <w:lvlJc w:val="left"/>
      <w:pPr>
        <w:ind w:left="420" w:hanging="420"/>
      </w:pPr>
    </w:lvl>
    <w:lvl w:ilvl="1" w:tentative="0">
      <w:start w:val="1"/>
      <w:numFmt w:val="decimal"/>
      <w:pStyle w:val="3"/>
      <w:lvlText w:val="%1.%2"/>
      <w:lvlJc w:val="left"/>
      <w:pPr>
        <w:ind w:left="576" w:hanging="576"/>
      </w:pPr>
      <w:rPr>
        <w:sz w:val="32"/>
        <w:szCs w:val="32"/>
      </w:rPr>
    </w:lvl>
    <w:lvl w:ilvl="2" w:tentative="0">
      <w:start w:val="1"/>
      <w:numFmt w:val="decimal"/>
      <w:pStyle w:val="4"/>
      <w:lvlText w:val="%1.%2.%3"/>
      <w:lvlJc w:val="left"/>
      <w:pPr>
        <w:ind w:left="720" w:hanging="720"/>
      </w:pPr>
    </w:lvl>
    <w:lvl w:ilvl="3" w:tentative="0">
      <w:start w:val="1"/>
      <w:numFmt w:val="decimal"/>
      <w:pStyle w:val="5"/>
      <w:lvlText w:val="%1.%2.%3.%4"/>
      <w:lvlJc w:val="left"/>
      <w:pPr>
        <w:ind w:left="864" w:hanging="864"/>
      </w:pPr>
    </w:lvl>
    <w:lvl w:ilvl="4" w:tentative="0">
      <w:start w:val="1"/>
      <w:numFmt w:val="decimal"/>
      <w:pStyle w:val="6"/>
      <w:lvlText w:val="%1.%2.%3.%4.%5"/>
      <w:lvlJc w:val="left"/>
      <w:pPr>
        <w:ind w:left="1008" w:hanging="1008"/>
      </w:pPr>
    </w:lvl>
    <w:lvl w:ilvl="5" w:tentative="0">
      <w:start w:val="1"/>
      <w:numFmt w:val="decimal"/>
      <w:pStyle w:val="7"/>
      <w:lvlText w:val="%1.%2.%3.%4.%5.%6"/>
      <w:lvlJc w:val="left"/>
      <w:pPr>
        <w:ind w:left="1152" w:hanging="1152"/>
      </w:pPr>
    </w:lvl>
    <w:lvl w:ilvl="6" w:tentative="0">
      <w:start w:val="1"/>
      <w:numFmt w:val="decimal"/>
      <w:pStyle w:val="8"/>
      <w:lvlText w:val="%1.%2.%3.%4.%5.%6.%7"/>
      <w:lvlJc w:val="left"/>
      <w:pPr>
        <w:ind w:left="1296" w:hanging="1296"/>
      </w:pPr>
    </w:lvl>
    <w:lvl w:ilvl="7" w:tentative="0">
      <w:start w:val="1"/>
      <w:numFmt w:val="decimal"/>
      <w:pStyle w:val="9"/>
      <w:lvlText w:val="%1.%2.%3.%4.%5.%6.%7.%8"/>
      <w:lvlJc w:val="left"/>
      <w:pPr>
        <w:ind w:left="1440" w:hanging="1440"/>
      </w:pPr>
    </w:lvl>
    <w:lvl w:ilvl="8" w:tentative="0">
      <w:start w:val="1"/>
      <w:numFmt w:val="decimal"/>
      <w:pStyle w:val="10"/>
      <w:lvlText w:val="%1.%2.%3.%4.%5.%6.%7.%8.%9"/>
      <w:lvlJc w:val="left"/>
      <w:pPr>
        <w:ind w:left="1584" w:hanging="1584"/>
      </w:pPr>
    </w:lvl>
  </w:abstractNum>
  <w:abstractNum w:abstractNumId="3">
    <w:nsid w:val="59899519"/>
    <w:multiLevelType w:val="multilevel"/>
    <w:tmpl w:val="59899519"/>
    <w:lvl w:ilvl="0" w:tentative="0">
      <w:start w:val="1"/>
      <w:numFmt w:val="decimal"/>
      <w:pStyle w:val="46"/>
      <w:lvlText w:val="表2-%1"/>
      <w:lvlJc w:val="left"/>
      <w:pPr>
        <w:ind w:left="1262" w:hanging="4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682" w:hanging="420"/>
      </w:pPr>
    </w:lvl>
    <w:lvl w:ilvl="2" w:tentative="0">
      <w:start w:val="1"/>
      <w:numFmt w:val="lowerRoman"/>
      <w:lvlText w:val="%3."/>
      <w:lvlJc w:val="right"/>
      <w:pPr>
        <w:ind w:left="2102" w:hanging="420"/>
      </w:pPr>
    </w:lvl>
    <w:lvl w:ilvl="3" w:tentative="0">
      <w:start w:val="1"/>
      <w:numFmt w:val="decimal"/>
      <w:lvlText w:val="%4."/>
      <w:lvlJc w:val="left"/>
      <w:pPr>
        <w:ind w:left="2522" w:hanging="420"/>
      </w:pPr>
    </w:lvl>
    <w:lvl w:ilvl="4" w:tentative="0">
      <w:start w:val="1"/>
      <w:numFmt w:val="lowerLetter"/>
      <w:lvlText w:val="%5)"/>
      <w:lvlJc w:val="left"/>
      <w:pPr>
        <w:ind w:left="2942" w:hanging="420"/>
      </w:pPr>
    </w:lvl>
    <w:lvl w:ilvl="5" w:tentative="0">
      <w:start w:val="1"/>
      <w:numFmt w:val="lowerRoman"/>
      <w:lvlText w:val="%6."/>
      <w:lvlJc w:val="right"/>
      <w:pPr>
        <w:ind w:left="3362" w:hanging="420"/>
      </w:pPr>
    </w:lvl>
    <w:lvl w:ilvl="6" w:tentative="0">
      <w:start w:val="1"/>
      <w:numFmt w:val="decimal"/>
      <w:lvlText w:val="%7."/>
      <w:lvlJc w:val="left"/>
      <w:pPr>
        <w:ind w:left="3782" w:hanging="420"/>
      </w:pPr>
    </w:lvl>
    <w:lvl w:ilvl="7" w:tentative="0">
      <w:start w:val="1"/>
      <w:numFmt w:val="lowerLetter"/>
      <w:lvlText w:val="%8)"/>
      <w:lvlJc w:val="left"/>
      <w:pPr>
        <w:ind w:left="4202" w:hanging="420"/>
      </w:pPr>
    </w:lvl>
    <w:lvl w:ilvl="8" w:tentative="0">
      <w:start w:val="1"/>
      <w:numFmt w:val="lowerRoman"/>
      <w:lvlText w:val="%9."/>
      <w:lvlJc w:val="right"/>
      <w:pPr>
        <w:ind w:left="4622" w:hanging="420"/>
      </w:pPr>
    </w:lvl>
  </w:abstractNum>
  <w:abstractNum w:abstractNumId="4">
    <w:nsid w:val="59899529"/>
    <w:multiLevelType w:val="multilevel"/>
    <w:tmpl w:val="59899529"/>
    <w:lvl w:ilvl="0" w:tentative="0">
      <w:start w:val="1"/>
      <w:numFmt w:val="decimal"/>
      <w:pStyle w:val="48"/>
      <w:lvlText w:val="表1-%1"/>
      <w:lvlJc w:val="left"/>
      <w:pPr>
        <w:ind w:left="981" w:hanging="420"/>
      </w:pPr>
      <w:rPr>
        <w:rFonts w:hint="eastAsia"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</w:rPr>
    </w:lvl>
    <w:lvl w:ilvl="1" w:tentative="0">
      <w:start w:val="1"/>
      <w:numFmt w:val="lowerLetter"/>
      <w:lvlText w:val="%2)"/>
      <w:lvlJc w:val="left"/>
      <w:pPr>
        <w:tabs>
          <w:tab w:val="left" w:pos="4239"/>
        </w:tabs>
        <w:ind w:left="4239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4659"/>
        </w:tabs>
        <w:ind w:left="4659" w:hanging="420"/>
      </w:pPr>
    </w:lvl>
    <w:lvl w:ilvl="3" w:tentative="0">
      <w:start w:val="1"/>
      <w:numFmt w:val="decimal"/>
      <w:lvlText w:val="%4."/>
      <w:lvlJc w:val="left"/>
      <w:pPr>
        <w:tabs>
          <w:tab w:val="left" w:pos="5079"/>
        </w:tabs>
        <w:ind w:left="5079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5499"/>
        </w:tabs>
        <w:ind w:left="5499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5919"/>
        </w:tabs>
        <w:ind w:left="5919" w:hanging="420"/>
      </w:pPr>
    </w:lvl>
    <w:lvl w:ilvl="6" w:tentative="0">
      <w:start w:val="1"/>
      <w:numFmt w:val="decimal"/>
      <w:lvlText w:val="%7."/>
      <w:lvlJc w:val="left"/>
      <w:pPr>
        <w:tabs>
          <w:tab w:val="left" w:pos="6339"/>
        </w:tabs>
        <w:ind w:left="6339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6759"/>
        </w:tabs>
        <w:ind w:left="6759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7179"/>
        </w:tabs>
        <w:ind w:left="7179" w:hanging="420"/>
      </w:pPr>
    </w:lvl>
  </w:abstractNum>
  <w:abstractNum w:abstractNumId="5">
    <w:nsid w:val="59899550"/>
    <w:multiLevelType w:val="multilevel"/>
    <w:tmpl w:val="59899550"/>
    <w:lvl w:ilvl="0" w:tentative="0">
      <w:start w:val="1"/>
      <w:numFmt w:val="decimal"/>
      <w:lvlText w:val="例程1-%1"/>
      <w:lvlJc w:val="left"/>
      <w:pPr>
        <w:tabs>
          <w:tab w:val="left" w:pos="420"/>
        </w:tabs>
        <w:ind w:left="420" w:firstLine="0"/>
      </w:pPr>
      <w:rPr>
        <w:rFonts w:hint="eastAsia"/>
      </w:rPr>
    </w:lvl>
    <w:lvl w:ilvl="1" w:tentative="0">
      <w:start w:val="1"/>
      <w:numFmt w:val="decimal"/>
      <w:pStyle w:val="54"/>
      <w:lvlText w:val="例程1-%2"/>
      <w:lvlJc w:val="left"/>
      <w:pPr>
        <w:tabs>
          <w:tab w:val="left" w:pos="420"/>
        </w:tabs>
        <w:ind w:left="420" w:firstLine="0"/>
      </w:pPr>
      <w:rPr>
        <w:rFonts w:hint="eastAsia"/>
      </w:r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6">
    <w:nsid w:val="59899561"/>
    <w:multiLevelType w:val="multilevel"/>
    <w:tmpl w:val="59899561"/>
    <w:lvl w:ilvl="0" w:tentative="0">
      <w:start w:val="1"/>
      <w:numFmt w:val="decimal"/>
      <w:pStyle w:val="55"/>
      <w:lvlText w:val=" %1"/>
      <w:lvlJc w:val="left"/>
      <w:pPr>
        <w:tabs>
          <w:tab w:val="left" w:pos="0"/>
        </w:tabs>
        <w:ind w:left="0" w:firstLine="0"/>
      </w:p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7">
    <w:nsid w:val="59899581"/>
    <w:multiLevelType w:val="multilevel"/>
    <w:tmpl w:val="59899581"/>
    <w:lvl w:ilvl="0" w:tentative="0">
      <w:start w:val="1"/>
      <w:numFmt w:val="bullet"/>
      <w:pStyle w:val="59"/>
      <w:lvlText w:val=""/>
      <w:lvlJc w:val="left"/>
      <w:pPr>
        <w:tabs>
          <w:tab w:val="left" w:pos="840"/>
        </w:tabs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200"/>
        </w:tabs>
        <w:ind w:left="4200" w:hanging="420"/>
      </w:pPr>
      <w:rPr>
        <w:rFonts w:hint="default" w:ascii="Wingdings" w:hAnsi="Wingdings"/>
      </w:rPr>
    </w:lvl>
  </w:abstractNum>
  <w:abstractNum w:abstractNumId="8">
    <w:nsid w:val="5A6338F4"/>
    <w:multiLevelType w:val="singleLevel"/>
    <w:tmpl w:val="5A6338F4"/>
    <w:lvl w:ilvl="0" w:tentative="0">
      <w:start w:val="1"/>
      <w:numFmt w:val="decimal"/>
      <w:suff w:val="space"/>
      <w:lvlText w:val="%1."/>
      <w:lvlJc w:val="left"/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20C7231"/>
    <w:rsid w:val="057A7667"/>
    <w:rsid w:val="05F41D15"/>
    <w:rsid w:val="07F9678C"/>
    <w:rsid w:val="080D7130"/>
    <w:rsid w:val="08303FE4"/>
    <w:rsid w:val="0D65796D"/>
    <w:rsid w:val="0D756921"/>
    <w:rsid w:val="0E072BF3"/>
    <w:rsid w:val="11C85E55"/>
    <w:rsid w:val="14B078BD"/>
    <w:rsid w:val="16542C80"/>
    <w:rsid w:val="16C7135B"/>
    <w:rsid w:val="198F739A"/>
    <w:rsid w:val="1995609B"/>
    <w:rsid w:val="1B2C18B8"/>
    <w:rsid w:val="1BA0471F"/>
    <w:rsid w:val="1BDB403D"/>
    <w:rsid w:val="1CA74227"/>
    <w:rsid w:val="1D3E16F2"/>
    <w:rsid w:val="1D6B1352"/>
    <w:rsid w:val="1DCC0C54"/>
    <w:rsid w:val="1E01467A"/>
    <w:rsid w:val="207964CE"/>
    <w:rsid w:val="220E6560"/>
    <w:rsid w:val="2211399B"/>
    <w:rsid w:val="235E24B8"/>
    <w:rsid w:val="250F6EC0"/>
    <w:rsid w:val="26964EBA"/>
    <w:rsid w:val="2B372F41"/>
    <w:rsid w:val="2CA94495"/>
    <w:rsid w:val="30D241C0"/>
    <w:rsid w:val="320D16B4"/>
    <w:rsid w:val="34FE4198"/>
    <w:rsid w:val="389228E3"/>
    <w:rsid w:val="39EA6B8D"/>
    <w:rsid w:val="3A94769E"/>
    <w:rsid w:val="3AA84485"/>
    <w:rsid w:val="3D1B0865"/>
    <w:rsid w:val="3DBA17BC"/>
    <w:rsid w:val="3FCF161A"/>
    <w:rsid w:val="3FDB7B97"/>
    <w:rsid w:val="43406029"/>
    <w:rsid w:val="48C30D43"/>
    <w:rsid w:val="4D0A5651"/>
    <w:rsid w:val="4D9963F7"/>
    <w:rsid w:val="53387DCD"/>
    <w:rsid w:val="53D37104"/>
    <w:rsid w:val="55C078F8"/>
    <w:rsid w:val="589E1231"/>
    <w:rsid w:val="591A66DE"/>
    <w:rsid w:val="594E76B7"/>
    <w:rsid w:val="5AF1761B"/>
    <w:rsid w:val="5C873758"/>
    <w:rsid w:val="5DCC45E8"/>
    <w:rsid w:val="5EA1699F"/>
    <w:rsid w:val="60534C55"/>
    <w:rsid w:val="60802127"/>
    <w:rsid w:val="62F82AE2"/>
    <w:rsid w:val="66BB1E82"/>
    <w:rsid w:val="68C1626A"/>
    <w:rsid w:val="69E96EAE"/>
    <w:rsid w:val="6BA74AD7"/>
    <w:rsid w:val="6BF62D92"/>
    <w:rsid w:val="6CD41F8B"/>
    <w:rsid w:val="6EB07651"/>
    <w:rsid w:val="704603B2"/>
    <w:rsid w:val="74511123"/>
    <w:rsid w:val="750D3BA5"/>
    <w:rsid w:val="77B05711"/>
    <w:rsid w:val="7A973E54"/>
    <w:rsid w:val="7AB00F38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semiHidden="0" w:name="heading 7"/>
    <w:lsdException w:qFormat="1" w:uiPriority="0" w:semiHidden="0" w:name="heading 8"/>
    <w:lsdException w:qFormat="1" w:uiPriority="0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qFormat="1"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36"/>
    <w:qFormat/>
    <w:uiPriority w:val="0"/>
    <w:pPr>
      <w:keepNext/>
      <w:keepLines/>
      <w:numPr>
        <w:ilvl w:val="0"/>
        <w:numId w:val="1"/>
      </w:numPr>
      <w:spacing w:before="340" w:after="330" w:line="578" w:lineRule="auto"/>
      <w:jc w:val="center"/>
      <w:outlineLvl w:val="0"/>
    </w:pPr>
    <w:rPr>
      <w:rFonts w:ascii="Times New Roman" w:hAnsi="Times New Roman" w:eastAsia="Times New Roman" w:cs="Times New Roman"/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37"/>
    <w:unhideWhenUsed/>
    <w:qFormat/>
    <w:uiPriority w:val="0"/>
    <w:pPr>
      <w:keepNext/>
      <w:keepLines/>
      <w:numPr>
        <w:ilvl w:val="1"/>
        <w:numId w:val="1"/>
      </w:numPr>
      <w:spacing w:before="260" w:after="260" w:line="416" w:lineRule="auto"/>
      <w:jc w:val="left"/>
      <w:outlineLvl w:val="1"/>
    </w:pPr>
    <w:rPr>
      <w:rFonts w:ascii="Times New Roman" w:hAnsi="Times New Roman" w:eastAsia="华文楷体" w:cs="Times New Roman"/>
      <w:b/>
      <w:bCs/>
      <w:sz w:val="32"/>
      <w:szCs w:val="32"/>
    </w:rPr>
  </w:style>
  <w:style w:type="paragraph" w:styleId="4">
    <w:name w:val="heading 3"/>
    <w:basedOn w:val="1"/>
    <w:next w:val="1"/>
    <w:link w:val="38"/>
    <w:unhideWhenUsed/>
    <w:qFormat/>
    <w:uiPriority w:val="0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rFonts w:ascii="Times New Roman" w:hAnsi="Times New Roman" w:eastAsia="黑体" w:cs="Times New Roman"/>
      <w:b/>
      <w:bCs/>
      <w:sz w:val="28"/>
      <w:szCs w:val="32"/>
    </w:rPr>
  </w:style>
  <w:style w:type="paragraph" w:styleId="5">
    <w:name w:val="heading 4"/>
    <w:basedOn w:val="1"/>
    <w:next w:val="1"/>
    <w:link w:val="39"/>
    <w:unhideWhenUsed/>
    <w:qFormat/>
    <w:uiPriority w:val="0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="Times New Roman" w:hAnsi="Times New Roman" w:eastAsia="黑体" w:cs="Times New Roman"/>
      <w:b/>
      <w:bCs/>
      <w:sz w:val="28"/>
      <w:szCs w:val="28"/>
    </w:rPr>
  </w:style>
  <w:style w:type="paragraph" w:styleId="6">
    <w:name w:val="heading 5"/>
    <w:basedOn w:val="1"/>
    <w:next w:val="1"/>
    <w:link w:val="40"/>
    <w:unhideWhenUsed/>
    <w:qFormat/>
    <w:uiPriority w:val="0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rFonts w:ascii="Calibri" w:hAnsi="Calibri" w:eastAsia="宋体" w:cs="Times New Roman"/>
      <w:b/>
      <w:bCs/>
      <w:sz w:val="28"/>
      <w:szCs w:val="28"/>
    </w:rPr>
  </w:style>
  <w:style w:type="paragraph" w:styleId="7">
    <w:name w:val="heading 6"/>
    <w:basedOn w:val="1"/>
    <w:next w:val="1"/>
    <w:link w:val="41"/>
    <w:unhideWhenUsed/>
    <w:qFormat/>
    <w:uiPriority w:val="0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="Cambria" w:hAnsi="Cambria" w:eastAsia="宋体" w:cs="Times New Roman"/>
      <w:b/>
      <w:bCs/>
      <w:sz w:val="24"/>
      <w:szCs w:val="24"/>
    </w:rPr>
  </w:style>
  <w:style w:type="paragraph" w:styleId="8">
    <w:name w:val="heading 7"/>
    <w:basedOn w:val="1"/>
    <w:next w:val="1"/>
    <w:link w:val="42"/>
    <w:unhideWhenUsed/>
    <w:qFormat/>
    <w:uiPriority w:val="0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rFonts w:ascii="Calibri" w:hAnsi="Calibri" w:eastAsia="宋体" w:cs="Times New Roman"/>
      <w:b/>
      <w:bCs/>
      <w:sz w:val="24"/>
      <w:szCs w:val="24"/>
    </w:rPr>
  </w:style>
  <w:style w:type="paragraph" w:styleId="9">
    <w:name w:val="heading 8"/>
    <w:basedOn w:val="1"/>
    <w:next w:val="1"/>
    <w:link w:val="43"/>
    <w:unhideWhenUsed/>
    <w:qFormat/>
    <w:uiPriority w:val="0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="Cambria" w:hAnsi="Cambria" w:eastAsia="宋体" w:cs="Times New Roman"/>
      <w:sz w:val="24"/>
      <w:szCs w:val="24"/>
    </w:rPr>
  </w:style>
  <w:style w:type="paragraph" w:styleId="10">
    <w:name w:val="heading 9"/>
    <w:basedOn w:val="1"/>
    <w:next w:val="1"/>
    <w:link w:val="44"/>
    <w:unhideWhenUsed/>
    <w:qFormat/>
    <w:uiPriority w:val="0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="Cambria" w:hAnsi="Cambria" w:eastAsia="宋体" w:cs="Times New Roman"/>
      <w:szCs w:val="21"/>
    </w:rPr>
  </w:style>
  <w:style w:type="character" w:default="1" w:styleId="17">
    <w:name w:val="Default Paragraph Font"/>
    <w:unhideWhenUsed/>
    <w:uiPriority w:val="1"/>
    <w:rPr>
      <w:rFonts w:ascii="Calibri" w:hAnsi="Calibri" w:eastAsia="宋体"/>
    </w:rPr>
  </w:style>
  <w:style w:type="table" w:default="1" w:styleId="20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Balloon Text"/>
    <w:basedOn w:val="1"/>
    <w:link w:val="60"/>
    <w:qFormat/>
    <w:uiPriority w:val="0"/>
    <w:rPr>
      <w:rFonts w:ascii="Calibri" w:hAnsi="Calibri" w:eastAsia="宋体" w:cs="Times New Roman"/>
      <w:sz w:val="18"/>
      <w:szCs w:val="18"/>
    </w:rPr>
  </w:style>
  <w:style w:type="paragraph" w:styleId="12">
    <w:name w:val="footer"/>
    <w:basedOn w:val="1"/>
    <w:link w:val="63"/>
    <w:qFormat/>
    <w:uiPriority w:val="0"/>
    <w:pPr>
      <w:tabs>
        <w:tab w:val="center" w:pos="4153"/>
        <w:tab w:val="right" w:pos="8306"/>
      </w:tabs>
      <w:snapToGrid w:val="0"/>
      <w:jc w:val="left"/>
    </w:pPr>
    <w:rPr>
      <w:rFonts w:ascii="Calibri" w:hAnsi="Calibri" w:eastAsia="宋体" w:cs="Times New Roman"/>
      <w:sz w:val="18"/>
      <w:szCs w:val="18"/>
    </w:rPr>
  </w:style>
  <w:style w:type="paragraph" w:styleId="13">
    <w:name w:val="header"/>
    <w:basedOn w:val="1"/>
    <w:link w:val="64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rFonts w:ascii="Calibri" w:hAnsi="Calibri" w:eastAsia="宋体" w:cs="Times New Roman"/>
      <w:sz w:val="18"/>
      <w:szCs w:val="18"/>
    </w:rPr>
  </w:style>
  <w:style w:type="paragraph" w:styleId="14">
    <w:name w:val="HTML Preformatted"/>
    <w:basedOn w:val="1"/>
    <w:link w:val="26"/>
    <w:qFormat/>
    <w:uiPriority w:val="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15">
    <w:name w:val="Normal (Web)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16">
    <w:name w:val="Title"/>
    <w:basedOn w:val="2"/>
    <w:link w:val="35"/>
    <w:qFormat/>
    <w:uiPriority w:val="0"/>
    <w:pPr>
      <w:numPr>
        <w:ilvl w:val="0"/>
      </w:numPr>
      <w:spacing w:line="576" w:lineRule="auto"/>
    </w:pPr>
    <w:rPr>
      <w:rFonts w:ascii="Calibri" w:hAnsi="Calibri" w:eastAsia="宋体" w:cs="Times New Roman"/>
      <w:bCs w:val="0"/>
      <w:szCs w:val="20"/>
    </w:rPr>
  </w:style>
  <w:style w:type="character" w:styleId="18">
    <w:name w:val="Hyperlink"/>
    <w:qFormat/>
    <w:uiPriority w:val="0"/>
    <w:rPr>
      <w:rFonts w:ascii="Times New Roman" w:hAnsi="Times New Roman" w:eastAsia="宋体"/>
      <w:color w:val="0000FF"/>
      <w:u w:val="single"/>
    </w:rPr>
  </w:style>
  <w:style w:type="character" w:styleId="19">
    <w:name w:val="HTML Code"/>
    <w:qFormat/>
    <w:uiPriority w:val="0"/>
    <w:rPr>
      <w:rFonts w:hint="eastAsia" w:ascii="宋体" w:hAnsi="宋体" w:eastAsia="宋体" w:cs="宋体"/>
      <w:sz w:val="24"/>
      <w:szCs w:val="24"/>
    </w:rPr>
  </w:style>
  <w:style w:type="character" w:customStyle="1" w:styleId="21">
    <w:name w:val="2.1 “本章重点”"/>
    <w:qFormat/>
    <w:uiPriority w:val="0"/>
    <w:rPr>
      <w:rFonts w:ascii="Calibri" w:hAnsi="Calibri" w:eastAsia="黑体"/>
      <w:b/>
      <w:bCs/>
      <w:sz w:val="32"/>
    </w:rPr>
  </w:style>
  <w:style w:type="paragraph" w:customStyle="1" w:styleId="22">
    <w:name w:val="2本章重点（内容）"/>
    <w:basedOn w:val="1"/>
    <w:qFormat/>
    <w:uiPriority w:val="0"/>
    <w:pPr>
      <w:numPr>
        <w:ilvl w:val="0"/>
        <w:numId w:val="2"/>
      </w:numPr>
    </w:pPr>
    <w:rPr>
      <w:rFonts w:ascii="黑体" w:hAnsi="黑体" w:eastAsia="黑体" w:cs="Times New Roman"/>
      <w:b/>
      <w:sz w:val="28"/>
      <w:szCs w:val="28"/>
    </w:rPr>
  </w:style>
  <w:style w:type="paragraph" w:customStyle="1" w:styleId="23">
    <w:name w:val="5 图标号样式"/>
    <w:basedOn w:val="1"/>
    <w:qFormat/>
    <w:uiPriority w:val="0"/>
    <w:pPr>
      <w:numPr>
        <w:ilvl w:val="0"/>
        <w:numId w:val="3"/>
      </w:numPr>
      <w:jc w:val="center"/>
    </w:pPr>
    <w:rPr>
      <w:rFonts w:ascii="Times New Roman" w:hAnsi="Times New Roman" w:eastAsia="宋体" w:cs="宋体"/>
      <w:szCs w:val="20"/>
    </w:rPr>
  </w:style>
  <w:style w:type="character" w:customStyle="1" w:styleId="24">
    <w:name w:val="apple-converted-space"/>
    <w:basedOn w:val="17"/>
    <w:qFormat/>
    <w:uiPriority w:val="0"/>
    <w:rPr>
      <w:rFonts w:ascii="Calibri" w:hAnsi="Calibri" w:eastAsia="宋体"/>
    </w:rPr>
  </w:style>
  <w:style w:type="character" w:customStyle="1" w:styleId="25">
    <w:name w:val="apple-tab-span"/>
    <w:basedOn w:val="17"/>
    <w:qFormat/>
    <w:uiPriority w:val="0"/>
    <w:rPr>
      <w:rFonts w:ascii="Calibri" w:hAnsi="Calibri" w:eastAsia="宋体"/>
    </w:rPr>
  </w:style>
  <w:style w:type="character" w:customStyle="1" w:styleId="26">
    <w:name w:val="HTML 预设格式 Char"/>
    <w:link w:val="14"/>
    <w:qFormat/>
    <w:uiPriority w:val="99"/>
    <w:rPr>
      <w:rFonts w:ascii="宋体" w:hAnsi="宋体" w:eastAsia="宋体" w:cs="宋体"/>
      <w:sz w:val="24"/>
      <w:szCs w:val="24"/>
    </w:rPr>
  </w:style>
  <w:style w:type="character" w:customStyle="1" w:styleId="27">
    <w:name w:val="HTML 预设格式 Char1"/>
    <w:basedOn w:val="17"/>
    <w:semiHidden/>
    <w:qFormat/>
    <w:uiPriority w:val="99"/>
    <w:rPr>
      <w:rFonts w:ascii="Courier New" w:hAnsi="Courier New" w:eastAsia="宋体" w:cs="Courier New"/>
      <w:kern w:val="2"/>
    </w:rPr>
  </w:style>
  <w:style w:type="paragraph" w:customStyle="1" w:styleId="28">
    <w:name w:val="List Paragraph"/>
    <w:basedOn w:val="1"/>
    <w:qFormat/>
    <w:uiPriority w:val="34"/>
    <w:pPr>
      <w:ind w:firstLine="420" w:firstLineChars="200"/>
    </w:pPr>
    <w:rPr>
      <w:rFonts w:ascii="Calibri" w:hAnsi="Calibri" w:eastAsia="宋体" w:cs="Times New Roman"/>
      <w:szCs w:val="22"/>
    </w:rPr>
  </w:style>
  <w:style w:type="paragraph" w:customStyle="1" w:styleId="29">
    <w:name w:val="mycode"/>
    <w:basedOn w:val="1"/>
    <w:link w:val="30"/>
    <w:qFormat/>
    <w:uiPriority w:val="0"/>
    <w:rPr>
      <w:rFonts w:ascii="Courier New" w:hAnsi="Courier New" w:eastAsia="宋体" w:cs="Times New Roman"/>
      <w:color w:val="0000FF"/>
      <w:sz w:val="18"/>
      <w:szCs w:val="18"/>
      <w:shd w:val="clear" w:color="auto" w:fill="E0E0E0"/>
    </w:rPr>
  </w:style>
  <w:style w:type="character" w:customStyle="1" w:styleId="30">
    <w:name w:val="mycode Char"/>
    <w:basedOn w:val="31"/>
    <w:link w:val="29"/>
    <w:qFormat/>
    <w:uiPriority w:val="0"/>
    <w:rPr>
      <w:rFonts w:ascii="Courier New" w:hAnsi="Courier New" w:eastAsia="宋体" w:cs="Times New Roman"/>
      <w:color w:val="0000FF"/>
      <w:kern w:val="2"/>
      <w:sz w:val="18"/>
      <w:szCs w:val="18"/>
      <w:shd w:val="clear" w:color="auto" w:fill="E0E0E0"/>
    </w:rPr>
  </w:style>
  <w:style w:type="character" w:customStyle="1" w:styleId="31">
    <w:name w:val="例程代码（无行号） Char"/>
    <w:basedOn w:val="17"/>
    <w:link w:val="32"/>
    <w:qFormat/>
    <w:uiPriority w:val="0"/>
    <w:rPr>
      <w:rFonts w:ascii="Courier New" w:hAnsi="Courier New" w:eastAsia="宋体"/>
      <w:kern w:val="2"/>
      <w:sz w:val="18"/>
      <w:szCs w:val="18"/>
      <w:shd w:val="clear" w:color="auto" w:fill="E0E0E0"/>
    </w:rPr>
  </w:style>
  <w:style w:type="paragraph" w:customStyle="1" w:styleId="32">
    <w:name w:val="例程代码（无行号）"/>
    <w:basedOn w:val="1"/>
    <w:link w:val="31"/>
    <w:qFormat/>
    <w:uiPriority w:val="0"/>
    <w:pPr>
      <w:shd w:val="clear" w:color="auto" w:fill="E0E0E0"/>
      <w:ind w:firstLine="420"/>
    </w:pPr>
    <w:rPr>
      <w:rFonts w:ascii="Courier New" w:hAnsi="Courier New"/>
      <w:sz w:val="18"/>
      <w:szCs w:val="18"/>
      <w:shd w:val="clear" w:color="auto" w:fill="E0E0E0"/>
    </w:rPr>
  </w:style>
  <w:style w:type="paragraph" w:customStyle="1" w:styleId="33">
    <w:name w:val="myfont"/>
    <w:basedOn w:val="1"/>
    <w:link w:val="34"/>
    <w:qFormat/>
    <w:uiPriority w:val="0"/>
    <w:pPr>
      <w:widowControl/>
      <w:spacing w:line="277" w:lineRule="atLeast"/>
      <w:ind w:left="720"/>
      <w:jc w:val="left"/>
    </w:pPr>
    <w:rPr>
      <w:rFonts w:ascii="微软雅黑" w:hAnsi="微软雅黑" w:eastAsia="微软雅黑" w:cs="宋体"/>
      <w:color w:val="000000"/>
      <w:kern w:val="0"/>
      <w:sz w:val="23"/>
      <w:szCs w:val="23"/>
    </w:rPr>
  </w:style>
  <w:style w:type="character" w:customStyle="1" w:styleId="34">
    <w:name w:val="myfont Char"/>
    <w:basedOn w:val="17"/>
    <w:link w:val="33"/>
    <w:qFormat/>
    <w:uiPriority w:val="0"/>
    <w:rPr>
      <w:rFonts w:ascii="微软雅黑" w:hAnsi="微软雅黑" w:eastAsia="微软雅黑" w:cs="宋体"/>
      <w:color w:val="000000"/>
      <w:sz w:val="23"/>
      <w:szCs w:val="23"/>
    </w:rPr>
  </w:style>
  <w:style w:type="character" w:customStyle="1" w:styleId="35">
    <w:name w:val="标题 Char"/>
    <w:link w:val="16"/>
    <w:qFormat/>
    <w:uiPriority w:val="0"/>
    <w:rPr>
      <w:rFonts w:eastAsia="宋体" w:cs="Times New Roman"/>
      <w:b/>
      <w:kern w:val="44"/>
      <w:sz w:val="44"/>
    </w:rPr>
  </w:style>
  <w:style w:type="character" w:customStyle="1" w:styleId="36">
    <w:name w:val="标题 1 Char"/>
    <w:basedOn w:val="17"/>
    <w:link w:val="2"/>
    <w:qFormat/>
    <w:uiPriority w:val="9"/>
    <w:rPr>
      <w:rFonts w:ascii="Times New Roman" w:hAnsi="Times New Roman" w:eastAsia="Times New Roman" w:cs="Times New Roman"/>
      <w:b/>
      <w:bCs/>
      <w:kern w:val="44"/>
      <w:sz w:val="44"/>
      <w:szCs w:val="44"/>
    </w:rPr>
  </w:style>
  <w:style w:type="character" w:customStyle="1" w:styleId="37">
    <w:name w:val="标题 2 Char"/>
    <w:basedOn w:val="17"/>
    <w:link w:val="3"/>
    <w:qFormat/>
    <w:uiPriority w:val="9"/>
    <w:rPr>
      <w:rFonts w:ascii="Times New Roman" w:hAnsi="Times New Roman" w:eastAsia="华文楷体" w:cs="Times New Roman"/>
      <w:b/>
      <w:bCs/>
      <w:kern w:val="2"/>
      <w:sz w:val="32"/>
      <w:szCs w:val="32"/>
    </w:rPr>
  </w:style>
  <w:style w:type="character" w:customStyle="1" w:styleId="38">
    <w:name w:val="标题 3 Char"/>
    <w:basedOn w:val="17"/>
    <w:link w:val="4"/>
    <w:qFormat/>
    <w:uiPriority w:val="9"/>
    <w:rPr>
      <w:rFonts w:ascii="Times New Roman" w:hAnsi="Times New Roman" w:eastAsia="黑体" w:cs="Times New Roman"/>
      <w:b/>
      <w:bCs/>
      <w:kern w:val="2"/>
      <w:sz w:val="28"/>
      <w:szCs w:val="32"/>
    </w:rPr>
  </w:style>
  <w:style w:type="character" w:customStyle="1" w:styleId="39">
    <w:name w:val="标题 4 Char"/>
    <w:basedOn w:val="17"/>
    <w:link w:val="5"/>
    <w:qFormat/>
    <w:uiPriority w:val="9"/>
    <w:rPr>
      <w:rFonts w:ascii="Times New Roman" w:hAnsi="Times New Roman" w:eastAsia="黑体" w:cs="Times New Roman"/>
      <w:b/>
      <w:bCs/>
      <w:kern w:val="2"/>
      <w:sz w:val="28"/>
      <w:szCs w:val="28"/>
    </w:rPr>
  </w:style>
  <w:style w:type="character" w:customStyle="1" w:styleId="40">
    <w:name w:val="标题 5 Char"/>
    <w:basedOn w:val="17"/>
    <w:link w:val="6"/>
    <w:qFormat/>
    <w:uiPriority w:val="9"/>
    <w:rPr>
      <w:rFonts w:ascii="Calibri" w:hAnsi="Calibri" w:eastAsia="宋体" w:cs="Times New Roman"/>
      <w:b/>
      <w:bCs/>
      <w:kern w:val="2"/>
      <w:sz w:val="28"/>
      <w:szCs w:val="28"/>
    </w:rPr>
  </w:style>
  <w:style w:type="character" w:customStyle="1" w:styleId="41">
    <w:name w:val="标题 6 Char"/>
    <w:basedOn w:val="17"/>
    <w:link w:val="7"/>
    <w:qFormat/>
    <w:uiPriority w:val="9"/>
    <w:rPr>
      <w:rFonts w:ascii="Cambria" w:hAnsi="Cambria" w:eastAsia="宋体" w:cs="Times New Roman"/>
      <w:b/>
      <w:bCs/>
      <w:kern w:val="2"/>
      <w:sz w:val="24"/>
      <w:szCs w:val="24"/>
    </w:rPr>
  </w:style>
  <w:style w:type="character" w:customStyle="1" w:styleId="42">
    <w:name w:val="标题 7 Char"/>
    <w:basedOn w:val="17"/>
    <w:link w:val="8"/>
    <w:qFormat/>
    <w:uiPriority w:val="9"/>
    <w:rPr>
      <w:rFonts w:ascii="Calibri" w:hAnsi="Calibri" w:eastAsia="宋体" w:cs="Times New Roman"/>
      <w:b/>
      <w:bCs/>
      <w:kern w:val="2"/>
      <w:sz w:val="24"/>
      <w:szCs w:val="24"/>
    </w:rPr>
  </w:style>
  <w:style w:type="character" w:customStyle="1" w:styleId="43">
    <w:name w:val="标题 8 Char"/>
    <w:basedOn w:val="17"/>
    <w:link w:val="9"/>
    <w:qFormat/>
    <w:uiPriority w:val="9"/>
    <w:rPr>
      <w:rFonts w:ascii="Cambria" w:hAnsi="Cambria" w:eastAsia="宋体" w:cs="Times New Roman"/>
      <w:kern w:val="2"/>
      <w:sz w:val="24"/>
      <w:szCs w:val="24"/>
    </w:rPr>
  </w:style>
  <w:style w:type="character" w:customStyle="1" w:styleId="44">
    <w:name w:val="标题 9 Char"/>
    <w:basedOn w:val="17"/>
    <w:link w:val="10"/>
    <w:qFormat/>
    <w:uiPriority w:val="9"/>
    <w:rPr>
      <w:rFonts w:ascii="Cambria" w:hAnsi="Cambria" w:eastAsia="宋体" w:cs="Times New Roman"/>
      <w:kern w:val="2"/>
      <w:sz w:val="21"/>
      <w:szCs w:val="21"/>
    </w:rPr>
  </w:style>
  <w:style w:type="character" w:customStyle="1" w:styleId="45">
    <w:name w:val="标题 Char1"/>
    <w:basedOn w:val="17"/>
    <w:qFormat/>
    <w:uiPriority w:val="10"/>
    <w:rPr>
      <w:rFonts w:eastAsia="宋体" w:asciiTheme="majorAscii" w:hAnsiTheme="majorAscii" w:cstheme="majorBidi"/>
      <w:b/>
      <w:bCs/>
      <w:kern w:val="2"/>
      <w:sz w:val="32"/>
      <w:szCs w:val="32"/>
    </w:rPr>
  </w:style>
  <w:style w:type="paragraph" w:customStyle="1" w:styleId="46">
    <w:name w:val="标题4"/>
    <w:basedOn w:val="5"/>
    <w:next w:val="1"/>
    <w:link w:val="47"/>
    <w:qFormat/>
    <w:uiPriority w:val="0"/>
    <w:pPr>
      <w:widowControl/>
      <w:numPr>
        <w:ilvl w:val="0"/>
        <w:numId w:val="4"/>
      </w:numPr>
      <w:spacing w:before="0" w:after="0" w:line="372" w:lineRule="auto"/>
      <w:ind w:right="210" w:rightChars="100"/>
    </w:pPr>
    <w:rPr>
      <w:rFonts w:ascii="Cambria" w:hAnsi="Cambria"/>
    </w:rPr>
  </w:style>
  <w:style w:type="character" w:customStyle="1" w:styleId="47">
    <w:name w:val="标题4 Char"/>
    <w:link w:val="46"/>
    <w:qFormat/>
    <w:uiPriority w:val="0"/>
    <w:rPr>
      <w:rFonts w:ascii="Cambria" w:hAnsi="Cambria" w:eastAsia="黑体"/>
      <w:b/>
      <w:bCs/>
      <w:kern w:val="2"/>
      <w:sz w:val="28"/>
      <w:szCs w:val="28"/>
    </w:rPr>
  </w:style>
  <w:style w:type="paragraph" w:customStyle="1" w:styleId="48">
    <w:name w:val="表"/>
    <w:basedOn w:val="1"/>
    <w:qFormat/>
    <w:uiPriority w:val="0"/>
    <w:pPr>
      <w:numPr>
        <w:ilvl w:val="0"/>
        <w:numId w:val="5"/>
      </w:numPr>
      <w:tabs>
        <w:tab w:val="left" w:pos="561"/>
      </w:tabs>
      <w:jc w:val="center"/>
    </w:pPr>
    <w:rPr>
      <w:rFonts w:ascii="Times New Roman" w:hAnsi="Times New Roman" w:eastAsia="宋体" w:cs="Times New Roman"/>
      <w:szCs w:val="24"/>
    </w:rPr>
  </w:style>
  <w:style w:type="paragraph" w:customStyle="1" w:styleId="49">
    <w:name w:val="第3章  图片样式"/>
    <w:basedOn w:val="23"/>
    <w:qFormat/>
    <w:uiPriority w:val="0"/>
    <w:pPr>
      <w:numPr>
        <w:numId w:val="0"/>
      </w:numPr>
      <w:tabs>
        <w:tab w:val="left" w:pos="840"/>
      </w:tabs>
      <w:ind w:left="840" w:hanging="420"/>
    </w:pPr>
  </w:style>
  <w:style w:type="paragraph" w:customStyle="1" w:styleId="50">
    <w:name w:val="多学一招、脚下留心字体"/>
    <w:basedOn w:val="1"/>
    <w:link w:val="51"/>
    <w:qFormat/>
    <w:uiPriority w:val="0"/>
    <w:rPr>
      <w:rFonts w:ascii="楷体_GB2312" w:hAnsi="楷体_GB2312" w:eastAsia="楷体_GB2312" w:cs="Times New Roman"/>
      <w:b/>
      <w:kern w:val="0"/>
      <w:sz w:val="24"/>
      <w:szCs w:val="24"/>
    </w:rPr>
  </w:style>
  <w:style w:type="character" w:customStyle="1" w:styleId="51">
    <w:name w:val="多学一招、脚下留心字体 Char"/>
    <w:link w:val="50"/>
    <w:qFormat/>
    <w:uiPriority w:val="0"/>
    <w:rPr>
      <w:rFonts w:ascii="楷体_GB2312" w:hAnsi="楷体_GB2312" w:eastAsia="楷体_GB2312" w:cs="Times New Roman"/>
      <w:b/>
      <w:sz w:val="24"/>
      <w:szCs w:val="24"/>
    </w:rPr>
  </w:style>
  <w:style w:type="paragraph" w:customStyle="1" w:styleId="52">
    <w:name w:val="多学一招脚下留心内容"/>
    <w:basedOn w:val="1"/>
    <w:link w:val="53"/>
    <w:qFormat/>
    <w:uiPriority w:val="0"/>
    <w:pPr>
      <w:ind w:firstLine="420" w:firstLineChars="200"/>
    </w:pPr>
    <w:rPr>
      <w:rFonts w:ascii="楷体_GB2312" w:hAnsi="楷体_GB2312" w:eastAsia="楷体_GB2312" w:cs="Times New Roman"/>
      <w:szCs w:val="24"/>
    </w:rPr>
  </w:style>
  <w:style w:type="character" w:customStyle="1" w:styleId="53">
    <w:name w:val="多学一招脚下留心内容 Char"/>
    <w:link w:val="52"/>
    <w:qFormat/>
    <w:uiPriority w:val="0"/>
    <w:rPr>
      <w:rFonts w:ascii="楷体_GB2312" w:hAnsi="楷体_GB2312" w:eastAsia="楷体_GB2312" w:cs="Times New Roman"/>
      <w:kern w:val="2"/>
      <w:sz w:val="21"/>
      <w:szCs w:val="24"/>
    </w:rPr>
  </w:style>
  <w:style w:type="paragraph" w:customStyle="1" w:styleId="54">
    <w:name w:val="例程n-n"/>
    <w:basedOn w:val="1"/>
    <w:qFormat/>
    <w:uiPriority w:val="0"/>
    <w:pPr>
      <w:numPr>
        <w:ilvl w:val="1"/>
        <w:numId w:val="6"/>
      </w:numPr>
      <w:jc w:val="center"/>
    </w:pPr>
    <w:rPr>
      <w:rFonts w:ascii="Times New Roman" w:hAnsi="Times New Roman" w:eastAsia="宋体" w:cs="Times New Roman"/>
      <w:szCs w:val="24"/>
    </w:rPr>
  </w:style>
  <w:style w:type="paragraph" w:customStyle="1" w:styleId="55">
    <w:name w:val="例程代码（带行号）"/>
    <w:basedOn w:val="1"/>
    <w:qFormat/>
    <w:uiPriority w:val="0"/>
    <w:pPr>
      <w:numPr>
        <w:ilvl w:val="0"/>
        <w:numId w:val="7"/>
      </w:numPr>
      <w:shd w:val="clear" w:color="auto" w:fill="E0E0E0"/>
    </w:pPr>
    <w:rPr>
      <w:rFonts w:ascii="Courier New" w:hAnsi="Courier New" w:eastAsia="宋体" w:cs="Times New Roman"/>
      <w:sz w:val="18"/>
      <w:szCs w:val="18"/>
      <w:shd w:val="clear" w:color="auto" w:fill="E0E0E0"/>
    </w:rPr>
  </w:style>
  <w:style w:type="paragraph" w:customStyle="1" w:styleId="56">
    <w:name w:val="例程代码（无行号）1"/>
    <w:basedOn w:val="1"/>
    <w:link w:val="57"/>
    <w:qFormat/>
    <w:uiPriority w:val="0"/>
    <w:pPr>
      <w:shd w:val="clear" w:color="auto" w:fill="E0E0E0"/>
      <w:ind w:firstLine="420"/>
    </w:pPr>
    <w:rPr>
      <w:rFonts w:ascii="Courier New" w:hAnsi="Courier New" w:eastAsia="宋体" w:cs="Times New Roman"/>
      <w:sz w:val="18"/>
      <w:szCs w:val="18"/>
      <w:shd w:val="clear" w:color="auto" w:fill="E0E0E0"/>
    </w:rPr>
  </w:style>
  <w:style w:type="character" w:customStyle="1" w:styleId="57">
    <w:name w:val="例程代码（无行号） Char1"/>
    <w:basedOn w:val="17"/>
    <w:link w:val="56"/>
    <w:qFormat/>
    <w:uiPriority w:val="0"/>
    <w:rPr>
      <w:rFonts w:ascii="Courier New" w:hAnsi="Courier New" w:eastAsia="宋体" w:cs="Times New Roman"/>
      <w:kern w:val="2"/>
      <w:sz w:val="18"/>
      <w:szCs w:val="18"/>
      <w:shd w:val="clear" w:color="auto" w:fill="E0E0E0"/>
    </w:rPr>
  </w:style>
  <w:style w:type="paragraph" w:customStyle="1" w:styleId="58">
    <w:name w:val="列出段落2"/>
    <w:basedOn w:val="1"/>
    <w:qFormat/>
    <w:uiPriority w:val="99"/>
    <w:pPr>
      <w:ind w:firstLine="420" w:firstLineChars="200"/>
    </w:pPr>
    <w:rPr>
      <w:rFonts w:ascii="Calibri" w:hAnsi="Calibri" w:eastAsia="宋体" w:cs="Times New Roman"/>
      <w:szCs w:val="22"/>
    </w:rPr>
  </w:style>
  <w:style w:type="paragraph" w:customStyle="1" w:styleId="59">
    <w:name w:val="列举条目"/>
    <w:basedOn w:val="1"/>
    <w:qFormat/>
    <w:uiPriority w:val="0"/>
    <w:pPr>
      <w:numPr>
        <w:ilvl w:val="0"/>
        <w:numId w:val="8"/>
      </w:numPr>
    </w:pPr>
    <w:rPr>
      <w:rFonts w:ascii="宋体" w:hAnsi="宋体" w:eastAsia="宋体" w:cs="Times New Roman"/>
      <w:kern w:val="0"/>
      <w:szCs w:val="21"/>
    </w:rPr>
  </w:style>
  <w:style w:type="character" w:customStyle="1" w:styleId="60">
    <w:name w:val="批注框文本 Char"/>
    <w:link w:val="11"/>
    <w:semiHidden/>
    <w:qFormat/>
    <w:uiPriority w:val="99"/>
    <w:rPr>
      <w:rFonts w:ascii="Calibri" w:hAnsi="Calibri" w:eastAsia="宋体" w:cs="Times New Roman"/>
      <w:sz w:val="18"/>
      <w:szCs w:val="18"/>
    </w:rPr>
  </w:style>
  <w:style w:type="paragraph" w:customStyle="1" w:styleId="61">
    <w:name w:val="奇偶数页眉"/>
    <w:basedOn w:val="1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rFonts w:ascii="Times New Roman" w:hAnsi="Times New Roman" w:eastAsia="宋体" w:cs="Times New Roman"/>
      <w:szCs w:val="21"/>
    </w:rPr>
  </w:style>
  <w:style w:type="paragraph" w:customStyle="1" w:styleId="62">
    <w:name w:val="图片"/>
    <w:basedOn w:val="1"/>
    <w:qFormat/>
    <w:uiPriority w:val="0"/>
    <w:pPr>
      <w:jc w:val="center"/>
    </w:pPr>
    <w:rPr>
      <w:rFonts w:ascii="Times New Roman" w:hAnsi="Times New Roman" w:eastAsia="宋体" w:cs="Times New Roman"/>
      <w:szCs w:val="24"/>
    </w:rPr>
  </w:style>
  <w:style w:type="character" w:customStyle="1" w:styleId="63">
    <w:name w:val="页脚 Char"/>
    <w:link w:val="12"/>
    <w:qFormat/>
    <w:uiPriority w:val="99"/>
    <w:rPr>
      <w:rFonts w:ascii="Calibri" w:hAnsi="Calibri" w:eastAsia="宋体" w:cs="Times New Roman"/>
      <w:sz w:val="18"/>
      <w:szCs w:val="18"/>
    </w:rPr>
  </w:style>
  <w:style w:type="character" w:customStyle="1" w:styleId="64">
    <w:name w:val="页眉 Char"/>
    <w:link w:val="13"/>
    <w:qFormat/>
    <w:uiPriority w:val="99"/>
    <w:rPr>
      <w:rFonts w:ascii="Calibri" w:hAnsi="Calibri" w:eastAsia="宋体" w:cs="Times New Roman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numbering" Target="numbering.xml"/><Relationship Id="rId28" Type="http://schemas.openxmlformats.org/officeDocument/2006/relationships/customXml" Target="../customXml/item1.xml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Kingsoft</Company>
  <Pages>1</Pages>
  <Words>0</Words>
  <Characters>0</Characters>
  <Lines>0</Lines>
  <Paragraphs>0</Paragraphs>
  <ScaleCrop>false</ScaleCrop>
  <LinksUpToDate>false</LinksUpToDate>
  <CharactersWithSpaces>0</CharactersWithSpaces>
  <Application>WPS Office_10.1.0.6393_F1E327BC-269C-435d-A152-05C5408002CA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zhaoxinlei</dc:creator>
  <cp:lastModifiedBy>hui.zhang</cp:lastModifiedBy>
  <dcterms:modified xsi:type="dcterms:W3CDTF">2018-01-21T10:31:55Z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2052-10.1.0.6393</vt:lpwstr>
  </property>
</Properties>
</file>