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网络</w:t>
      </w:r>
      <w:r>
        <w:rPr>
          <w:rFonts w:hint="eastAsia"/>
        </w:rPr>
        <w:t>: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三次握手和四次挥手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https和http:</w:t>
      </w:r>
    </w:p>
    <w:p>
      <w:pPr>
        <w:pStyle w:val="7"/>
        <w:ind w:left="420" w:firstLine="0" w:firstLineChars="0"/>
        <w:rPr>
          <w:rFonts w:hint="eastAsia"/>
        </w:rPr>
      </w:pPr>
    </w:p>
    <w:p>
      <w:r>
        <w:rPr>
          <w:rFonts w:hint="eastAsia"/>
        </w:rPr>
        <w:t>h</w:t>
      </w:r>
      <w:r>
        <w:t>ttps</w:t>
      </w:r>
      <w:r>
        <w:rPr>
          <w:rFonts w:hint="eastAsia"/>
        </w:rPr>
        <w:t>=</w:t>
      </w:r>
      <w:r>
        <w:t>http+ssl协议</w:t>
      </w:r>
    </w:p>
    <w:p>
      <w:r>
        <w:t>ssL加密</w:t>
      </w:r>
      <w:r>
        <w:rPr>
          <w:rFonts w:hint="eastAsia"/>
        </w:rPr>
        <w:t>：</w:t>
      </w:r>
    </w:p>
    <w:p>
      <w:r>
        <w:t>对称加密</w:t>
      </w:r>
      <w:r>
        <w:rPr>
          <w:rFonts w:hint="eastAsia"/>
        </w:rPr>
        <w:t>：</w:t>
      </w:r>
      <w:r>
        <w:t>客户端</w:t>
      </w:r>
      <w:r>
        <w:rPr>
          <w:rFonts w:hint="eastAsia"/>
        </w:rPr>
        <w:t>-</w:t>
      </w:r>
      <w:r>
        <w:t>服务端用同一套秘匙</w:t>
      </w:r>
      <w:r>
        <w:rPr>
          <w:rFonts w:hint="eastAsia"/>
        </w:rPr>
        <w:t>；</w:t>
      </w:r>
    </w:p>
    <w:p>
      <w:r>
        <w:t>非对称加密</w:t>
      </w:r>
      <w:r>
        <w:rPr>
          <w:rFonts w:hint="eastAsia"/>
        </w:rPr>
        <w:t>：发给</w:t>
      </w:r>
      <w:r>
        <w:t>客户端的公匙</w:t>
      </w:r>
      <w:r>
        <w:rPr>
          <w:rFonts w:hint="eastAsia"/>
        </w:rPr>
        <w:t>—服务端私钥；</w:t>
      </w:r>
    </w:p>
    <w:p>
      <w:r>
        <w:rPr>
          <w:rFonts w:hint="eastAsia"/>
        </w:rPr>
        <w:t>对称+非对称：</w:t>
      </w:r>
    </w:p>
    <w:p>
      <w:r>
        <w:rPr>
          <w:rFonts w:hint="eastAsia"/>
        </w:rPr>
        <w:t>使用非对称加密来加密 对称加密的秘匙—&gt;发给服务端获取对称加密的秘匙后，使用对称秘匙传输数据；</w:t>
      </w:r>
    </w:p>
    <w:p>
      <w:r>
        <w:t>客服端请求公匙</w:t>
      </w:r>
      <w:r>
        <w:rPr>
          <w:rFonts w:hint="eastAsia"/>
        </w:rPr>
        <w:t>—&gt;服务端；</w:t>
      </w:r>
    </w:p>
    <w:p>
      <w:r>
        <w:t>客户端收到服务端下发的公匙</w:t>
      </w:r>
      <w:r>
        <w:rPr>
          <w:rFonts w:hint="eastAsia"/>
        </w:rPr>
        <w:t>，</w:t>
      </w:r>
      <w:r>
        <w:t>使用该公匙加密自己生成的秘匙</w:t>
      </w:r>
      <w:r>
        <w:rPr>
          <w:rFonts w:hint="eastAsia"/>
        </w:rPr>
        <w:t>发送—&gt;</w:t>
      </w:r>
      <w:r>
        <w:t>服务端</w:t>
      </w:r>
      <w:r>
        <w:rPr>
          <w:rFonts w:hint="eastAsia"/>
        </w:rPr>
        <w:t>；</w:t>
      </w:r>
    </w:p>
    <w:p>
      <w:r>
        <w:rPr>
          <w:rFonts w:hint="eastAsia"/>
        </w:rPr>
        <w:t>服务端用私钥解密公匙加密的秘匙后，用该秘匙传输数据；</w:t>
      </w:r>
    </w:p>
    <w:p>
      <w:r>
        <w:rPr>
          <w:rFonts w:hint="eastAsia"/>
        </w:rPr>
        <w:t xml:space="preserve"> 但是：如果黑客在客户访问访问服务器之前，对客户进行DNS劫持，使得</w:t>
      </w:r>
    </w:p>
    <w:p>
      <w:r>
        <w:rPr>
          <w:rFonts w:hint="eastAsia"/>
        </w:rPr>
        <w:t>客户访问&lt;—&gt;黑客自己建立的伪装服务器&lt;—&gt;真正服务器;</w:t>
      </w:r>
    </w:p>
    <w:p/>
    <w:p>
      <w:r>
        <w:rPr>
          <w:rFonts w:hint="eastAsia"/>
        </w:rPr>
        <w:t>C</w:t>
      </w:r>
      <w:r>
        <w:t>A证书方式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3040" cy="2130425"/>
            <wp:effectExtent l="0" t="0" r="3810" b="317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1937" cy="21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3040" cy="2803525"/>
            <wp:effectExtent l="0" t="0" r="3810" b="0"/>
            <wp:docPr id="2" name="图片 2" descr="https://img-blog.csdnimg.cn/20200229155209671.png?x-oss-process=image/watermark,type_ZmFuZ3poZW5naGVpdGk,shadow_10,text_aHR0cHM6Ly9ibG9nLmNzZG4ubmV0L2h1emhlbn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img.cn/20200229155209671.png?x-oss-process=image/watermark,type_ZmFuZ3poZW5naGVpdGk,shadow_10,text_aHR0cHM6Ly9ibG9nLmNzZG4ubmV0L2h1emhlbn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724" cy="281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http和https的区别</w:t>
      </w:r>
      <w:r>
        <w:rPr>
          <w:rFonts w:hint="eastAsia" w:ascii="Segoe UI" w:hAnsi="Segoe UI" w:cs="Segoe UI"/>
          <w:b/>
          <w:color w:val="24292E"/>
          <w:shd w:val="clear" w:color="auto" w:fill="FFFFFF"/>
        </w:rPr>
        <w:t>：</w:t>
      </w:r>
    </w:p>
    <w:p>
      <w:pPr>
        <w:tabs>
          <w:tab w:val="left" w:pos="1141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https 加了ssl层</w:t>
      </w:r>
      <w:r>
        <w:rPr>
          <w:rFonts w:hint="eastAsia"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需要CA证书</w:t>
      </w:r>
      <w:r>
        <w:rPr>
          <w:rFonts w:hint="eastAsia"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是加密传输</w:t>
      </w:r>
      <w:r>
        <w:rPr>
          <w:rFonts w:hint="eastAsia" w:ascii="Segoe UI" w:hAnsi="Segoe UI" w:cs="Segoe UI"/>
          <w:color w:val="24292E"/>
          <w:shd w:val="clear" w:color="auto" w:fill="FFFFFF"/>
        </w:rPr>
        <w:t>；</w:t>
      </w:r>
      <w:r>
        <w:rPr>
          <w:rFonts w:ascii="Segoe UI" w:hAnsi="Segoe UI" w:cs="Segoe UI"/>
          <w:color w:val="24292E"/>
          <w:shd w:val="clear" w:color="auto" w:fill="FFFFFF"/>
        </w:rPr>
        <w:t>http明文传输</w:t>
      </w:r>
      <w:r>
        <w:rPr>
          <w:rFonts w:hint="eastAsia" w:ascii="Segoe UI" w:hAnsi="Segoe UI" w:cs="Segoe UI"/>
          <w:color w:val="24292E"/>
          <w:shd w:val="clear" w:color="auto" w:fill="FFFFFF"/>
        </w:rPr>
        <w:t>。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HTTPS=HTTP+加密+认证+完整性保护，比HTTP安全</w:t>
      </w:r>
    </w:p>
    <w:p>
      <w:pPr>
        <w:tabs>
          <w:tab w:val="left" w:pos="1141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https默认端口</w:t>
      </w:r>
      <w:r>
        <w:rPr>
          <w:rFonts w:hint="eastAsia"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43</w:t>
      </w:r>
      <w:r>
        <w:rPr>
          <w:rFonts w:hint="eastAsia"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http默认端口</w:t>
      </w:r>
      <w:r>
        <w:rPr>
          <w:rFonts w:hint="eastAsia"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/>
          <w:color w:val="24292E"/>
          <w:shd w:val="clear" w:color="auto" w:fill="FFFFFF"/>
        </w:rPr>
        <w:tab/>
      </w:r>
    </w:p>
    <w:p>
      <w:pPr>
        <w:pStyle w:val="7"/>
        <w:numPr>
          <w:ilvl w:val="0"/>
          <w:numId w:val="1"/>
        </w:numPr>
        <w:tabs>
          <w:tab w:val="left" w:pos="1141"/>
        </w:tabs>
        <w:ind w:firstLineChars="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get和post区别</w:t>
      </w:r>
      <w:r>
        <w:rPr>
          <w:rFonts w:hint="eastAsia" w:ascii="Segoe UI" w:hAnsi="Segoe UI" w:cs="Segoe UI"/>
          <w:b/>
          <w:color w:val="24292E"/>
          <w:shd w:val="clear" w:color="auto" w:fill="FFFFFF"/>
        </w:rPr>
        <w:t>：</w:t>
      </w:r>
      <w:r>
        <w:fldChar w:fldCharType="begin"/>
      </w:r>
      <w:r>
        <w:instrText xml:space="preserve"> HYPERLINK "https://www.cnblogs.com/logsharing/p/8448446.html" </w:instrText>
      </w:r>
      <w:r>
        <w:fldChar w:fldCharType="separate"/>
      </w:r>
      <w:r>
        <w:rPr>
          <w:rStyle w:val="5"/>
        </w:rPr>
        <w:t>https://www.cnblogs.com/logsharing/p/8448446.html</w:t>
      </w:r>
      <w:r>
        <w:rPr>
          <w:rStyle w:val="5"/>
        </w:rPr>
        <w:fldChar w:fldCharType="end"/>
      </w:r>
    </w:p>
    <w:p>
      <w:pPr>
        <w:tabs>
          <w:tab w:val="left" w:pos="1141"/>
        </w:tabs>
        <w:ind w:left="420" w:leftChars="200"/>
        <w:rPr>
          <w:rFonts w:ascii="Segoe UI" w:hAnsi="Segoe UI" w:cs="Segoe UI"/>
          <w:color w:val="FF0000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GET在浏览器回退时是无害的，而POST会再次提交请求。</w:t>
      </w:r>
      <w:r>
        <w:rPr>
          <w:rFonts w:hint="eastAsia" w:ascii="Segoe UI" w:hAnsi="Segoe UI" w:cs="Segoe UI"/>
          <w:color w:val="FF0000"/>
          <w:shd w:val="clear" w:color="auto" w:fill="FFFFFF"/>
        </w:rPr>
        <w:t>(回退重新请求接口，get请求走缓存，post则每次调用会创建新的资源）</w:t>
      </w:r>
    </w:p>
    <w:p>
      <w:pPr>
        <w:tabs>
          <w:tab w:val="left" w:pos="1141"/>
        </w:tabs>
        <w:ind w:left="420" w:leftChars="2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GET产生的URL地址可以被Bookmark，而POST不可以。</w:t>
      </w:r>
      <w:r>
        <w:rPr>
          <w:rFonts w:hint="eastAsia" w:ascii="Segoe UI" w:hAnsi="Segoe UI" w:cs="Segoe UI"/>
          <w:color w:val="FF0000"/>
          <w:shd w:val="clear" w:color="auto" w:fill="FFFFFF"/>
        </w:rPr>
        <w:t>（</w:t>
      </w:r>
      <w:r>
        <w:rPr>
          <w:rFonts w:ascii="Segoe UI" w:hAnsi="Segoe UI" w:cs="Segoe UI"/>
          <w:color w:val="FF0000"/>
          <w:shd w:val="clear" w:color="auto" w:fill="FFFFFF"/>
        </w:rPr>
        <w:t>由于书签仅包括URL，</w:t>
      </w:r>
      <w:r>
        <w:rPr>
          <w:rFonts w:hint="eastAsia" w:ascii="Segoe UI" w:hAnsi="Segoe UI" w:cs="Segoe UI"/>
          <w:color w:val="FF0000"/>
          <w:shd w:val="clear" w:color="auto" w:fill="FFFFFF"/>
        </w:rPr>
        <w:t>但post请求的参数在请求body</w:t>
      </w:r>
      <w:r>
        <w:rPr>
          <w:rFonts w:ascii="Segoe UI" w:hAnsi="Segoe UI" w:cs="Segoe UI"/>
          <w:color w:val="FF0000"/>
          <w:shd w:val="clear" w:color="auto" w:fill="FFFFFF"/>
        </w:rPr>
        <w:t>中</w:t>
      </w:r>
      <w:r>
        <w:rPr>
          <w:rFonts w:hint="eastAsia" w:ascii="Segoe UI" w:hAnsi="Segoe UI" w:cs="Segoe UI"/>
          <w:color w:val="FF0000"/>
          <w:shd w:val="clear" w:color="auto" w:fill="FFFFFF"/>
        </w:rPr>
        <w:t>，</w:t>
      </w:r>
      <w:r>
        <w:rPr>
          <w:rFonts w:ascii="Segoe UI" w:hAnsi="Segoe UI" w:cs="Segoe UI"/>
          <w:color w:val="FF0000"/>
          <w:shd w:val="clear" w:color="auto" w:fill="FFFFFF"/>
        </w:rPr>
        <w:t>Web服务器不知道该如何处理请求</w:t>
      </w:r>
      <w:r>
        <w:rPr>
          <w:rFonts w:hint="eastAsia" w:ascii="Segoe UI" w:hAnsi="Segoe UI" w:cs="Segoe UI"/>
          <w:color w:val="FF0000"/>
          <w:shd w:val="clear" w:color="auto" w:fill="FFFFFF"/>
        </w:rPr>
        <w:t>）</w:t>
      </w:r>
    </w:p>
    <w:p>
      <w:pPr>
        <w:tabs>
          <w:tab w:val="left" w:pos="1141"/>
        </w:tabs>
        <w:ind w:left="420" w:leftChars="20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GET请求会被浏览器主动cache，而POST不会，除非手动设置。</w:t>
      </w:r>
    </w:p>
    <w:p>
      <w:pPr>
        <w:tabs>
          <w:tab w:val="left" w:pos="1141"/>
        </w:tabs>
        <w:ind w:left="420" w:leftChars="20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GET请求只能进行url编码，而POST支持多种编码方式。</w:t>
      </w:r>
    </w:p>
    <w:p>
      <w:pPr>
        <w:tabs>
          <w:tab w:val="left" w:pos="1141"/>
        </w:tabs>
        <w:ind w:left="420" w:leftChars="20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GET请求参数会被完整保留在浏览器历史记录里，而POST中的参数不会被保留。</w:t>
      </w:r>
    </w:p>
    <w:p>
      <w:pPr>
        <w:tabs>
          <w:tab w:val="left" w:pos="1141"/>
        </w:tabs>
        <w:ind w:left="420" w:leftChars="20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GET请求在URL中传送的参数是有长度限制的，而POST么有。</w:t>
      </w:r>
    </w:p>
    <w:p>
      <w:pPr>
        <w:tabs>
          <w:tab w:val="left" w:pos="1141"/>
        </w:tabs>
        <w:ind w:left="420" w:leftChars="20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对参数的数据类型，GET只接受ASCII字符，而POST没有限制。</w:t>
      </w:r>
    </w:p>
    <w:p>
      <w:pPr>
        <w:tabs>
          <w:tab w:val="left" w:pos="1141"/>
        </w:tabs>
        <w:ind w:left="420" w:leftChars="20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GET比POST更不安全，因为参数直接暴露在URL上，所以不能用来传递敏感信息。</w:t>
      </w:r>
    </w:p>
    <w:p>
      <w:pPr>
        <w:tabs>
          <w:tab w:val="left" w:pos="1141"/>
        </w:tabs>
        <w:ind w:left="420" w:leftChars="2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GET参数通过URL传递，POST放在Request body中。</w:t>
      </w:r>
    </w:p>
    <w:p>
      <w:pPr>
        <w:pStyle w:val="7"/>
        <w:tabs>
          <w:tab w:val="left" w:pos="1141"/>
        </w:tabs>
        <w:ind w:left="420" w:firstLine="0" w:firstLineChars="0"/>
        <w:rPr>
          <w:rFonts w:hint="eastAsia"/>
        </w:rPr>
      </w:pPr>
    </w:p>
    <w:p>
      <w:pPr>
        <w:tabs>
          <w:tab w:val="left" w:pos="1141"/>
        </w:tabs>
        <w:rPr>
          <w:b/>
        </w:rPr>
      </w:pPr>
      <w:r>
        <w:rPr>
          <w:rFonts w:hint="eastAsia"/>
          <w:b/>
        </w:rPr>
        <w:t>应用服务器处理bai业务逻辑，web服务器是用于处理HTML文件的</w:t>
      </w:r>
    </w:p>
    <w:p>
      <w:pPr>
        <w:tabs>
          <w:tab w:val="left" w:pos="1141"/>
        </w:tabs>
        <w:rPr>
          <w:b/>
        </w:rPr>
      </w:pPr>
      <w:r>
        <w:rPr>
          <w:b/>
        </w:rPr>
        <w:t>http header相关</w:t>
      </w:r>
      <w:r>
        <w:rPr>
          <w:rFonts w:hint="eastAsia"/>
          <w:b/>
        </w:rPr>
        <w:t>：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请求：请求是由浏览器生成的，包括：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&lt;request-line&gt;请求类型（get/post）、访问的资源、http版本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&lt;head&gt;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&lt;blank-line&gt;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&lt;body&gt;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四个部分组成。其中头部信息包括：host，userAgent,connection,content-type(请求的编码方式),content-length，accept（接受的MIME类型），accept-charset,accept-Encoding,cookie,If-Modified-Since,pragma,referer(是从哪个页面跳转过来的)</w:t>
      </w:r>
    </w:p>
    <w:p>
      <w:pPr>
        <w:tabs>
          <w:tab w:val="left" w:pos="1141"/>
        </w:tabs>
        <w:rPr>
          <w:rFonts w:ascii="Segoe UI" w:hAnsi="Segoe UI" w:cs="Segoe UI"/>
          <w:color w:val="24292E"/>
          <w:shd w:val="clear" w:color="auto" w:fill="FFFFFF"/>
        </w:rPr>
      </w:pP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响应是由服务器生成的，包括：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&lt;status-line&gt;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&lt;head&gt;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&lt;blank-line&gt;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&lt;body&gt;</w:t>
      </w:r>
    </w:p>
    <w:p>
      <w:pPr>
        <w:tabs>
          <w:tab w:val="left" w:pos="1141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其中head规定了catch-</w:t>
      </w:r>
      <w:bookmarkStart w:id="0" w:name="_GoBack"/>
      <w:bookmarkEnd w:id="0"/>
      <w:r>
        <w:rPr>
          <w:rFonts w:hint="eastAsia" w:ascii="Segoe UI" w:hAnsi="Segoe UI" w:cs="Segoe UI"/>
          <w:color w:val="24292E"/>
          <w:shd w:val="clear" w:color="auto" w:fill="FFFFFF"/>
        </w:rPr>
        <w:t>control,Date(响应的时间)，LastModified，Etag</w:t>
      </w:r>
    </w:p>
    <w:p>
      <w:pPr>
        <w:tabs>
          <w:tab w:val="left" w:pos="1141"/>
        </w:tabs>
        <w:rPr>
          <w:rFonts w:hint="eastAsia" w:ascii="Segoe UI" w:hAnsi="Segoe UI" w:cs="Segoe UI"/>
          <w:color w:val="24292E"/>
          <w:shd w:val="clear" w:color="auto" w:fill="FFFFFF"/>
        </w:rPr>
      </w:pPr>
    </w:p>
    <w:p>
      <w:pPr>
        <w:tabs>
          <w:tab w:val="left" w:pos="1141"/>
        </w:tabs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缓存机制（浏览器缓存就是http缓存）：</w:t>
      </w:r>
    </w:p>
    <w:p>
      <w:pPr>
        <w:tabs>
          <w:tab w:val="left" w:pos="1141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浏览器想请求一个资源-》查看缓存，发现资源过期了（</w:t>
      </w:r>
      <w:r>
        <w:t>Cache-Control</w:t>
      </w:r>
      <w:r>
        <w:rPr>
          <w:rFonts w:hint="eastAsia"/>
          <w:color w:val="FF0000"/>
        </w:rPr>
        <w:t>）-》发现资源有lastModified和Etag-&gt;请求头部带上If-modified-since和If-None-Match-》服务器判定资源是不是修改过-》决定200重新发送还是304用缓存</w:t>
      </w:r>
    </w:p>
    <w:p>
      <w:pPr>
        <w:tabs>
          <w:tab w:val="left" w:pos="1141"/>
        </w:tabs>
      </w:pPr>
    </w:p>
    <w:p>
      <w:pPr>
        <w:tabs>
          <w:tab w:val="left" w:pos="1141"/>
        </w:tabs>
      </w:pPr>
      <w:r>
        <w:t>Cache-Control</w:t>
      </w:r>
      <w:r>
        <w:rPr>
          <w:rFonts w:hint="eastAsia"/>
        </w:rPr>
        <w:t>：(</w:t>
      </w:r>
      <w:r>
        <w:rPr>
          <w:rStyle w:val="4"/>
          <w:rFonts w:ascii="Helvetica" w:hAnsi="Helvetica" w:cs="Helvetica"/>
          <w:color w:val="000000"/>
          <w:szCs w:val="21"/>
          <w:shd w:val="clear" w:color="auto" w:fill="FFFFFF"/>
        </w:rPr>
        <w:t>控制强制缓存</w:t>
      </w:r>
      <w:r>
        <w:rPr>
          <w:rStyle w:val="4"/>
          <w:rFonts w:hint="eastAsia"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主要用于控制网页缓存</w:t>
      </w:r>
      <w:r>
        <w:t>)</w:t>
      </w:r>
      <w:r>
        <w:rPr>
          <w:rFonts w:hint="eastAsia"/>
        </w:rPr>
        <w:t xml:space="preserve"> </w:t>
      </w:r>
    </w:p>
    <w:p>
      <w:pPr>
        <w:tabs>
          <w:tab w:val="left" w:pos="1141"/>
        </w:tabs>
      </w:pPr>
      <w:r>
        <w:rPr>
          <w:rFonts w:hint="eastAsia"/>
        </w:rPr>
        <w:t>在服务器端设置:</w:t>
      </w:r>
      <w:r>
        <w:t>response.setHeader('Cache-Control', 'max-age=30')</w:t>
      </w:r>
      <w:r>
        <w:rPr>
          <w:rFonts w:hint="eastAsia"/>
        </w:rPr>
        <w:t>，服务器返回带有cache-control的响应. 当浏览器再次请求同一URL资源时, 若没有超过30秒, 则会加载缓存中的资源. 若超过30秒则会向服务器重新请求.</w:t>
      </w:r>
    </w:p>
    <w:p>
      <w:pPr>
        <w:tabs>
          <w:tab w:val="left" w:pos="1141"/>
        </w:tabs>
      </w:pPr>
    </w:p>
    <w:p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通常将首页不设置缓存：不设置cache-control时, 当服务器更新资源时, 资源对应的URL也会改变. 此时客户端发送请求, 其请求资源的URL也会改变. 即客户端不会从缓存中获取资源, 而是从服务器端获取资源.</w:t>
      </w:r>
    </w:p>
    <w:p>
      <w:pPr>
        <w:tabs>
          <w:tab w:val="left" w:pos="1141"/>
        </w:tabs>
        <w:rPr>
          <w:rFonts w:hint="eastAsia"/>
        </w:rPr>
      </w:pPr>
      <w:r>
        <w:t>Expires</w:t>
      </w:r>
      <w:r>
        <w:rPr>
          <w:rFonts w:hint="eastAsia"/>
        </w:rPr>
        <w:t xml:space="preserve">和cache-coontrol的用处一样expires是老的API, cache-control是新的API. </w:t>
      </w:r>
    </w:p>
    <w:p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ETag和If-None-Match</w:t>
      </w:r>
    </w:p>
    <w:p>
      <w:pPr>
        <w:tabs>
          <w:tab w:val="left" w:pos="1141"/>
        </w:tabs>
      </w:pPr>
      <w:r>
        <w:rPr>
          <w:rFonts w:hint="eastAsia"/>
        </w:rPr>
        <w:t>将资源的md5值放在ETag属性中, 这样当我们请求服务器的资源时, (</w:t>
      </w:r>
      <w:r>
        <w:t>server)</w:t>
      </w:r>
      <w:r>
        <w:rPr>
          <w:rFonts w:hint="eastAsia"/>
        </w:rPr>
        <w:t>比较上次请求的md5值和本次请求的md5值. 注意请求的资源的URL必须是一致的.</w:t>
      </w:r>
    </w:p>
    <w:p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若相等则说明资源未更新, 返回部分响应, 包含304状态码, 客户端从缓存中获取资源.</w:t>
      </w:r>
    </w:p>
    <w:p>
      <w:pPr>
        <w:tabs>
          <w:tab w:val="left" w:pos="1141"/>
        </w:tabs>
      </w:pPr>
      <w:r>
        <w:rPr>
          <w:rFonts w:hint="eastAsia"/>
        </w:rPr>
        <w:t>反之说明资源更新了, 服务器返回完整的响应, 即客户端从服务器端获取资源.</w:t>
      </w:r>
    </w:p>
    <w:p>
      <w:pPr>
        <w:tabs>
          <w:tab w:val="left" w:pos="1141"/>
        </w:tabs>
        <w:rPr>
          <w:rFonts w:hint="eastAsia"/>
          <w:highlight w:val="lightGray"/>
        </w:rPr>
      </w:pPr>
    </w:p>
    <w:p>
      <w:pPr>
        <w:tabs>
          <w:tab w:val="left" w:pos="1141"/>
        </w:tabs>
        <w:rPr>
          <w:b/>
        </w:rPr>
      </w:pPr>
      <w:r>
        <w:rPr>
          <w:b/>
          <w:highlight w:val="lightGray"/>
        </w:rPr>
        <w:t>四</w:t>
      </w:r>
      <w:r>
        <w:rPr>
          <w:rFonts w:hint="eastAsia"/>
          <w:b/>
          <w:highlight w:val="lightGray"/>
        </w:rPr>
        <w:t>、</w:t>
      </w:r>
      <w:r>
        <w:rPr>
          <w:b/>
        </w:rPr>
        <w:t>进程和线程</w:t>
      </w:r>
      <w:r>
        <w:rPr>
          <w:rFonts w:hint="eastAsia"/>
          <w:b/>
        </w:rPr>
        <w:t>：</w:t>
      </w:r>
    </w:p>
    <w:p>
      <w:pPr>
        <w:pStyle w:val="7"/>
        <w:tabs>
          <w:tab w:val="left" w:pos="1141"/>
        </w:tabs>
        <w:ind w:left="420" w:firstLine="0" w:firstLineChars="0"/>
      </w:pPr>
      <w:r>
        <w:t>进程是操作系统分配资源最小单位</w:t>
      </w:r>
      <w:r>
        <w:rPr>
          <w:rFonts w:hint="eastAsia"/>
        </w:rPr>
        <w:t>（</w:t>
      </w:r>
      <w:r>
        <w:rPr>
          <w:rFonts w:hint="eastAsia"/>
          <w:color w:val="7F7F7F" w:themeColor="background1" w:themeShade="80"/>
        </w:rPr>
        <w:t>是程序执行时的一个实例。程序运行时系统就会创建一个进程，并为它分配资源</w:t>
      </w:r>
      <w:r>
        <w:rPr>
          <w:rFonts w:hint="eastAsia"/>
        </w:rPr>
        <w:t>）；</w:t>
      </w:r>
    </w:p>
    <w:p>
      <w:pPr>
        <w:pStyle w:val="7"/>
        <w:tabs>
          <w:tab w:val="left" w:pos="1141"/>
        </w:tabs>
        <w:ind w:left="420" w:firstLine="0" w:firstLineChars="0"/>
        <w:rPr>
          <w:color w:val="7F7F7F" w:themeColor="background1" w:themeShade="80"/>
        </w:rPr>
      </w:pPr>
      <w:r>
        <w:t>线程是cpu调度任务和执行的最小单位</w:t>
      </w:r>
      <w:r>
        <w:rPr>
          <w:rFonts w:hint="eastAsia"/>
        </w:rPr>
        <w:t>；</w:t>
      </w:r>
      <w:r>
        <w:rPr>
          <w:color w:val="7F7F7F" w:themeColor="background1" w:themeShade="80"/>
        </w:rPr>
        <w:t xml:space="preserve"> </w:t>
      </w:r>
    </w:p>
    <w:p>
      <w:pPr>
        <w:tabs>
          <w:tab w:val="left" w:pos="300"/>
        </w:tabs>
      </w:pPr>
      <w:r>
        <w:rPr>
          <w:color w:val="7F7F7F" w:themeColor="background1" w:themeShade="80"/>
        </w:rPr>
        <w:tab/>
      </w:r>
      <w:r>
        <w:rPr>
          <w:rFonts w:hint="eastAsia"/>
        </w:rPr>
        <w:t>区别：</w:t>
      </w:r>
    </w:p>
    <w:p>
      <w:pPr>
        <w:pStyle w:val="7"/>
        <w:numPr>
          <w:ilvl w:val="0"/>
          <w:numId w:val="2"/>
        </w:numPr>
        <w:tabs>
          <w:tab w:val="left" w:pos="1141"/>
        </w:tabs>
        <w:ind w:firstLineChars="0"/>
      </w:pPr>
      <w:r>
        <w:t>地址空间和资源</w:t>
      </w:r>
      <w:r>
        <w:rPr>
          <w:rFonts w:hint="eastAsia"/>
        </w:rPr>
        <w:t>：</w:t>
      </w:r>
      <w:r>
        <w:t>进程间地址空间</w:t>
      </w:r>
      <w:r>
        <w:rPr>
          <w:rFonts w:hint="eastAsia"/>
        </w:rPr>
        <w:t xml:space="preserve"> 和 资源独立。[资源：如内存、i/o</w:t>
      </w:r>
      <w:r>
        <w:t>等]</w:t>
      </w:r>
    </w:p>
    <w:p>
      <w:pPr>
        <w:pStyle w:val="7"/>
        <w:tabs>
          <w:tab w:val="left" w:pos="1141"/>
        </w:tabs>
        <w:ind w:left="84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>线程共享本进程的地址空间和资源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tabs>
          <w:tab w:val="left" w:pos="1141"/>
        </w:tabs>
        <w:ind w:firstLineChars="0"/>
      </w:pPr>
      <w:r>
        <w:t>执行过程</w:t>
      </w:r>
      <w:r>
        <w:rPr>
          <w:rFonts w:hint="eastAsia"/>
        </w:rPr>
        <w:t>：</w:t>
      </w:r>
      <w:r>
        <w:t>每个进程有一个程序运行入口</w:t>
      </w:r>
      <w:r>
        <w:rPr>
          <w:rFonts w:hint="eastAsia"/>
        </w:rPr>
        <w:t>，</w:t>
      </w:r>
      <w:r>
        <w:t>顺序执行序列</w:t>
      </w:r>
      <w:r>
        <w:rPr>
          <w:rFonts w:hint="eastAsia"/>
        </w:rPr>
        <w:t>，</w:t>
      </w:r>
      <w:r>
        <w:t>执行开销大</w:t>
      </w:r>
      <w:r>
        <w:rPr>
          <w:rFonts w:hint="eastAsia"/>
        </w:rPr>
        <w:t>；</w:t>
      </w:r>
    </w:p>
    <w:p>
      <w:pPr>
        <w:pStyle w:val="7"/>
        <w:tabs>
          <w:tab w:val="left" w:pos="1141"/>
        </w:tabs>
        <w:ind w:left="840" w:firstLine="0" w:firstLineChars="0"/>
        <w:rPr>
          <w:rFonts w:hint="eastAsia"/>
        </w:rPr>
      </w:pPr>
      <w:r>
        <w:tab/>
      </w:r>
      <w:r>
        <w:tab/>
      </w:r>
      <w:r>
        <w:tab/>
      </w:r>
      <w:r>
        <w:t xml:space="preserve">  线程不能独立运行</w:t>
      </w:r>
      <w:r>
        <w:rPr>
          <w:rFonts w:hint="eastAsia"/>
        </w:rPr>
        <w:t>，</w:t>
      </w:r>
      <w:r>
        <w:t>由进程提供多个线程执行控制</w:t>
      </w:r>
      <w:r>
        <w:rPr>
          <w:rFonts w:hint="eastAsia"/>
        </w:rPr>
        <w:t>，</w:t>
      </w:r>
      <w:r>
        <w:t>执行开销小</w:t>
      </w:r>
    </w:p>
    <w:p>
      <w:pPr>
        <w:pStyle w:val="7"/>
        <w:numPr>
          <w:ilvl w:val="0"/>
          <w:numId w:val="2"/>
        </w:numPr>
        <w:tabs>
          <w:tab w:val="left" w:pos="1141"/>
        </w:tabs>
        <w:ind w:firstLineChars="0"/>
      </w:pPr>
      <w:r>
        <w:rPr>
          <w:rFonts w:hint="eastAsia"/>
        </w:rPr>
        <w:t>健壮性： 一个进程崩溃后，在保护模式下不会对其他进程产生影响，但是一个线程崩溃整个进程都死掉。</w:t>
      </w:r>
    </w:p>
    <w:p>
      <w:pPr>
        <w:pStyle w:val="7"/>
        <w:numPr>
          <w:ilvl w:val="0"/>
          <w:numId w:val="2"/>
        </w:numPr>
        <w:tabs>
          <w:tab w:val="left" w:pos="1141"/>
        </w:tabs>
        <w:ind w:firstLineChars="0"/>
        <w:rPr>
          <w:rFonts w:hint="eastAsia"/>
        </w:rPr>
      </w:pPr>
      <w:r>
        <w:rPr>
          <w:rFonts w:hint="eastAsia"/>
        </w:rPr>
        <w:t>包含关系：没有线程的进程可以看做是单线程的，如果一个进程内有多个线程，则执行过程不是一条线的，而是多条线（线程）共同完成的；线程是进程的一部分，所以线程也被称为轻权进程或者轻量级进程。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并发和并行：进程之间相互独立可以实现并行；</w:t>
      </w:r>
    </w:p>
    <w:p>
      <w:pPr>
        <w:pStyle w:val="7"/>
        <w:ind w:left="1680" w:firstLineChars="0"/>
      </w:pPr>
      <w:r>
        <w:rPr>
          <w:rFonts w:hint="eastAsia"/>
        </w:rPr>
        <w:t>线程不可以：多线程只能并发执行，而且是顺序执行，只是在同一时间片段，类似同时执行，CPU可以按时间切片执行，单核CPU同一时刻只支持一个线程执行任务，多线程并发事实上就是多个线程排队申请调用CPU，CPU执行速度很多，所以看上去是多个线程任务说是并发处理。</w:t>
      </w:r>
    </w:p>
    <w:p/>
    <w:p/>
    <w:p>
      <w:pPr>
        <w:keepNext w:val="0"/>
        <w:keepLines w:val="0"/>
        <w:widowControl/>
        <w:suppressLineNumbers w:val="0"/>
        <w:spacing w:before="200" w:beforeAutospacing="0"/>
        <w:ind w:left="0" w:right="0" w:firstLine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Hans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Hans"/>
        </w:rPr>
        <w:t>session和cookie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21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t>1，session 在服务器端，cookie 在客户端（浏览器）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t>2，session 默认被存在在服务器的一个文件里（不是内存）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t>3，session 的运行依赖 session id，而 session id 是存在 cookie 中的，也就是说，如果浏览器禁用了 cookie ，同时 session 也会失效（但是可以通过其它方式实现，比如在 url 中传递 session_id）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t>4，session 可以放在 文件、数据库、或内存中都可以。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30"/>
          <w:szCs w:val="30"/>
          <w:u w:val="none"/>
        </w:rPr>
        <w:t>5，用户验证这种场合一般会用 session 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B27F6"/>
    <w:multiLevelType w:val="multilevel"/>
    <w:tmpl w:val="497B27F6"/>
    <w:lvl w:ilvl="0" w:tentative="0">
      <w:start w:val="1"/>
      <w:numFmt w:val="bullet"/>
      <w:lvlText w:val="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20C4E60"/>
    <w:multiLevelType w:val="multilevel"/>
    <w:tmpl w:val="520C4E6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3A"/>
    <w:rsid w:val="00042F0A"/>
    <w:rsid w:val="000D6B8D"/>
    <w:rsid w:val="001F3280"/>
    <w:rsid w:val="00347CDD"/>
    <w:rsid w:val="0043613A"/>
    <w:rsid w:val="005249EA"/>
    <w:rsid w:val="0053642F"/>
    <w:rsid w:val="00641FF8"/>
    <w:rsid w:val="006500FB"/>
    <w:rsid w:val="006A744C"/>
    <w:rsid w:val="007966B0"/>
    <w:rsid w:val="00814E4A"/>
    <w:rsid w:val="00840501"/>
    <w:rsid w:val="00891900"/>
    <w:rsid w:val="008F1411"/>
    <w:rsid w:val="009069E1"/>
    <w:rsid w:val="00936368"/>
    <w:rsid w:val="009366C7"/>
    <w:rsid w:val="00A463B5"/>
    <w:rsid w:val="00B22FBB"/>
    <w:rsid w:val="00B610E0"/>
    <w:rsid w:val="00C10AAD"/>
    <w:rsid w:val="00C27D78"/>
    <w:rsid w:val="00C46C58"/>
    <w:rsid w:val="00C649DC"/>
    <w:rsid w:val="00C946B5"/>
    <w:rsid w:val="00C9612C"/>
    <w:rsid w:val="00CA4950"/>
    <w:rsid w:val="00CB686B"/>
    <w:rsid w:val="00CC1F94"/>
    <w:rsid w:val="00D86350"/>
    <w:rsid w:val="00E14BE5"/>
    <w:rsid w:val="00E620D9"/>
    <w:rsid w:val="00EA2493"/>
    <w:rsid w:val="00EC2BD2"/>
    <w:rsid w:val="00EE21AB"/>
    <w:rsid w:val="00F45244"/>
    <w:rsid w:val="00F704D4"/>
    <w:rsid w:val="00FA021D"/>
    <w:rsid w:val="B8FBC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zuoyebang.com</Company>
  <Pages>3</Pages>
  <Words>382</Words>
  <Characters>2183</Characters>
  <Lines>18</Lines>
  <Paragraphs>5</Paragraphs>
  <TotalTime>0</TotalTime>
  <ScaleCrop>false</ScaleCrop>
  <LinksUpToDate>false</LinksUpToDate>
  <CharactersWithSpaces>2560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2020-10-14T14:12:00Z</dcterms:created>
  <dc:creator>张 慧</dc:creator>
  <cp:lastModifiedBy>huizhang</cp:lastModifiedBy>
  <dcterms:modified xsi:type="dcterms:W3CDTF">2020-10-18T23:08:11Z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